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  <w:lang w:val="e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eastAsia="方正小标宋_GBK"/>
          <w:color w:val="000000"/>
          <w:sz w:val="44"/>
          <w:szCs w:val="44"/>
          <w:lang w:val="en"/>
        </w:rPr>
      </w:pPr>
      <w:r>
        <w:rPr>
          <w:rFonts w:eastAsia="方正小标宋_GBK"/>
          <w:color w:val="000000"/>
          <w:sz w:val="44"/>
          <w:szCs w:val="44"/>
          <w:lang w:val="en"/>
        </w:rPr>
        <w:t>重庆市交通局</w:t>
      </w:r>
      <w:r>
        <w:rPr>
          <w:rFonts w:eastAsia="方正小标宋_GBK"/>
          <w:color w:val="000000"/>
          <w:sz w:val="44"/>
          <w:szCs w:val="44"/>
        </w:rPr>
        <w:t xml:space="preserve"> </w:t>
      </w:r>
      <w:r>
        <w:rPr>
          <w:rFonts w:eastAsia="方正小标宋_GBK"/>
          <w:color w:val="000000"/>
          <w:sz w:val="44"/>
          <w:szCs w:val="44"/>
          <w:lang w:val="en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eastAsia="方正小标宋_GBK"/>
          <w:color w:val="000000"/>
          <w:w w:val="92"/>
          <w:sz w:val="44"/>
          <w:szCs w:val="44"/>
        </w:rPr>
      </w:pPr>
      <w:r>
        <w:rPr>
          <w:rFonts w:eastAsia="方正小标宋_GBK"/>
          <w:color w:val="000000"/>
          <w:w w:val="92"/>
          <w:sz w:val="44"/>
          <w:szCs w:val="44"/>
          <w:lang w:val="en"/>
        </w:rPr>
        <w:t>关于我市部分客运班线</w:t>
      </w:r>
      <w:r>
        <w:rPr>
          <w:rFonts w:eastAsia="方正小标宋_GBK"/>
          <w:color w:val="000000"/>
          <w:w w:val="92"/>
          <w:sz w:val="44"/>
          <w:szCs w:val="44"/>
        </w:rPr>
        <w:t>实行市场调节价的通知</w:t>
      </w:r>
    </w:p>
    <w:p>
      <w:pPr>
        <w:jc w:val="center"/>
        <w:rPr>
          <w:rFonts w:eastAsia="方正仿宋_GBK"/>
          <w:sz w:val="32"/>
        </w:rPr>
      </w:pPr>
      <w:r>
        <w:rPr>
          <w:rFonts w:eastAsia="方正仿宋_GBK"/>
          <w:color w:val="000000"/>
          <w:sz w:val="32"/>
        </w:rPr>
        <w:t>渝交</w:t>
      </w:r>
      <w:r>
        <w:rPr>
          <w:rFonts w:hint="eastAsia" w:eastAsia="方正仿宋_GBK"/>
          <w:color w:val="000000"/>
          <w:sz w:val="32"/>
        </w:rPr>
        <w:t>规</w:t>
      </w:r>
      <w:r>
        <w:rPr>
          <w:rFonts w:eastAsia="方正仿宋_GBK"/>
          <w:color w:val="000000"/>
          <w:sz w:val="32"/>
        </w:rPr>
        <w:t>〔20</w:t>
      </w:r>
      <w:r>
        <w:rPr>
          <w:rFonts w:hint="eastAsia" w:eastAsia="方正仿宋_GBK"/>
          <w:color w:val="000000"/>
          <w:sz w:val="32"/>
        </w:rPr>
        <w:t>22</w:t>
      </w:r>
      <w:r>
        <w:rPr>
          <w:rFonts w:eastAsia="方正仿宋_GBK"/>
          <w:color w:val="000000"/>
          <w:sz w:val="32"/>
        </w:rPr>
        <w:t>〕</w:t>
      </w:r>
      <w:r>
        <w:rPr>
          <w:rFonts w:hint="eastAsia" w:eastAsia="方正仿宋_GBK"/>
          <w:color w:val="000000"/>
          <w:sz w:val="32"/>
        </w:rPr>
        <w:t>5</w:t>
      </w:r>
      <w:r>
        <w:rPr>
          <w:rFonts w:eastAsia="方正仿宋_GBK"/>
          <w:color w:val="000000"/>
          <w:sz w:val="32"/>
        </w:rPr>
        <w:t>号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textAlignment w:val="auto"/>
        <w:rPr>
          <w:rFonts w:ascii="Times New Roman" w:hAnsi="Times New Roman" w:cs="Times New Roman"/>
          <w:color w:val="000000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各区县（自治县）交通局、发展改革委，两江新区城市管理局、市场监管局，高新区城市建设事务中心、改革发展局，万盛经开区交通局、发展改革局，市道路运输中心，各相关道路客运企业：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为深化我市道路客运价格改革，更好地发挥市场对资源配置的决定性作用，维护旅客和道路运输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的合法权益，促进道路客运市场健康发展，根据《道路旅客运输及客运站管理规定》（交通运输部令2020第17号）和《交通运输部 国家发展改革委关于深化道路运输价格改革的意见》（交运规〔2019〕17号）等文件精神，经认真研究，现就我市部分客运班线实行市场调节价相关事宜通知如下：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一、我市除农村客运外，由三家及以上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共同经营线路、与高铁动车组线路平行线路等竞争充分的市内客运班线（包含持有临时班车客运标志牌的客运班车）、省际客运班线及道路客运定制服务实行市场调节价。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二、实行市场调节价的客运班线，由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结合营运里程、车型、车辆类型等级、服务方式等因素自行定价。价格调整时，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应提前7日，将拟调整的票价在售票窗口、网络客票销售平台等醒目位置公示。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三、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  <w:lang w:val="en"/>
        </w:rPr>
        <w:t>道路客运企业</w:t>
      </w: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应当严格遵守《中华人民共和国价格法》《道路旅客运输及客运站管理规定》（交通运输部令2020第17号）等相关规定，遵循公平、合法和诚实信用原则，建立健全客运票价内部管理机制，明确票价制定、调整的程序和办法，认真执行明码标价制度；优化道路客运运输成本核算制度，强化内部成本管理，适时对票价管理和执行情况进行评估和完善；调整客运票价时要向旅客做好宣传解释工作，妥善处理旅客价格投诉问题；不得串通定价、操纵市场价格，或者利用不正当手段推动道路客运价格过快、过高上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四、为平稳过度，确保行业稳定，由市交通局会同市价格主管部门，组织客运班线经营企业分批实施。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五、各级交通、价格主管部门要密切配合，加强对道路客运价格的监测监管，指导</w:t>
      </w:r>
      <w:r>
        <w:rPr>
          <w:rFonts w:hint="eastAsia" w:ascii="方正仿宋_GBK" w:eastAsia="方正仿宋_GBK"/>
          <w:sz w:val="32"/>
          <w:szCs w:val="32"/>
          <w:lang w:val="en"/>
        </w:rPr>
        <w:t>道路客运企业</w:t>
      </w:r>
      <w:r>
        <w:rPr>
          <w:rFonts w:hint="eastAsia" w:ascii="方正仿宋_GBK" w:eastAsia="方正仿宋_GBK"/>
          <w:sz w:val="32"/>
          <w:szCs w:val="32"/>
        </w:rPr>
        <w:t>建立健全价格管理制度，维护公平竞争的道路客运市场秩序，依法查处各类价格违法行为。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  <w:t>本通知自印发之日起施行。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eastAsia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eastAsia="方正仿宋_GBK"/>
          <w:color w:val="000000"/>
          <w:sz w:val="32"/>
          <w:szCs w:val="32"/>
        </w:rPr>
        <w:t xml:space="preserve">重庆市交通局 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重庆市发展和改革委员会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rPr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2022年6月</w:t>
      </w:r>
      <w:r>
        <w:rPr>
          <w:rFonts w:hint="eastAsia" w:eastAsia="方正仿宋_GBK"/>
          <w:color w:val="000000"/>
          <w:sz w:val="32"/>
          <w:szCs w:val="32"/>
        </w:rPr>
        <w:t>10</w:t>
      </w:r>
      <w:r>
        <w:rPr>
          <w:rFonts w:eastAsia="方正仿宋_GBK"/>
          <w:color w:val="000000"/>
          <w:sz w:val="32"/>
          <w:szCs w:val="32"/>
        </w:rPr>
        <w:t>日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474" w:right="1848" w:bottom="1587" w:left="1962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rFonts w:hint="eastAsia"/>
        <w:sz w:val="32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020D9F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EF876D"/>
    <w:rsid w:val="5DC34279"/>
    <w:rsid w:val="5FCD688E"/>
    <w:rsid w:val="5FF9BDAA"/>
    <w:rsid w:val="5FFE51D3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6FCE3DB0"/>
    <w:rsid w:val="73FE32A4"/>
    <w:rsid w:val="744E4660"/>
    <w:rsid w:val="753355A2"/>
    <w:rsid w:val="759F1C61"/>
    <w:rsid w:val="767C5DEF"/>
    <w:rsid w:val="769F2DE8"/>
    <w:rsid w:val="76FDEB7C"/>
    <w:rsid w:val="76FF717A"/>
    <w:rsid w:val="77FF3D05"/>
    <w:rsid w:val="79C65162"/>
    <w:rsid w:val="79EE7E31"/>
    <w:rsid w:val="7C9011D9"/>
    <w:rsid w:val="7DC651C5"/>
    <w:rsid w:val="7EA7C483"/>
    <w:rsid w:val="7EFB0EAC"/>
    <w:rsid w:val="7FB62F8B"/>
    <w:rsid w:val="7FCC2834"/>
    <w:rsid w:val="92DD1CEF"/>
    <w:rsid w:val="BD9D1569"/>
    <w:rsid w:val="EBDDA9D0"/>
    <w:rsid w:val="EDFBA7FD"/>
    <w:rsid w:val="F05B4F69"/>
    <w:rsid w:val="F27B06D1"/>
    <w:rsid w:val="F76AB877"/>
    <w:rsid w:val="F7F902F6"/>
    <w:rsid w:val="F97D9566"/>
    <w:rsid w:val="FDE9A15F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913</Characters>
  <Lines>1</Lines>
  <Paragraphs>1</Paragraphs>
  <TotalTime>9</TotalTime>
  <ScaleCrop>false</ScaleCrop>
  <LinksUpToDate>false</LinksUpToDate>
  <CharactersWithSpaces>937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二狗の段段</cp:lastModifiedBy>
  <cp:lastPrinted>2022-06-07T08:09:00Z</cp:lastPrinted>
  <dcterms:modified xsi:type="dcterms:W3CDTF">2022-07-25T02:25:32Z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48C61CB29D3F4D9384F5922CF0F7FFB4</vt:lpwstr>
  </property>
</Properties>
</file>