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重庆市第〔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〕届人民代表大会第〔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〕次会议</w:t>
      </w:r>
    </w:p>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 xml:space="preserve">        代表建议、批评和意见纸 </w:t>
      </w:r>
      <w:r>
        <w:rPr>
          <w:rFonts w:ascii="楷体_GB2312" w:eastAsia="楷体_GB2312" w:hAnsi="宋体" w:hint="eastAsia"/>
          <w:color w:val="008000"/>
          <w:sz w:val="30"/>
          <w:szCs w:val="30"/>
        </w:rPr>
        <w:t>〔</w:t>
      </w:r>
      <w:r>
        <w:rPr>
          <w:rFonts w:ascii="楷体_GB2312" w:eastAsia="楷体_GB2312" w:hAnsi="宋体"/>
          <w:color w:val="008000"/>
          <w:sz w:val="30"/>
          <w:szCs w:val="30"/>
          <w:u w:val="dash"/>
        </w:rPr>
        <w:t>预收号 DH0795</w:t>
      </w:r>
      <w:r>
        <w:rPr>
          <w:rFonts w:ascii="楷体_GB2312" w:eastAsia="楷体_GB2312" w:hAnsi="宋体" w:hint="eastAsia"/>
          <w:color w:val="008000"/>
          <w:sz w:val="30"/>
          <w:szCs w:val="30"/>
        </w:rPr>
        <w:t>〕</w:t>
      </w:r>
    </w:p>
    <w:p w:rsidR="006C1AF2" w:rsidRDefault="00936D01">
      <w:pPr>
        <w:rPr>
          <w:rFonts w:ascii="楷体_GB2312" w:eastAsia="楷体_GB2312"/>
          <w:color w:val="008000"/>
          <w:sz w:val="30"/>
          <w:szCs w:val="30"/>
        </w:rPr>
      </w:pPr>
      <w:r>
        <w:rPr>
          <w:rFonts w:ascii="楷体_GB2312" w:eastAsia="楷体_GB2312" w:hint="eastAsia"/>
          <w:color w:val="008000"/>
          <w:sz w:val="30"/>
          <w:szCs w:val="30"/>
        </w:rPr>
        <w:t>第</w:t>
      </w:r>
      <w:r>
        <w:rPr>
          <w:rFonts w:eastAsia="楷体_GB2312" w:hint="eastAsia"/>
          <w:color w:val="008000"/>
          <w:sz w:val="30"/>
          <w:szCs w:val="30"/>
          <w:u w:val="dash"/>
        </w:rPr>
        <w:t xml:space="preserve"> </w:t>
      </w:r>
      <w:r>
        <w:rPr>
          <w:rFonts w:eastAsia="楷体_GB2312" w:hint="eastAsia"/>
          <w:color w:val="008000"/>
          <w:sz w:val="30"/>
          <w:szCs w:val="30"/>
          <w:u w:val="dash"/>
        </w:rPr>
        <w:t>0632</w:t>
      </w:r>
      <w:r>
        <w:rPr>
          <w:rFonts w:eastAsia="楷体_GB2312" w:hint="eastAsia"/>
          <w:color w:val="008000"/>
          <w:sz w:val="30"/>
          <w:szCs w:val="30"/>
          <w:u w:val="dash"/>
        </w:rPr>
        <w:t xml:space="preserve"> </w:t>
      </w:r>
      <w:r>
        <w:rPr>
          <w:rFonts w:ascii="楷体_GB2312" w:eastAsia="楷体_GB2312" w:hint="eastAsia"/>
          <w:color w:val="008000"/>
          <w:sz w:val="30"/>
          <w:szCs w:val="30"/>
        </w:rPr>
        <w:t>号</w:t>
      </w:r>
      <w:r>
        <w:rPr>
          <w:rFonts w:ascii="楷体_GB2312" w:eastAsia="楷体_GB2312" w:hAnsi="宋体" w:hint="eastAsia"/>
          <w:color w:val="008000"/>
          <w:sz w:val="30"/>
          <w:szCs w:val="30"/>
        </w:rPr>
        <w:t>〔</w:t>
      </w:r>
      <w:r>
        <w:rPr>
          <w:rFonts w:ascii="楷体_GB2312" w:eastAsia="楷体_GB2312" w:hAnsi="宋体" w:hint="eastAsia"/>
          <w:color w:val="008000"/>
          <w:sz w:val="30"/>
          <w:szCs w:val="30"/>
          <w:u w:val="dash"/>
        </w:rPr>
        <w:t xml:space="preserve"> </w:t>
      </w:r>
      <w:r>
        <w:rPr>
          <w:rFonts w:ascii="楷体_GB2312" w:eastAsia="楷体_GB2312" w:hAnsi="宋体"/>
          <w:color w:val="008000"/>
          <w:sz w:val="30"/>
          <w:szCs w:val="30"/>
          <w:u w:val="dash"/>
        </w:rPr>
        <w:t>发展规划和综合经济</w:t>
      </w:r>
      <w:r>
        <w:rPr>
          <w:rFonts w:ascii="楷体_GB2312" w:eastAsia="楷体_GB2312" w:hAnsi="宋体" w:hint="eastAsia"/>
          <w:color w:val="008000"/>
          <w:sz w:val="30"/>
          <w:szCs w:val="30"/>
          <w:u w:val="dash"/>
        </w:rPr>
        <w:t xml:space="preserve"> </w:t>
      </w:r>
      <w:r>
        <w:rPr>
          <w:rFonts w:ascii="楷体_GB2312" w:eastAsia="楷体_GB2312" w:hAnsi="宋体" w:hint="eastAsia"/>
          <w:color w:val="008000"/>
          <w:sz w:val="30"/>
          <w:szCs w:val="30"/>
        </w:rPr>
        <w:t>类〕</w:t>
      </w:r>
      <w:r w:rsidR="000E62D1">
        <w:rPr>
          <w:rFonts w:ascii="楷体_GB2312" w:eastAsia="楷体_GB2312" w:hint="eastAsia"/>
          <w:color w:val="008000"/>
          <w:sz w:val="30"/>
          <w:szCs w:val="30"/>
        </w:rPr>
        <w:t xml:space="preserve">   </w:t>
      </w:r>
      <w:r>
        <w:rPr>
          <w:rFonts w:ascii="楷体_GB2312" w:eastAsia="楷体_GB2312"/>
          <w:color w:val="008000"/>
          <w:sz w:val="30"/>
          <w:szCs w:val="30"/>
        </w:rPr>
        <w:t>2022年1月18日</w:t>
      </w:r>
      <w:r>
        <w:rPr>
          <w:rFonts w:ascii="楷体_GB2312" w:eastAsia="楷体_GB2312" w:hint="eastAsia"/>
          <w:color w:val="008000"/>
          <w:sz w:val="30"/>
          <w:szCs w:val="30"/>
        </w:rPr>
        <w:t>收到</w:t>
      </w:r>
    </w:p>
    <w:tbl>
      <w:tblPr>
        <w:tblW w:w="96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4"/>
        <w:gridCol w:w="506"/>
        <w:gridCol w:w="1253"/>
        <w:gridCol w:w="440"/>
        <w:gridCol w:w="1526"/>
        <w:gridCol w:w="1626"/>
        <w:gridCol w:w="1474"/>
        <w:gridCol w:w="1642"/>
      </w:tblGrid>
      <w:tr w:rsidR="006C1AF2" w:rsidTr="009F02C1">
        <w:trPr>
          <w:trHeight w:val="441"/>
          <w:jc w:val="center"/>
        </w:trPr>
        <w:tc>
          <w:tcPr>
            <w:tcW w:w="1710" w:type="dxa"/>
            <w:gridSpan w:val="2"/>
            <w:tcBorders>
              <w:top w:val="single" w:sz="1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姓</w:t>
            </w:r>
            <w:r>
              <w:rPr>
                <w:rFonts w:hint="eastAsia"/>
                <w:color w:val="008000"/>
                <w:sz w:val="30"/>
                <w:szCs w:val="30"/>
              </w:rPr>
              <w:t xml:space="preserve">    </w:t>
            </w:r>
            <w:r>
              <w:rPr>
                <w:rFonts w:hint="eastAsia"/>
                <w:color w:val="008000"/>
                <w:sz w:val="30"/>
                <w:szCs w:val="30"/>
              </w:rPr>
              <w:t>名</w:t>
            </w:r>
          </w:p>
        </w:tc>
        <w:tc>
          <w:tcPr>
            <w:tcW w:w="1693" w:type="dxa"/>
            <w:gridSpan w:val="2"/>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8D43D9" w:rsidP="008D43D9">
            <w:pPr>
              <w:rPr>
                <w:color w:val="008000"/>
                <w:sz w:val="30"/>
                <w:szCs w:val="30"/>
              </w:rPr>
            </w:pPr>
            <w:r>
              <w:rPr>
                <w:rFonts w:hint="eastAsia"/>
                <w:color w:val="008000"/>
                <w:sz w:val="30"/>
                <w:szCs w:val="30"/>
              </w:rPr>
              <w:t>高苏秦</w:t>
            </w:r>
          </w:p>
        </w:tc>
        <w:tc>
          <w:tcPr>
            <w:tcW w:w="15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代表证号</w:t>
            </w:r>
          </w:p>
        </w:tc>
        <w:tc>
          <w:tcPr>
            <w:tcW w:w="16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0079</w:t>
            </w:r>
          </w:p>
        </w:tc>
        <w:tc>
          <w:tcPr>
            <w:tcW w:w="1474"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代</w:t>
            </w:r>
            <w:r>
              <w:rPr>
                <w:rFonts w:hint="eastAsia"/>
                <w:color w:val="008000"/>
                <w:sz w:val="30"/>
                <w:szCs w:val="30"/>
              </w:rPr>
              <w:t xml:space="preserve"> </w:t>
            </w:r>
            <w:r>
              <w:rPr>
                <w:rFonts w:hint="eastAsia"/>
                <w:color w:val="008000"/>
                <w:sz w:val="30"/>
                <w:szCs w:val="30"/>
              </w:rPr>
              <w:t>表</w:t>
            </w:r>
            <w:r>
              <w:rPr>
                <w:rFonts w:hint="eastAsia"/>
                <w:color w:val="008000"/>
                <w:sz w:val="30"/>
                <w:szCs w:val="30"/>
              </w:rPr>
              <w:t xml:space="preserve"> </w:t>
            </w:r>
            <w:r>
              <w:rPr>
                <w:rFonts w:hint="eastAsia"/>
                <w:color w:val="008000"/>
                <w:sz w:val="30"/>
                <w:szCs w:val="30"/>
              </w:rPr>
              <w:t>团</w:t>
            </w:r>
          </w:p>
        </w:tc>
        <w:tc>
          <w:tcPr>
            <w:tcW w:w="1642" w:type="dxa"/>
            <w:tcBorders>
              <w:top w:val="single" w:sz="12" w:space="0" w:color="008000"/>
              <w:left w:val="single" w:sz="2" w:space="0" w:color="008000"/>
              <w:bottom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黔江区</w:t>
            </w:r>
          </w:p>
        </w:tc>
      </w:tr>
      <w:tr w:rsidR="006C1AF2" w:rsidTr="009F02C1">
        <w:trPr>
          <w:trHeight w:val="720"/>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spacing w:line="400" w:lineRule="exact"/>
              <w:jc w:val="distribute"/>
              <w:rPr>
                <w:color w:val="008000"/>
                <w:sz w:val="30"/>
                <w:szCs w:val="30"/>
              </w:rPr>
            </w:pPr>
            <w:r>
              <w:rPr>
                <w:rFonts w:hint="eastAsia"/>
                <w:color w:val="008000"/>
                <w:sz w:val="30"/>
                <w:szCs w:val="30"/>
              </w:rPr>
              <w:t>工作单位及</w:t>
            </w:r>
          </w:p>
          <w:p w:rsidR="006C1AF2" w:rsidRDefault="00936D01">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sz="2" w:space="0" w:color="008000"/>
              <w:left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30"/>
                <w:szCs w:val="30"/>
              </w:rPr>
              <w:t xml:space="preserve">  </w:t>
            </w:r>
            <w:r>
              <w:rPr>
                <w:color w:val="008000"/>
                <w:sz w:val="30"/>
                <w:szCs w:val="30"/>
              </w:rPr>
              <w:t>重庆市黔江区委，重庆市黔江区行署街365号</w:t>
            </w:r>
          </w:p>
        </w:tc>
      </w:tr>
      <w:tr w:rsidR="006C1AF2" w:rsidTr="009F02C1">
        <w:trPr>
          <w:trHeight w:val="415"/>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联系电话</w:t>
            </w:r>
          </w:p>
        </w:tc>
        <w:tc>
          <w:tcPr>
            <w:tcW w:w="4845" w:type="dxa"/>
            <w:gridSpan w:val="4"/>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 xml:space="preserve">  </w:t>
            </w:r>
            <w:r>
              <w:rPr>
                <w:color w:val="008000"/>
                <w:sz w:val="30"/>
                <w:szCs w:val="30"/>
              </w:rPr>
              <w:t>13609480796</w:t>
            </w:r>
          </w:p>
        </w:tc>
        <w:tc>
          <w:tcPr>
            <w:tcW w:w="1474" w:type="dxa"/>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邮</w:t>
            </w:r>
            <w:r>
              <w:rPr>
                <w:rFonts w:hint="eastAsia"/>
                <w:color w:val="008000"/>
                <w:sz w:val="30"/>
                <w:szCs w:val="30"/>
              </w:rPr>
              <w:t xml:space="preserve">    </w:t>
            </w:r>
            <w:r>
              <w:rPr>
                <w:rFonts w:hint="eastAsia"/>
                <w:color w:val="008000"/>
                <w:sz w:val="30"/>
                <w:szCs w:val="30"/>
              </w:rPr>
              <w:t>编</w:t>
            </w:r>
          </w:p>
        </w:tc>
        <w:tc>
          <w:tcPr>
            <w:tcW w:w="1642" w:type="dxa"/>
            <w:tcBorders>
              <w:top w:val="single" w:sz="2" w:space="0" w:color="008000"/>
              <w:left w:val="single" w:sz="2" w:space="0" w:color="008000"/>
              <w:bottom w:val="single" w:sz="2" w:space="0" w:color="008000"/>
            </w:tcBorders>
            <w:shd w:val="clear" w:color="auto" w:fill="auto"/>
            <w:vAlign w:val="center"/>
          </w:tcPr>
          <w:p w:rsidR="006C1AF2" w:rsidRDefault="006C1AF2">
            <w:pPr>
              <w:rPr>
                <w:color w:val="008000"/>
                <w:sz w:val="30"/>
                <w:szCs w:val="30"/>
              </w:rPr>
            </w:pPr>
          </w:p>
        </w:tc>
      </w:tr>
      <w:tr w:rsidR="006C1AF2">
        <w:trPr>
          <w:trHeight w:val="505"/>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28"/>
                <w:szCs w:val="28"/>
              </w:rPr>
              <w:t>□</w:t>
            </w:r>
            <w:r>
              <w:rPr>
                <w:rFonts w:hint="eastAsia"/>
                <w:color w:val="008000"/>
                <w:sz w:val="30"/>
                <w:szCs w:val="30"/>
              </w:rPr>
              <w:t>代表团建议</w:t>
            </w:r>
            <w:r>
              <w:rPr>
                <w:rFonts w:hint="eastAsia"/>
                <w:color w:val="008000"/>
                <w:sz w:val="30"/>
                <w:szCs w:val="30"/>
              </w:rPr>
              <w:t xml:space="preserve">       </w:t>
            </w:r>
            <w:r>
              <w:rPr>
                <w:color w:val="008000"/>
                <w:sz w:val="30"/>
                <w:szCs w:val="30"/>
              </w:rPr>
              <w:t xml:space="preserve">  </w:t>
            </w:r>
            <w:r>
              <w:rPr>
                <w:rFonts w:hint="eastAsia"/>
                <w:color w:val="008000"/>
                <w:sz w:val="30"/>
                <w:szCs w:val="30"/>
              </w:rPr>
              <w:t xml:space="preserve"> </w:t>
            </w:r>
            <w:r>
              <w:rPr>
                <w:rFonts w:hint="eastAsia"/>
                <w:color w:val="008000"/>
                <w:sz w:val="30"/>
                <w:szCs w:val="30"/>
              </w:rPr>
              <w:t>代表团负责人签名：</w:t>
            </w:r>
          </w:p>
        </w:tc>
      </w:tr>
      <w:tr w:rsidR="006C1AF2">
        <w:trPr>
          <w:trHeight w:val="431"/>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rsidR="006C1AF2">
        <w:trPr>
          <w:trHeight w:val="650"/>
          <w:jc w:val="center"/>
        </w:trPr>
        <w:tc>
          <w:tcPr>
            <w:tcW w:w="9671" w:type="dxa"/>
            <w:gridSpan w:val="8"/>
            <w:tcBorders>
              <w:top w:val="single" w:sz="2" w:space="0" w:color="008000"/>
              <w:bottom w:val="double" w:sz="4" w:space="0" w:color="008000"/>
            </w:tcBorders>
            <w:shd w:val="clear" w:color="auto" w:fill="auto"/>
            <w:vAlign w:val="center"/>
          </w:tcPr>
          <w:p w:rsidR="006C1AF2" w:rsidRDefault="00936D01">
            <w:pPr>
              <w:spacing w:line="400" w:lineRule="exact"/>
              <w:rPr>
                <w:rFonts w:ascii="宋体" w:hAnsi="宋体"/>
                <w:color w:val="008000"/>
                <w:sz w:val="30"/>
                <w:szCs w:val="30"/>
              </w:rPr>
            </w:pPr>
            <w:r>
              <w:rPr>
                <w:rFonts w:ascii="宋体" w:hAnsi="宋体" w:hint="eastAsia"/>
                <w:color w:val="008000"/>
                <w:sz w:val="30"/>
                <w:szCs w:val="30"/>
              </w:rPr>
              <w:t xml:space="preserve">建议标题: </w:t>
            </w:r>
            <w:r>
              <w:rPr>
                <w:rFonts w:ascii="宋体" w:hAnsi="宋体"/>
                <w:color w:val="008000"/>
                <w:sz w:val="30"/>
                <w:szCs w:val="30"/>
              </w:rPr>
              <w:t>关于规划建设黔江至务川高速公路的建议</w:t>
            </w:r>
          </w:p>
          <w:p w:rsidR="006C1AF2" w:rsidRDefault="00936D01">
            <w:pPr>
              <w:spacing w:line="400" w:lineRule="exact"/>
              <w:rPr>
                <w:color w:val="008000"/>
                <w:szCs w:val="21"/>
              </w:rPr>
            </w:pPr>
            <w:r>
              <w:rPr>
                <w:rFonts w:ascii="宋体" w:hAnsi="宋体" w:hint="eastAsia"/>
                <w:color w:val="008000"/>
                <w:szCs w:val="21"/>
              </w:rPr>
              <w:t>〔</w:t>
            </w:r>
            <w:r>
              <w:rPr>
                <w:color w:val="008000"/>
                <w:szCs w:val="21"/>
              </w:rPr>
              <w:t>正文</w:t>
            </w:r>
            <w:r>
              <w:rPr>
                <w:rFonts w:hint="eastAsia"/>
                <w:color w:val="008000"/>
                <w:szCs w:val="21"/>
              </w:rPr>
              <w:t>附后</w:t>
            </w:r>
            <w:r>
              <w:rPr>
                <w:rFonts w:ascii="宋体" w:hAnsi="宋体" w:hint="eastAsia"/>
                <w:color w:val="008000"/>
                <w:szCs w:val="21"/>
              </w:rPr>
              <w:t>〕</w:t>
            </w:r>
          </w:p>
        </w:tc>
      </w:tr>
      <w:tr w:rsidR="006C1AF2">
        <w:trPr>
          <w:trHeight w:val="1680"/>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rPr>
                <w:rFonts w:ascii="楷体_GB2312" w:eastAsia="楷体_GB2312"/>
                <w:color w:val="008000"/>
                <w:szCs w:val="21"/>
              </w:rPr>
            </w:pPr>
            <w:r>
              <w:rPr>
                <w:rFonts w:ascii="楷体_GB2312" w:eastAsia="楷体_GB2312" w:hint="eastAsia"/>
                <w:color w:val="008000"/>
                <w:szCs w:val="21"/>
              </w:rPr>
              <w:t>如有以下情况，请代表在该项前的方框内划“√”。</w:t>
            </w:r>
          </w:p>
          <w:p w:rsidR="006C1AF2" w:rsidRDefault="00936D01">
            <w:pPr>
              <w:numPr>
                <w:ilvl w:val="0"/>
                <w:numId w:val="1"/>
              </w:numPr>
              <w:spacing w:line="360" w:lineRule="exact"/>
              <w:rPr>
                <w:color w:val="008000"/>
                <w:szCs w:val="21"/>
              </w:rPr>
            </w:pPr>
            <w:r>
              <w:rPr>
                <w:rFonts w:ascii="宋体" w:hAnsi="宋体" w:hint="eastAsia"/>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视察</w:t>
            </w:r>
            <w:r>
              <w:rPr>
                <w:rFonts w:hint="eastAsia"/>
                <w:color w:val="008000"/>
                <w:szCs w:val="21"/>
              </w:rPr>
              <w:t xml:space="preserve">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群众来信来访</w:t>
            </w:r>
            <w:r>
              <w:rPr>
                <w:rFonts w:hint="eastAsia"/>
                <w:color w:val="008000"/>
                <w:szCs w:val="21"/>
              </w:rPr>
              <w:t xml:space="preserve"> </w:t>
            </w:r>
            <w:r>
              <w:rPr>
                <w:rFonts w:hint="eastAsia"/>
                <w:color w:val="008000"/>
              </w:rPr>
              <w:t>□</w:t>
            </w:r>
            <w:r>
              <w:rPr>
                <w:rFonts w:hint="eastAsia"/>
                <w:color w:val="008000"/>
                <w:szCs w:val="21"/>
              </w:rPr>
              <w:t>其他</w:t>
            </w:r>
          </w:p>
          <w:p w:rsidR="006C1AF2" w:rsidRDefault="00936D01">
            <w:pPr>
              <w:numPr>
                <w:ilvl w:val="0"/>
                <w:numId w:val="1"/>
              </w:numPr>
              <w:spacing w:line="360" w:lineRule="exact"/>
              <w:rPr>
                <w:color w:val="008000"/>
                <w:szCs w:val="21"/>
              </w:rPr>
            </w:pPr>
            <w:r>
              <w:rPr>
                <w:rFonts w:ascii="宋体" w:hAnsi="宋体" w:hint="eastAsia"/>
                <w:color w:val="008000"/>
                <w:szCs w:val="21"/>
              </w:rPr>
              <w:t>建议内容属于首次或多次（年）提出：</w:t>
            </w:r>
            <w:r>
              <w:rPr>
                <w:rFonts w:hint="eastAsia"/>
                <w:color w:val="008000"/>
              </w:rPr>
              <w:t>□</w:t>
            </w:r>
            <w:r>
              <w:rPr>
                <w:rFonts w:hint="eastAsia"/>
                <w:color w:val="008000"/>
                <w:szCs w:val="21"/>
              </w:rPr>
              <w:t>首次</w:t>
            </w:r>
            <w:r>
              <w:rPr>
                <w:rFonts w:hint="eastAsia"/>
                <w:color w:val="008000"/>
                <w:szCs w:val="21"/>
              </w:rPr>
              <w:t xml:space="preserve">  </w:t>
            </w:r>
            <w:r>
              <w:rPr>
                <w:rFonts w:hint="eastAsia"/>
                <w:color w:val="008000"/>
              </w:rPr>
              <w:t>☑</w:t>
            </w:r>
            <w:r>
              <w:rPr>
                <w:rFonts w:hint="eastAsia"/>
                <w:color w:val="008000"/>
                <w:szCs w:val="21"/>
              </w:rPr>
              <w:t>2</w:t>
            </w:r>
            <w:r>
              <w:rPr>
                <w:rFonts w:hint="eastAsia"/>
                <w:color w:val="008000"/>
                <w:szCs w:val="21"/>
              </w:rPr>
              <w:t>次（年）</w:t>
            </w:r>
            <w:r>
              <w:rPr>
                <w:rFonts w:hint="eastAsia"/>
                <w:color w:val="008000"/>
                <w:szCs w:val="21"/>
              </w:rPr>
              <w:t xml:space="preserve">  </w:t>
            </w:r>
            <w:r>
              <w:rPr>
                <w:rFonts w:hint="eastAsia"/>
                <w:color w:val="008000"/>
              </w:rPr>
              <w:t>□</w:t>
            </w:r>
            <w:r>
              <w:rPr>
                <w:rFonts w:hint="eastAsia"/>
                <w:color w:val="008000"/>
                <w:szCs w:val="21"/>
              </w:rPr>
              <w:t>3</w:t>
            </w:r>
            <w:r>
              <w:rPr>
                <w:rFonts w:hint="eastAsia"/>
                <w:color w:val="008000"/>
                <w:szCs w:val="21"/>
              </w:rPr>
              <w:t>次（年）以上</w:t>
            </w:r>
          </w:p>
          <w:p w:rsidR="006C1AF2" w:rsidRDefault="00936D01">
            <w:pPr>
              <w:numPr>
                <w:ilvl w:val="0"/>
                <w:numId w:val="1"/>
              </w:numPr>
              <w:spacing w:line="360" w:lineRule="exact"/>
              <w:rPr>
                <w:rFonts w:ascii="宋体" w:hAnsi="宋体"/>
                <w:color w:val="008000"/>
                <w:szCs w:val="21"/>
              </w:rPr>
            </w:pPr>
            <w:r>
              <w:rPr>
                <w:rFonts w:ascii="宋体" w:hAnsi="宋体" w:hint="eastAsia"/>
                <w:color w:val="008000"/>
                <w:szCs w:val="21"/>
              </w:rPr>
              <w:t>代表建议公开：</w:t>
            </w:r>
            <w:r>
              <w:rPr>
                <w:rFonts w:hint="eastAsia"/>
                <w:color w:val="008000"/>
              </w:rPr>
              <w:t>□</w:t>
            </w:r>
            <w:r>
              <w:rPr>
                <w:rFonts w:hint="eastAsia"/>
                <w:color w:val="008000"/>
                <w:szCs w:val="21"/>
              </w:rPr>
              <w:t>代表建议涉及国家秘密、商业秘密、个人隐私等不宜公开的内容</w:t>
            </w:r>
            <w:r>
              <w:rPr>
                <w:rFonts w:hint="eastAsia"/>
                <w:color w:val="008000"/>
                <w:szCs w:val="21"/>
              </w:rPr>
              <w:t xml:space="preserve"> </w:t>
            </w:r>
          </w:p>
        </w:tc>
      </w:tr>
      <w:tr w:rsidR="006C1AF2">
        <w:trPr>
          <w:trHeight w:val="1605"/>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人大工作</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发展规划和综合经济</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“三农”以及水利、林业、三峡库区</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文化及社会事业</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体制机制改革和对内对外开放</w:t>
            </w:r>
            <w:r>
              <w:rPr>
                <w:rFonts w:hint="eastAsia"/>
                <w:color w:val="008000"/>
                <w:szCs w:val="21"/>
              </w:rPr>
              <w:t xml:space="preserve">        </w:t>
            </w:r>
            <w:bookmarkStart w:id="0" w:name="_GoBack"/>
            <w:bookmarkEnd w:id="0"/>
            <w:r>
              <w:rPr>
                <w:rFonts w:hint="eastAsia"/>
                <w:color w:val="008000"/>
                <w:szCs w:val="21"/>
              </w:rPr>
              <w:t xml:space="preserve">      </w:t>
            </w:r>
            <w:r>
              <w:rPr>
                <w:rFonts w:hint="eastAsia"/>
                <w:color w:val="008000"/>
              </w:rPr>
              <w:t>□</w:t>
            </w:r>
            <w:r>
              <w:rPr>
                <w:rFonts w:hint="eastAsia"/>
                <w:color w:val="008000"/>
                <w:szCs w:val="21"/>
              </w:rPr>
              <w:t>公共管理</w:t>
            </w:r>
            <w:r>
              <w:rPr>
                <w:color w:val="008000"/>
                <w:szCs w:val="21"/>
              </w:rPr>
              <w:t>及</w:t>
            </w:r>
            <w:r>
              <w:rPr>
                <w:rFonts w:hint="eastAsia"/>
                <w:color w:val="008000"/>
                <w:szCs w:val="21"/>
              </w:rPr>
              <w:t>政府自身建设</w:t>
            </w:r>
            <w:r>
              <w:rPr>
                <w:rFonts w:hint="eastAsia"/>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sidR="009F02C1" w:rsidRPr="009F02C1">
              <w:rPr>
                <w:rFonts w:hint="eastAsia"/>
                <w:color w:val="008000"/>
                <w:szCs w:val="21"/>
              </w:rPr>
              <w:t>监察委员会、</w:t>
            </w:r>
            <w:r>
              <w:rPr>
                <w:color w:val="008000"/>
                <w:szCs w:val="21"/>
              </w:rPr>
              <w:t>法院、检察院工作</w:t>
            </w:r>
            <w:r w:rsidR="009F02C1">
              <w:rPr>
                <w:rFonts w:hint="eastAsia"/>
                <w:color w:val="008000"/>
                <w:szCs w:val="21"/>
              </w:rPr>
              <w:t xml:space="preserve">            </w:t>
            </w:r>
            <w:r>
              <w:rPr>
                <w:rFonts w:hint="eastAsia"/>
                <w:color w:val="008000"/>
              </w:rPr>
              <w:t>□</w:t>
            </w:r>
            <w:r>
              <w:rPr>
                <w:rFonts w:hint="eastAsia"/>
                <w:color w:val="008000"/>
                <w:szCs w:val="21"/>
              </w:rPr>
              <w:t>其他</w:t>
            </w:r>
          </w:p>
        </w:tc>
      </w:tr>
      <w:tr w:rsidR="006C1AF2" w:rsidTr="009F02C1">
        <w:trPr>
          <w:trHeight w:val="508"/>
          <w:jc w:val="center"/>
        </w:trPr>
        <w:tc>
          <w:tcPr>
            <w:tcW w:w="1204" w:type="dxa"/>
            <w:vMerge w:val="restart"/>
            <w:tcBorders>
              <w:top w:val="double" w:sz="4" w:space="0" w:color="008000"/>
              <w:right w:val="single" w:sz="2" w:space="0" w:color="008000"/>
            </w:tcBorders>
            <w:shd w:val="clear" w:color="auto" w:fill="auto"/>
            <w:vAlign w:val="center"/>
          </w:tcPr>
          <w:p w:rsidR="006C1AF2" w:rsidRDefault="00936D01">
            <w:pPr>
              <w:spacing w:line="440" w:lineRule="exact"/>
              <w:rPr>
                <w:color w:val="008000"/>
                <w:sz w:val="30"/>
                <w:szCs w:val="30"/>
              </w:rPr>
            </w:pPr>
            <w:r>
              <w:rPr>
                <w:rFonts w:hint="eastAsia"/>
                <w:color w:val="008000"/>
                <w:sz w:val="30"/>
                <w:szCs w:val="30"/>
              </w:rPr>
              <w:t>处</w:t>
            </w:r>
            <w:r>
              <w:rPr>
                <w:rFonts w:hint="eastAsia"/>
                <w:color w:val="008000"/>
                <w:sz w:val="30"/>
                <w:szCs w:val="30"/>
              </w:rPr>
              <w:t xml:space="preserve"> </w:t>
            </w:r>
            <w:r>
              <w:rPr>
                <w:rFonts w:hint="eastAsia"/>
                <w:color w:val="008000"/>
                <w:sz w:val="30"/>
                <w:szCs w:val="30"/>
              </w:rPr>
              <w:t>理</w:t>
            </w:r>
          </w:p>
          <w:p w:rsidR="006C1AF2" w:rsidRDefault="00936D01">
            <w:pPr>
              <w:spacing w:line="440" w:lineRule="exact"/>
              <w:rPr>
                <w:color w:val="008000"/>
                <w:sz w:val="30"/>
                <w:szCs w:val="30"/>
              </w:rPr>
            </w:pPr>
            <w:r>
              <w:rPr>
                <w:rFonts w:hint="eastAsia"/>
                <w:color w:val="008000"/>
                <w:sz w:val="30"/>
                <w:szCs w:val="30"/>
              </w:rPr>
              <w:t>意</w:t>
            </w:r>
            <w:r>
              <w:rPr>
                <w:rFonts w:hint="eastAsia"/>
                <w:color w:val="008000"/>
                <w:sz w:val="30"/>
                <w:szCs w:val="30"/>
              </w:rPr>
              <w:t xml:space="preserve"> </w:t>
            </w:r>
            <w:r>
              <w:rPr>
                <w:rFonts w:hint="eastAsia"/>
                <w:color w:val="008000"/>
                <w:sz w:val="30"/>
                <w:szCs w:val="30"/>
              </w:rPr>
              <w:t>见</w:t>
            </w:r>
          </w:p>
        </w:tc>
        <w:tc>
          <w:tcPr>
            <w:tcW w:w="1759" w:type="dxa"/>
            <w:gridSpan w:val="2"/>
            <w:tcBorders>
              <w:top w:val="double" w:sz="4" w:space="0" w:color="008000"/>
              <w:right w:val="single" w:sz="2" w:space="0" w:color="008000"/>
            </w:tcBorders>
            <w:shd w:val="clear" w:color="auto" w:fill="auto"/>
            <w:vAlign w:val="center"/>
          </w:tcPr>
          <w:p w:rsidR="006C1AF2" w:rsidRDefault="00936D01">
            <w:pPr>
              <w:widowControl/>
              <w:jc w:val="left"/>
              <w:rPr>
                <w:color w:val="008000"/>
                <w:sz w:val="30"/>
                <w:szCs w:val="30"/>
              </w:rPr>
            </w:pPr>
            <w:r>
              <w:rPr>
                <w:rFonts w:hint="eastAsia"/>
                <w:color w:val="008000"/>
              </w:rPr>
              <w:t>□</w:t>
            </w:r>
            <w:r>
              <w:rPr>
                <w:rFonts w:hint="eastAsia"/>
                <w:color w:val="008000"/>
              </w:rPr>
              <w:t>代表建议</w:t>
            </w:r>
          </w:p>
        </w:tc>
        <w:tc>
          <w:tcPr>
            <w:tcW w:w="6708" w:type="dxa"/>
            <w:gridSpan w:val="5"/>
            <w:vMerge w:val="restart"/>
            <w:tcBorders>
              <w:top w:val="double" w:sz="4" w:space="0" w:color="008000"/>
              <w:left w:val="single" w:sz="2" w:space="0" w:color="008000"/>
            </w:tcBorders>
            <w:shd w:val="clear" w:color="auto" w:fill="auto"/>
            <w:vAlign w:val="center"/>
          </w:tcPr>
          <w:p w:rsidR="006C1AF2" w:rsidRDefault="00936D01">
            <w:pPr>
              <w:rPr>
                <w:color w:val="008000"/>
                <w:sz w:val="30"/>
                <w:szCs w:val="30"/>
              </w:rPr>
            </w:pPr>
            <w:r>
              <w:rPr>
                <w:rFonts w:ascii="宋体" w:hAnsi="宋体" w:hint="eastAsia"/>
                <w:color w:val="008000"/>
                <w:sz w:val="24"/>
              </w:rPr>
              <w:t>市交通局主办、市发展改革委协办、市财政局协办、市规划自然资源局协办</w:t>
            </w:r>
          </w:p>
        </w:tc>
      </w:tr>
      <w:tr w:rsidR="006C1AF2" w:rsidTr="009F02C1">
        <w:trPr>
          <w:trHeight w:val="227"/>
          <w:jc w:val="center"/>
        </w:trPr>
        <w:tc>
          <w:tcPr>
            <w:tcW w:w="1204" w:type="dxa"/>
            <w:vMerge/>
            <w:tcBorders>
              <w:bottom w:val="single" w:sz="12" w:space="0" w:color="008000"/>
              <w:right w:val="single" w:sz="2" w:space="0" w:color="008000"/>
            </w:tcBorders>
            <w:shd w:val="clear" w:color="auto" w:fill="auto"/>
            <w:vAlign w:val="center"/>
          </w:tcPr>
          <w:p w:rsidR="006C1AF2" w:rsidRDefault="006C1AF2">
            <w:pPr>
              <w:rPr>
                <w:color w:val="008000"/>
                <w:sz w:val="30"/>
                <w:szCs w:val="30"/>
              </w:rPr>
            </w:pPr>
          </w:p>
        </w:tc>
        <w:tc>
          <w:tcPr>
            <w:tcW w:w="1759" w:type="dxa"/>
            <w:gridSpan w:val="2"/>
            <w:tcBorders>
              <w:bottom w:val="single" w:sz="1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rPr>
              <w:t>□</w:t>
            </w:r>
            <w:r>
              <w:rPr>
                <w:rFonts w:hint="eastAsia"/>
                <w:color w:val="008000"/>
              </w:rPr>
              <w:t>工作参考</w:t>
            </w:r>
          </w:p>
        </w:tc>
        <w:tc>
          <w:tcPr>
            <w:tcW w:w="6708" w:type="dxa"/>
            <w:gridSpan w:val="5"/>
            <w:vMerge/>
            <w:tcBorders>
              <w:left w:val="single" w:sz="2" w:space="0" w:color="008000"/>
              <w:bottom w:val="single" w:sz="12" w:space="0" w:color="008000"/>
            </w:tcBorders>
            <w:shd w:val="clear" w:color="auto" w:fill="auto"/>
            <w:vAlign w:val="center"/>
          </w:tcPr>
          <w:p w:rsidR="006C1AF2" w:rsidRDefault="006C1AF2">
            <w:pPr>
              <w:rPr>
                <w:color w:val="008000"/>
                <w:sz w:val="30"/>
                <w:szCs w:val="30"/>
              </w:rPr>
            </w:pPr>
          </w:p>
        </w:tc>
      </w:tr>
    </w:tbl>
    <w:p w:rsidR="009F02C1" w:rsidRPr="00176A03" w:rsidRDefault="009F02C1" w:rsidP="009F02C1">
      <w:pPr>
        <w:ind w:left="810" w:hangingChars="450" w:hanging="810"/>
        <w:rPr>
          <w:color w:val="008000"/>
          <w:sz w:val="18"/>
          <w:szCs w:val="18"/>
        </w:rPr>
      </w:pPr>
      <w:r>
        <w:rPr>
          <w:rFonts w:ascii="黑体" w:eastAsia="黑体" w:hint="eastAsia"/>
          <w:color w:val="008000"/>
          <w:sz w:val="18"/>
          <w:szCs w:val="18"/>
        </w:rPr>
        <w:t>说明</w:t>
      </w:r>
      <w:r w:rsidRPr="004C528A">
        <w:rPr>
          <w:rFonts w:ascii="黑体" w:eastAsia="黑体" w:hint="eastAsia"/>
          <w:color w:val="008000"/>
          <w:sz w:val="18"/>
          <w:szCs w:val="18"/>
        </w:rPr>
        <w:t>：</w:t>
      </w:r>
      <w:r w:rsidRPr="00176A03">
        <w:rPr>
          <w:rFonts w:hint="eastAsia"/>
          <w:color w:val="008000"/>
          <w:sz w:val="18"/>
          <w:szCs w:val="18"/>
        </w:rPr>
        <w:t xml:space="preserve">1. </w:t>
      </w:r>
      <w:r w:rsidRPr="00176A03">
        <w:rPr>
          <w:rFonts w:hint="eastAsia"/>
          <w:color w:val="008000"/>
          <w:sz w:val="18"/>
          <w:szCs w:val="18"/>
        </w:rPr>
        <w:t>重庆市</w:t>
      </w:r>
      <w:r w:rsidRPr="00176A03">
        <w:rPr>
          <w:color w:val="008000"/>
          <w:sz w:val="18"/>
          <w:szCs w:val="18"/>
        </w:rPr>
        <w:t>人大</w:t>
      </w:r>
      <w:r w:rsidRPr="00176A03">
        <w:rPr>
          <w:rFonts w:hint="eastAsia"/>
          <w:color w:val="008000"/>
          <w:sz w:val="18"/>
          <w:szCs w:val="18"/>
        </w:rPr>
        <w:t>代表在市人代会会议期间和</w:t>
      </w:r>
      <w:r w:rsidRPr="00176A03">
        <w:rPr>
          <w:color w:val="008000"/>
          <w:sz w:val="18"/>
          <w:szCs w:val="18"/>
        </w:rPr>
        <w:t>闭会期间</w:t>
      </w:r>
      <w:r w:rsidRPr="00176A03">
        <w:rPr>
          <w:rFonts w:hint="eastAsia"/>
          <w:color w:val="008000"/>
          <w:sz w:val="18"/>
          <w:szCs w:val="18"/>
        </w:rPr>
        <w:t>提交建议均</w:t>
      </w:r>
      <w:r w:rsidRPr="00176A03">
        <w:rPr>
          <w:color w:val="008000"/>
          <w:sz w:val="18"/>
          <w:szCs w:val="18"/>
        </w:rPr>
        <w:t>使</w:t>
      </w:r>
      <w:r w:rsidRPr="00176A03">
        <w:rPr>
          <w:rFonts w:hint="eastAsia"/>
          <w:color w:val="008000"/>
          <w:sz w:val="18"/>
          <w:szCs w:val="18"/>
        </w:rPr>
        <w:t>用此专用纸。代表应</w:t>
      </w:r>
      <w:r w:rsidRPr="00176A03">
        <w:rPr>
          <w:color w:val="008000"/>
          <w:sz w:val="18"/>
          <w:szCs w:val="18"/>
        </w:rPr>
        <w:t>将</w:t>
      </w:r>
      <w:r w:rsidRPr="00176A03">
        <w:rPr>
          <w:rFonts w:hint="eastAsia"/>
          <w:color w:val="008000"/>
          <w:sz w:val="18"/>
          <w:szCs w:val="18"/>
        </w:rPr>
        <w:t>建议文本纸质件及其电子件交代表团或</w:t>
      </w:r>
      <w:r w:rsidRPr="00176A03">
        <w:rPr>
          <w:color w:val="008000"/>
          <w:sz w:val="18"/>
          <w:szCs w:val="18"/>
        </w:rPr>
        <w:t>代表联系</w:t>
      </w:r>
      <w:r w:rsidRPr="00176A03">
        <w:rPr>
          <w:rFonts w:hint="eastAsia"/>
          <w:color w:val="008000"/>
          <w:sz w:val="18"/>
          <w:szCs w:val="18"/>
        </w:rPr>
        <w:t>组记录、核对</w:t>
      </w:r>
      <w:r w:rsidRPr="00176A03">
        <w:rPr>
          <w:color w:val="008000"/>
          <w:sz w:val="18"/>
          <w:szCs w:val="18"/>
        </w:rPr>
        <w:t>后</w:t>
      </w:r>
      <w:r w:rsidRPr="00176A03">
        <w:rPr>
          <w:rFonts w:hint="eastAsia"/>
          <w:color w:val="008000"/>
          <w:sz w:val="18"/>
          <w:szCs w:val="18"/>
        </w:rPr>
        <w:t>，由</w:t>
      </w:r>
      <w:r w:rsidRPr="00176A03">
        <w:rPr>
          <w:color w:val="008000"/>
          <w:sz w:val="18"/>
          <w:szCs w:val="18"/>
        </w:rPr>
        <w:t>工作人员</w:t>
      </w:r>
      <w:r w:rsidRPr="00176A03">
        <w:rPr>
          <w:rFonts w:hint="eastAsia"/>
          <w:color w:val="008000"/>
          <w:sz w:val="18"/>
          <w:szCs w:val="18"/>
        </w:rPr>
        <w:t>提交大会秘书处议案建议组或市</w:t>
      </w:r>
      <w:r w:rsidRPr="00176A03">
        <w:rPr>
          <w:color w:val="008000"/>
          <w:sz w:val="18"/>
          <w:szCs w:val="18"/>
        </w:rPr>
        <w:t>人大常委会人代</w:t>
      </w:r>
      <w:r w:rsidRPr="00176A03">
        <w:rPr>
          <w:rFonts w:hint="eastAsia"/>
          <w:color w:val="008000"/>
          <w:sz w:val="18"/>
          <w:szCs w:val="18"/>
        </w:rPr>
        <w:t>工</w:t>
      </w:r>
      <w:r w:rsidRPr="00176A03">
        <w:rPr>
          <w:color w:val="008000"/>
          <w:sz w:val="18"/>
          <w:szCs w:val="18"/>
        </w:rPr>
        <w:t>委</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2</w:t>
      </w:r>
      <w:r w:rsidRPr="00176A03">
        <w:rPr>
          <w:rFonts w:hint="eastAsia"/>
          <w:color w:val="008000"/>
          <w:sz w:val="18"/>
          <w:szCs w:val="18"/>
        </w:rPr>
        <w:t xml:space="preserve">. </w:t>
      </w:r>
      <w:r w:rsidRPr="00176A03">
        <w:rPr>
          <w:rFonts w:hint="eastAsia"/>
          <w:color w:val="008000"/>
          <w:sz w:val="18"/>
          <w:szCs w:val="18"/>
        </w:rPr>
        <w:t>承办单位应自收到代表建议之日起</w:t>
      </w:r>
      <w:r w:rsidRPr="00176A03">
        <w:rPr>
          <w:rFonts w:hint="eastAsia"/>
          <w:color w:val="008000"/>
          <w:sz w:val="18"/>
          <w:szCs w:val="18"/>
        </w:rPr>
        <w:t>2</w:t>
      </w:r>
      <w:r w:rsidRPr="00176A03">
        <w:rPr>
          <w:color w:val="008000"/>
          <w:sz w:val="18"/>
          <w:szCs w:val="18"/>
        </w:rPr>
        <w:t>0</w:t>
      </w:r>
      <w:r w:rsidRPr="00176A03">
        <w:rPr>
          <w:rFonts w:hint="eastAsia"/>
          <w:color w:val="008000"/>
          <w:sz w:val="18"/>
          <w:szCs w:val="18"/>
        </w:rPr>
        <w:t>个工作日内与代表沟通、联系，并</w:t>
      </w:r>
      <w:r w:rsidRPr="00176A03">
        <w:rPr>
          <w:color w:val="008000"/>
          <w:sz w:val="18"/>
          <w:szCs w:val="18"/>
        </w:rPr>
        <w:t>自</w:t>
      </w:r>
      <w:r w:rsidRPr="00176A03">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sidRPr="00176A03">
        <w:rPr>
          <w:color w:val="008000"/>
          <w:sz w:val="18"/>
          <w:szCs w:val="18"/>
        </w:rPr>
        <w:t>类上传</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rFonts w:hint="eastAsia"/>
          <w:color w:val="008000"/>
          <w:sz w:val="18"/>
          <w:szCs w:val="18"/>
        </w:rPr>
        <w:t>3</w:t>
      </w:r>
      <w:r w:rsidRPr="00176A03">
        <w:rPr>
          <w:rFonts w:hint="eastAsia"/>
          <w:color w:val="008000"/>
          <w:sz w:val="18"/>
          <w:szCs w:val="18"/>
        </w:rPr>
        <w:t>．承办单位在</w:t>
      </w:r>
      <w:r w:rsidRPr="00176A03">
        <w:rPr>
          <w:color w:val="008000"/>
          <w:sz w:val="18"/>
          <w:szCs w:val="18"/>
        </w:rPr>
        <w:t>答复函中</w:t>
      </w:r>
      <w:r w:rsidRPr="00176A03">
        <w:rPr>
          <w:rFonts w:hint="eastAsia"/>
          <w:color w:val="008000"/>
          <w:sz w:val="18"/>
          <w:szCs w:val="18"/>
        </w:rPr>
        <w:t>作</w:t>
      </w:r>
      <w:r w:rsidRPr="00176A03">
        <w:rPr>
          <w:color w:val="008000"/>
          <w:sz w:val="18"/>
          <w:szCs w:val="18"/>
        </w:rPr>
        <w:t>出承诺事项的</w:t>
      </w:r>
      <w:r w:rsidRPr="00176A03">
        <w:rPr>
          <w:rFonts w:hint="eastAsia"/>
          <w:color w:val="008000"/>
          <w:sz w:val="18"/>
          <w:szCs w:val="18"/>
        </w:rPr>
        <w:t>，应当</w:t>
      </w:r>
      <w:r w:rsidRPr="009F02C1">
        <w:rPr>
          <w:rFonts w:hint="eastAsia"/>
          <w:color w:val="008000"/>
          <w:sz w:val="18"/>
          <w:szCs w:val="18"/>
        </w:rPr>
        <w:t>在答复函及回执中分项列出，并</w:t>
      </w:r>
      <w:r w:rsidRPr="00176A03">
        <w:rPr>
          <w:rFonts w:hint="eastAsia"/>
          <w:color w:val="008000"/>
          <w:sz w:val="18"/>
          <w:szCs w:val="18"/>
        </w:rPr>
        <w:t>建立承诺事项台账，注重办理落实，并将承诺事项以及落实情况录入重庆市人大代表履职服务平台“代表议案建议信息系统”。承办</w:t>
      </w:r>
      <w:r w:rsidRPr="00176A03">
        <w:rPr>
          <w:color w:val="008000"/>
          <w:sz w:val="18"/>
          <w:szCs w:val="18"/>
        </w:rPr>
        <w:t>单位应于</w:t>
      </w:r>
      <w:r w:rsidRPr="00176A03">
        <w:rPr>
          <w:rFonts w:hint="eastAsia"/>
          <w:color w:val="008000"/>
          <w:sz w:val="18"/>
          <w:szCs w:val="18"/>
        </w:rPr>
        <w:t>每年第四季度向代表寄送本年度和上一年承诺事项的落实情况和回执，并向市人大常委会人代工委报送承诺事项台账。</w:t>
      </w:r>
    </w:p>
    <w:p w:rsidR="009F02C1" w:rsidRPr="00176A03" w:rsidRDefault="009F02C1" w:rsidP="009F02C1">
      <w:pPr>
        <w:ind w:leftChars="258" w:left="722" w:hangingChars="100" w:hanging="180"/>
        <w:rPr>
          <w:color w:val="008000"/>
          <w:sz w:val="18"/>
          <w:szCs w:val="18"/>
        </w:rPr>
      </w:pPr>
      <w:r w:rsidRPr="00176A03">
        <w:rPr>
          <w:color w:val="008000"/>
          <w:sz w:val="18"/>
          <w:szCs w:val="18"/>
        </w:rPr>
        <w:t>4</w:t>
      </w:r>
      <w:r w:rsidRPr="00176A03">
        <w:rPr>
          <w:rFonts w:hint="eastAsia"/>
          <w:color w:val="008000"/>
          <w:sz w:val="18"/>
          <w:szCs w:val="18"/>
        </w:rPr>
        <w:t xml:space="preserve">. </w:t>
      </w:r>
      <w:r w:rsidRPr="00176A03">
        <w:rPr>
          <w:rFonts w:hint="eastAsia"/>
          <w:color w:val="008000"/>
          <w:sz w:val="18"/>
          <w:szCs w:val="18"/>
        </w:rPr>
        <w:t>代表收到答复函和</w:t>
      </w:r>
      <w:r w:rsidRPr="00176A03">
        <w:rPr>
          <w:color w:val="008000"/>
          <w:sz w:val="18"/>
          <w:szCs w:val="18"/>
        </w:rPr>
        <w:t>承诺事项</w:t>
      </w:r>
      <w:r w:rsidRPr="00176A03">
        <w:rPr>
          <w:rFonts w:hint="eastAsia"/>
          <w:color w:val="008000"/>
          <w:sz w:val="18"/>
          <w:szCs w:val="18"/>
        </w:rPr>
        <w:t>落实情况后，应在</w:t>
      </w:r>
      <w:r w:rsidRPr="00176A03">
        <w:rPr>
          <w:rFonts w:hint="eastAsia"/>
          <w:color w:val="008000"/>
          <w:sz w:val="18"/>
          <w:szCs w:val="18"/>
        </w:rPr>
        <w:t>20</w:t>
      </w:r>
      <w:r w:rsidRPr="00176A03">
        <w:rPr>
          <w:rFonts w:hint="eastAsia"/>
          <w:color w:val="008000"/>
          <w:sz w:val="18"/>
          <w:szCs w:val="18"/>
        </w:rPr>
        <w:t>个工作日内登陆重庆市人大代表履职服务平台，在“代表议案建议信息系统”中填写回执，也可将回执邮寄或传真给市</w:t>
      </w:r>
      <w:r w:rsidRPr="00176A03">
        <w:rPr>
          <w:color w:val="008000"/>
          <w:sz w:val="18"/>
          <w:szCs w:val="18"/>
        </w:rPr>
        <w:t>人大常委会人代工委</w:t>
      </w:r>
      <w:r w:rsidRPr="00176A03">
        <w:rPr>
          <w:rFonts w:hint="eastAsia"/>
          <w:color w:val="008000"/>
          <w:sz w:val="18"/>
          <w:szCs w:val="18"/>
        </w:rPr>
        <w:t>。</w:t>
      </w:r>
      <w:r w:rsidRPr="00176A03">
        <w:rPr>
          <w:color w:val="008000"/>
          <w:sz w:val="18"/>
          <w:szCs w:val="18"/>
        </w:rPr>
        <w:t>逾期未反馈回执</w:t>
      </w:r>
      <w:r w:rsidRPr="00176A03">
        <w:rPr>
          <w:rFonts w:hint="eastAsia"/>
          <w:color w:val="008000"/>
          <w:sz w:val="18"/>
          <w:szCs w:val="18"/>
        </w:rPr>
        <w:t>的</w:t>
      </w:r>
      <w:r w:rsidRPr="00176A03">
        <w:rPr>
          <w:color w:val="008000"/>
          <w:sz w:val="18"/>
          <w:szCs w:val="18"/>
        </w:rPr>
        <w:t>，</w:t>
      </w:r>
      <w:r w:rsidRPr="00176A03">
        <w:rPr>
          <w:rFonts w:hint="eastAsia"/>
          <w:color w:val="008000"/>
          <w:sz w:val="18"/>
          <w:szCs w:val="18"/>
        </w:rPr>
        <w:t>将记</w:t>
      </w:r>
      <w:r w:rsidRPr="00176A03">
        <w:rPr>
          <w:color w:val="008000"/>
          <w:sz w:val="18"/>
          <w:szCs w:val="18"/>
        </w:rPr>
        <w:t>入代表履职档案</w:t>
      </w:r>
      <w:r w:rsidRPr="00176A03">
        <w:rPr>
          <w:rFonts w:hint="eastAsia"/>
          <w:color w:val="008000"/>
          <w:sz w:val="18"/>
          <w:szCs w:val="18"/>
        </w:rPr>
        <w:t>，不</w:t>
      </w:r>
      <w:r w:rsidRPr="00176A03">
        <w:rPr>
          <w:color w:val="008000"/>
          <w:sz w:val="18"/>
          <w:szCs w:val="18"/>
        </w:rPr>
        <w:t>纳入</w:t>
      </w:r>
      <w:r w:rsidRPr="00176A03">
        <w:rPr>
          <w:rFonts w:hint="eastAsia"/>
          <w:color w:val="008000"/>
          <w:sz w:val="18"/>
          <w:szCs w:val="18"/>
        </w:rPr>
        <w:t>承办</w:t>
      </w:r>
      <w:r w:rsidRPr="00176A03">
        <w:rPr>
          <w:color w:val="008000"/>
          <w:sz w:val="18"/>
          <w:szCs w:val="18"/>
        </w:rPr>
        <w:t>单位办理工作满意情况的统计范围</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5</w:t>
      </w:r>
      <w:r w:rsidRPr="00176A03">
        <w:rPr>
          <w:rFonts w:hint="eastAsia"/>
          <w:color w:val="008000"/>
          <w:sz w:val="18"/>
          <w:szCs w:val="18"/>
        </w:rPr>
        <w:t>．代表对建议办理工作或办理结果不满意的，应当填写具体意见，由市人大常委会人代工委视情况要求承办</w:t>
      </w:r>
      <w:r w:rsidRPr="00176A03">
        <w:rPr>
          <w:color w:val="008000"/>
          <w:sz w:val="18"/>
          <w:szCs w:val="18"/>
        </w:rPr>
        <w:t>单位</w:t>
      </w:r>
      <w:r w:rsidRPr="00176A03">
        <w:rPr>
          <w:rFonts w:hint="eastAsia"/>
          <w:color w:val="008000"/>
          <w:sz w:val="18"/>
          <w:szCs w:val="18"/>
        </w:rPr>
        <w:t>重</w:t>
      </w:r>
      <w:r w:rsidRPr="00176A03">
        <w:rPr>
          <w:rFonts w:hint="eastAsia"/>
          <w:color w:val="008000"/>
          <w:sz w:val="18"/>
          <w:szCs w:val="18"/>
        </w:rPr>
        <w:lastRenderedPageBreak/>
        <w:t>新办理。</w:t>
      </w:r>
    </w:p>
    <w:p w:rsidR="009F02C1" w:rsidRPr="00176A03" w:rsidRDefault="009F02C1" w:rsidP="009F02C1">
      <w:pPr>
        <w:ind w:leftChars="258" w:left="722" w:hangingChars="100" w:hanging="180"/>
        <w:rPr>
          <w:color w:val="008000"/>
          <w:sz w:val="18"/>
          <w:szCs w:val="18"/>
        </w:rPr>
      </w:pPr>
      <w:r w:rsidRPr="00176A03">
        <w:rPr>
          <w:color w:val="008000"/>
          <w:sz w:val="18"/>
          <w:szCs w:val="18"/>
        </w:rPr>
        <w:t>6</w:t>
      </w:r>
      <w:r w:rsidRPr="00176A03">
        <w:rPr>
          <w:rFonts w:hint="eastAsia"/>
          <w:color w:val="008000"/>
          <w:sz w:val="18"/>
          <w:szCs w:val="18"/>
        </w:rPr>
        <w:t xml:space="preserve">. </w:t>
      </w:r>
      <w:r w:rsidRPr="00176A03">
        <w:rPr>
          <w:rFonts w:hint="eastAsia"/>
          <w:color w:val="008000"/>
          <w:sz w:val="18"/>
          <w:szCs w:val="18"/>
        </w:rPr>
        <w:t>市人大常委会人代工委议案建议办理处联系电话（传真）：</w:t>
      </w:r>
      <w:r w:rsidRPr="009F02C1">
        <w:rPr>
          <w:rFonts w:hint="eastAsia"/>
          <w:color w:val="008000"/>
          <w:sz w:val="18"/>
          <w:szCs w:val="18"/>
        </w:rPr>
        <w:t>67678697</w:t>
      </w:r>
      <w:r w:rsidRPr="00176A03">
        <w:rPr>
          <w:rFonts w:hint="eastAsia"/>
          <w:color w:val="008000"/>
          <w:sz w:val="18"/>
          <w:szCs w:val="18"/>
        </w:rPr>
        <w:t>，</w:t>
      </w:r>
      <w:r w:rsidRPr="00176A03">
        <w:rPr>
          <w:rFonts w:hint="eastAsia"/>
          <w:color w:val="008000"/>
          <w:sz w:val="18"/>
          <w:szCs w:val="18"/>
        </w:rPr>
        <w:t>67678756</w:t>
      </w:r>
      <w:r w:rsidRPr="00176A03">
        <w:rPr>
          <w:rFonts w:hint="eastAsia"/>
          <w:color w:val="008000"/>
          <w:sz w:val="18"/>
          <w:szCs w:val="18"/>
        </w:rPr>
        <w:t>。</w:t>
      </w:r>
    </w:p>
    <w:p w:rsidR="006C1AF2" w:rsidRDefault="00936D01">
      <w:pPr>
        <w:jc w:val="center"/>
        <w:rPr>
          <w:rFonts w:ascii="方正黑体_GBK" w:eastAsia="方正黑体_GBK"/>
          <w:color w:val="008000"/>
          <w:sz w:val="36"/>
          <w:szCs w:val="36"/>
        </w:rPr>
      </w:pPr>
      <w:r>
        <w:rPr>
          <w:rFonts w:ascii="方正黑体_GBK" w:eastAsia="方正黑体_GBK" w:hint="eastAsia"/>
          <w:color w:val="008000"/>
          <w:sz w:val="36"/>
          <w:szCs w:val="36"/>
        </w:rPr>
        <w:t>注 意 事 项</w:t>
      </w:r>
    </w:p>
    <w:p w:rsidR="006C1AF2" w:rsidRDefault="00936D01">
      <w:pPr>
        <w:spacing w:line="520" w:lineRule="exact"/>
        <w:ind w:firstLineChars="200" w:firstLine="560"/>
        <w:rPr>
          <w:rFonts w:ascii="方正仿宋_GBK" w:eastAsia="方正仿宋_GBK"/>
          <w:color w:val="008000"/>
          <w:sz w:val="28"/>
          <w:szCs w:val="28"/>
        </w:rPr>
      </w:pPr>
      <w:r>
        <w:rPr>
          <w:rFonts w:ascii="方正仿宋_GBK" w:eastAsia="方正仿宋_GBK" w:hint="eastAsia"/>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ascii="方正仿宋_GBK" w:eastAsia="方正仿宋_GBK" w:hint="eastAsia"/>
          <w:color w:val="008000"/>
          <w:sz w:val="28"/>
          <w:szCs w:val="28"/>
        </w:rPr>
        <w:t>、</w:t>
      </w:r>
      <w:r>
        <w:rPr>
          <w:rFonts w:ascii="方正仿宋_GBK" w:eastAsia="方正仿宋_GBK"/>
          <w:color w:val="008000"/>
          <w:sz w:val="28"/>
          <w:szCs w:val="28"/>
        </w:rPr>
        <w:t>《重庆市人民代表大会议事规则》</w:t>
      </w:r>
      <w:r>
        <w:rPr>
          <w:rFonts w:ascii="方正仿宋_GBK" w:eastAsia="方正仿宋_GBK" w:hint="eastAsia"/>
          <w:color w:val="008000"/>
          <w:sz w:val="28"/>
          <w:szCs w:val="28"/>
        </w:rPr>
        <w:t>和</w:t>
      </w:r>
      <w:r>
        <w:rPr>
          <w:rFonts w:ascii="方正仿宋_GBK" w:eastAsia="方正仿宋_GBK"/>
          <w:color w:val="008000"/>
          <w:sz w:val="28"/>
          <w:szCs w:val="28"/>
        </w:rPr>
        <w:t>《</w:t>
      </w:r>
      <w:r>
        <w:rPr>
          <w:rFonts w:ascii="方正仿宋_GBK" w:eastAsia="方正仿宋_GBK" w:hint="eastAsia"/>
          <w:color w:val="008000"/>
          <w:sz w:val="28"/>
          <w:szCs w:val="28"/>
        </w:rPr>
        <w:t>重庆市人民代表</w:t>
      </w:r>
      <w:r>
        <w:rPr>
          <w:rFonts w:ascii="方正仿宋_GBK" w:eastAsia="方正仿宋_GBK"/>
          <w:color w:val="008000"/>
          <w:sz w:val="28"/>
          <w:szCs w:val="28"/>
        </w:rPr>
        <w:t>大会代表</w:t>
      </w:r>
      <w:r>
        <w:rPr>
          <w:rFonts w:ascii="方正仿宋_GBK" w:eastAsia="方正仿宋_GBK" w:hint="eastAsia"/>
          <w:color w:val="008000"/>
          <w:sz w:val="28"/>
          <w:szCs w:val="28"/>
        </w:rPr>
        <w:t>建议批评</w:t>
      </w:r>
      <w:r>
        <w:rPr>
          <w:rFonts w:ascii="方正仿宋_GBK" w:eastAsia="方正仿宋_GBK"/>
          <w:color w:val="008000"/>
          <w:sz w:val="28"/>
          <w:szCs w:val="28"/>
        </w:rPr>
        <w:t>和意见工作条例》的规定，代表有权向本级人民代表大会</w:t>
      </w:r>
      <w:r>
        <w:rPr>
          <w:rFonts w:ascii="方正仿宋_GBK" w:eastAsia="方正仿宋_GBK" w:hint="eastAsia"/>
          <w:color w:val="008000"/>
          <w:sz w:val="28"/>
          <w:szCs w:val="28"/>
        </w:rPr>
        <w:t>及其常务委员会</w:t>
      </w:r>
      <w:r>
        <w:rPr>
          <w:rFonts w:ascii="方正仿宋_GBK" w:eastAsia="方正仿宋_GBK"/>
          <w:color w:val="008000"/>
          <w:sz w:val="28"/>
          <w:szCs w:val="28"/>
        </w:rPr>
        <w:t>提出对各方面工作的建议、批评和意见（以下简称建议）。</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二）</w:t>
      </w:r>
      <w:r>
        <w:rPr>
          <w:rFonts w:ascii="方正仿宋_GBK" w:eastAsia="方正仿宋_GBK" w:hint="eastAsia"/>
          <w:color w:val="008000"/>
          <w:sz w:val="28"/>
          <w:szCs w:val="28"/>
        </w:rPr>
        <w:t>代表</w:t>
      </w:r>
      <w:r>
        <w:rPr>
          <w:rFonts w:ascii="方正仿宋_GBK" w:eastAsia="方正仿宋_GBK"/>
          <w:color w:val="008000"/>
          <w:sz w:val="28"/>
          <w:szCs w:val="28"/>
        </w:rPr>
        <w:t>应当与</w:t>
      </w:r>
      <w:r>
        <w:rPr>
          <w:rFonts w:ascii="方正仿宋_GBK" w:eastAsia="方正仿宋_GBK" w:hint="eastAsia"/>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ascii="方正仿宋_GBK" w:eastAsia="方正仿宋_GBK" w:hint="eastAsia"/>
          <w:color w:val="008000"/>
          <w:sz w:val="28"/>
          <w:szCs w:val="28"/>
        </w:rPr>
        <w:t>提出</w:t>
      </w:r>
      <w:r>
        <w:rPr>
          <w:rFonts w:ascii="方正仿宋_GBK" w:eastAsia="方正仿宋_GBK"/>
          <w:color w:val="008000"/>
          <w:sz w:val="28"/>
          <w:szCs w:val="28"/>
        </w:rPr>
        <w:t>建议</w:t>
      </w:r>
      <w:r>
        <w:rPr>
          <w:rFonts w:ascii="方正仿宋_GBK" w:eastAsia="方正仿宋_GBK" w:hint="eastAsia"/>
          <w:color w:val="008000"/>
          <w:sz w:val="28"/>
          <w:szCs w:val="28"/>
        </w:rPr>
        <w:t>。</w:t>
      </w:r>
      <w:r>
        <w:rPr>
          <w:rFonts w:ascii="方正仿宋_GBK" w:eastAsia="方正仿宋_GBK"/>
          <w:color w:val="008000"/>
          <w:sz w:val="28"/>
          <w:szCs w:val="28"/>
        </w:rPr>
        <w:t>建议应当注重反映实际情况和问题</w:t>
      </w:r>
      <w:r>
        <w:rPr>
          <w:rFonts w:ascii="方正仿宋_GBK" w:eastAsia="方正仿宋_GBK" w:hint="eastAsia"/>
          <w:color w:val="008000"/>
          <w:sz w:val="28"/>
          <w:szCs w:val="28"/>
        </w:rPr>
        <w:t>，做到条理清晰，内容明确具体，一事一议。不同的事项和问题，应当分成若干建议提出。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三）涉及下列情况不应当作为代表建议提出：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ascii="方正仿宋_GBK" w:eastAsia="方正仿宋_GBK" w:hint="eastAsia"/>
          <w:color w:val="008000"/>
          <w:sz w:val="28"/>
          <w:szCs w:val="28"/>
        </w:rPr>
        <w:t>．涉及解决代表本人或者其亲属个人问题的；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2．涉及具体的司法案件或者代转人民群众来信的；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3．属于学术探讨、产品推介的；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4．属于检举、申诉、控告的；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5．法律、法规规定的其他不宜作为代表建议的。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（四</w:t>
      </w:r>
      <w:r>
        <w:rPr>
          <w:rFonts w:ascii="方正仿宋_GBK" w:eastAsia="方正仿宋_GBK"/>
          <w:color w:val="008000"/>
          <w:sz w:val="28"/>
          <w:szCs w:val="28"/>
        </w:rPr>
        <w:t>）代表提出建议，请使用统一印制的</w:t>
      </w:r>
      <w:r>
        <w:rPr>
          <w:rFonts w:ascii="方正仿宋_GBK" w:eastAsia="方正仿宋_GBK" w:hint="eastAsia"/>
          <w:color w:val="008000"/>
          <w:sz w:val="28"/>
          <w:szCs w:val="28"/>
        </w:rPr>
        <w:t>代表建议</w:t>
      </w:r>
      <w:r>
        <w:rPr>
          <w:rFonts w:ascii="方正仿宋_GBK" w:eastAsia="方正仿宋_GBK"/>
          <w:color w:val="008000"/>
          <w:sz w:val="28"/>
          <w:szCs w:val="28"/>
        </w:rPr>
        <w:t>专用纸，</w:t>
      </w:r>
      <w:r>
        <w:rPr>
          <w:rFonts w:ascii="方正仿宋_GBK" w:eastAsia="方正仿宋_GBK" w:hint="eastAsia"/>
          <w:color w:val="008000"/>
          <w:sz w:val="28"/>
          <w:szCs w:val="28"/>
        </w:rPr>
        <w:t>并将建议文本</w:t>
      </w:r>
      <w:r>
        <w:rPr>
          <w:rFonts w:ascii="方正仿宋_GBK" w:eastAsia="方正仿宋_GBK"/>
          <w:color w:val="008000"/>
          <w:sz w:val="28"/>
          <w:szCs w:val="28"/>
        </w:rPr>
        <w:t>交代表团或者</w:t>
      </w:r>
      <w:r>
        <w:rPr>
          <w:rFonts w:ascii="方正仿宋_GBK" w:eastAsia="方正仿宋_GBK" w:hint="eastAsia"/>
          <w:color w:val="008000"/>
          <w:sz w:val="28"/>
          <w:szCs w:val="28"/>
        </w:rPr>
        <w:t>代</w:t>
      </w:r>
      <w:r>
        <w:rPr>
          <w:rFonts w:ascii="方正仿宋_GBK" w:eastAsia="方正仿宋_GBK"/>
          <w:color w:val="008000"/>
          <w:sz w:val="28"/>
          <w:szCs w:val="28"/>
        </w:rPr>
        <w:t>表联系组</w:t>
      </w:r>
      <w:r>
        <w:rPr>
          <w:rFonts w:ascii="方正仿宋_GBK" w:eastAsia="方正仿宋_GBK" w:hint="eastAsia"/>
          <w:color w:val="008000"/>
          <w:sz w:val="28"/>
          <w:szCs w:val="28"/>
        </w:rPr>
        <w:t>记录、核对</w:t>
      </w:r>
      <w:r>
        <w:rPr>
          <w:rFonts w:ascii="方正仿宋_GBK" w:eastAsia="方正仿宋_GBK"/>
          <w:color w:val="008000"/>
          <w:sz w:val="28"/>
          <w:szCs w:val="28"/>
        </w:rPr>
        <w:t>后</w:t>
      </w:r>
      <w:r>
        <w:rPr>
          <w:rFonts w:ascii="方正仿宋_GBK" w:eastAsia="方正仿宋_GBK" w:hint="eastAsia"/>
          <w:color w:val="008000"/>
          <w:sz w:val="28"/>
          <w:szCs w:val="28"/>
        </w:rPr>
        <w:t>，通过</w:t>
      </w:r>
      <w:r>
        <w:rPr>
          <w:rFonts w:ascii="方正仿宋_GBK" w:eastAsia="方正仿宋_GBK"/>
          <w:color w:val="008000"/>
          <w:sz w:val="28"/>
          <w:szCs w:val="28"/>
        </w:rPr>
        <w:t>“</w:t>
      </w:r>
      <w:r>
        <w:rPr>
          <w:rFonts w:ascii="方正仿宋_GBK" w:eastAsia="方正仿宋_GBK"/>
          <w:color w:val="008000"/>
          <w:sz w:val="28"/>
          <w:szCs w:val="28"/>
        </w:rPr>
        <w:t>重庆市人大代表议案建议信息系统</w:t>
      </w:r>
      <w:r>
        <w:rPr>
          <w:rFonts w:ascii="方正仿宋_GBK" w:eastAsia="方正仿宋_GBK"/>
          <w:color w:val="008000"/>
          <w:sz w:val="28"/>
          <w:szCs w:val="28"/>
        </w:rPr>
        <w:t>”</w:t>
      </w:r>
      <w:r>
        <w:rPr>
          <w:rFonts w:ascii="方正仿宋_GBK" w:eastAsia="方正仿宋_GBK"/>
          <w:color w:val="008000"/>
          <w:sz w:val="28"/>
          <w:szCs w:val="28"/>
        </w:rPr>
        <w:t>提交。提交时</w:t>
      </w:r>
      <w:r>
        <w:rPr>
          <w:rFonts w:ascii="方正仿宋_GBK" w:eastAsia="方正仿宋_GBK" w:hint="eastAsia"/>
          <w:color w:val="008000"/>
          <w:sz w:val="28"/>
          <w:szCs w:val="28"/>
        </w:rPr>
        <w:t>，</w:t>
      </w:r>
      <w:r>
        <w:rPr>
          <w:rFonts w:ascii="方正仿宋_GBK" w:eastAsia="方正仿宋_GBK"/>
          <w:color w:val="008000"/>
          <w:sz w:val="28"/>
          <w:szCs w:val="28"/>
        </w:rPr>
        <w:t>请</w:t>
      </w:r>
      <w:r>
        <w:rPr>
          <w:rFonts w:ascii="方正仿宋_GBK" w:eastAsia="方正仿宋_GBK" w:hint="eastAsia"/>
          <w:color w:val="008000"/>
          <w:sz w:val="28"/>
          <w:szCs w:val="28"/>
        </w:rPr>
        <w:t>逐项</w:t>
      </w:r>
      <w:r>
        <w:rPr>
          <w:rFonts w:ascii="方正仿宋_GBK" w:eastAsia="方正仿宋_GBK"/>
          <w:color w:val="008000"/>
          <w:sz w:val="28"/>
          <w:szCs w:val="28"/>
        </w:rPr>
        <w:t>填写和勾选相应的</w:t>
      </w:r>
      <w:r>
        <w:rPr>
          <w:rFonts w:ascii="方正仿宋_GBK" w:eastAsia="方正仿宋_GBK" w:hint="eastAsia"/>
          <w:color w:val="008000"/>
          <w:sz w:val="28"/>
          <w:szCs w:val="28"/>
        </w:rPr>
        <w:t>栏目</w:t>
      </w:r>
      <w:r>
        <w:rPr>
          <w:rFonts w:ascii="方正仿宋_GBK" w:eastAsia="方正仿宋_GBK"/>
          <w:color w:val="008000"/>
          <w:sz w:val="28"/>
          <w:szCs w:val="28"/>
        </w:rPr>
        <w:t>。如</w:t>
      </w:r>
      <w:r>
        <w:rPr>
          <w:rFonts w:ascii="方正仿宋_GBK" w:eastAsia="方正仿宋_GBK" w:hint="eastAsia"/>
          <w:color w:val="008000"/>
          <w:sz w:val="28"/>
          <w:szCs w:val="28"/>
        </w:rPr>
        <w:t>是</w:t>
      </w:r>
      <w:r>
        <w:rPr>
          <w:rFonts w:ascii="方正仿宋_GBK" w:eastAsia="方正仿宋_GBK"/>
          <w:color w:val="008000"/>
          <w:sz w:val="28"/>
          <w:szCs w:val="28"/>
        </w:rPr>
        <w:t>代表团提出的建议，应有代表团团长签名。</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rsidR="006C1AF2" w:rsidRDefault="006C1AF2">
      <w:pPr>
        <w:spacing w:line="520" w:lineRule="exact"/>
        <w:ind w:firstLine="600"/>
        <w:rPr>
          <w:rFonts w:ascii="方正仿宋_GBK" w:eastAsia="方正仿宋_GBK"/>
          <w:color w:val="008000"/>
          <w:sz w:val="28"/>
          <w:szCs w:val="28"/>
        </w:rPr>
      </w:pPr>
    </w:p>
    <w:p w:rsidR="006C1AF2" w:rsidRDefault="006C1AF2">
      <w:pPr>
        <w:spacing w:line="520" w:lineRule="exact"/>
        <w:ind w:firstLine="600"/>
        <w:rPr>
          <w:rFonts w:ascii="方正仿宋_GBK" w:eastAsia="方正仿宋_GBK"/>
          <w:color w:val="008000"/>
          <w:sz w:val="28"/>
          <w:szCs w:val="28"/>
        </w:rPr>
      </w:pPr>
    </w:p>
    <w:sectPr w:rsidR="006C1AF2">
      <w:headerReference w:type="default" r:id="rId8"/>
      <w:footerReference w:type="even" r:id="rId9"/>
      <w:footerReference w:type="default" r:id="rId10"/>
      <w:pgSz w:w="11906" w:h="16838"/>
      <w:pgMar w:top="851" w:right="1134" w:bottom="851" w:left="1134" w:header="851" w:footer="992" w:gutter="0"/>
      <w:cols w:space="425"/>
      <w:docGrid w:type="lines" w:linePitch="312"/>
    </w:sectPr>
    <w:p w:rsidR="00AD1778" w:rsidRPr="000C0C42" w:rsidRDefault="00AD1778" w:rsidP="00AD1778">
      <w:pPr>
        <w:spacing w:line="600" w:lineRule="exact"/>
        <w:jc w:val="center"/>
        <w:rPr>
          <w:rFonts w:asciiTheme="majorEastAsia" w:eastAsiaTheme="majorEastAsia" w:hAnsiTheme="majorEastAsia"/>
          <w:b/>
          <w:bCs/>
          <w:sz w:val="44"/>
          <w:szCs w:val="44"/>
        </w:rPr>
      </w:pPr>
      <w:bookmarkStart w:id="0" w:name="_GoBack"/>
      <w:bookmarkEnd w:id="0"/>
      <w:r w:rsidRPr="000C0C42">
        <w:rPr>
          <w:rFonts w:asciiTheme="majorEastAsia" w:eastAsiaTheme="majorEastAsia" w:hAnsiTheme="majorEastAsia"/>
          <w:b/>
          <w:bCs/>
          <w:sz w:val="44"/>
          <w:szCs w:val="44"/>
        </w:rPr>
        <w:t>关于规划建设黔江至务川高速公路的建议</w:t>
      </w:r>
    </w:p>
    <w:p w:rsidR="00AD1778" w:rsidRDefault="00AD1778" w:rsidP="00AD1778">
      <w:pPr>
        <w:spacing w:line="600" w:lineRule="exact"/>
        <w:jc w:val="center"/>
        <w:rPr>
          <w:rFonts w:eastAsia="方正小标宋_GBK"/>
          <w:b/>
          <w:bCs/>
          <w:sz w:val="44"/>
          <w:szCs w:val="44"/>
        </w:rPr>
      </w:pPr>
    </w:p>
    <w:p w:rsidR="00AD1778" w:rsidRPr="000C0C42" w:rsidRDefault="00AD1778" w:rsidP="00AD1778">
      <w:pPr>
        <w:spacing w:line="600" w:lineRule="exact"/>
        <w:ind w:firstLineChars="200" w:firstLine="640"/>
        <w:rPr>
          <w:rFonts w:ascii="仿宋" w:eastAsia="仿宋" w:hAnsi="仿宋"/>
          <w:sz w:val="32"/>
          <w:szCs w:val="32"/>
        </w:rPr>
      </w:pPr>
      <w:r w:rsidRPr="000C0C42">
        <w:rPr>
          <w:rFonts w:ascii="仿宋" w:eastAsia="仿宋" w:hAnsi="仿宋"/>
          <w:sz w:val="32"/>
          <w:szCs w:val="32"/>
        </w:rPr>
        <w:t>一、提出建议理由</w:t>
      </w:r>
    </w:p>
    <w:p w:rsidR="00AD1778" w:rsidRPr="000C0C42" w:rsidRDefault="00AD1778" w:rsidP="00AD1778">
      <w:pPr>
        <w:spacing w:line="600" w:lineRule="exact"/>
        <w:ind w:firstLineChars="200" w:firstLine="640"/>
        <w:rPr>
          <w:rFonts w:ascii="仿宋" w:eastAsia="仿宋" w:hAnsi="仿宋"/>
        </w:rPr>
      </w:pPr>
      <w:r w:rsidRPr="000C0C42">
        <w:rPr>
          <w:rFonts w:ascii="仿宋" w:eastAsia="仿宋" w:hAnsi="仿宋"/>
          <w:sz w:val="32"/>
          <w:szCs w:val="32"/>
        </w:rPr>
        <w:t>黔江至务川高速公路项目（以下简称：黔</w:t>
      </w:r>
      <w:proofErr w:type="gramStart"/>
      <w:r w:rsidRPr="000C0C42">
        <w:rPr>
          <w:rFonts w:ascii="仿宋" w:eastAsia="仿宋" w:hAnsi="仿宋"/>
          <w:sz w:val="32"/>
          <w:szCs w:val="32"/>
        </w:rPr>
        <w:t>务</w:t>
      </w:r>
      <w:proofErr w:type="gramEnd"/>
      <w:r w:rsidRPr="000C0C42">
        <w:rPr>
          <w:rFonts w:ascii="仿宋" w:eastAsia="仿宋" w:hAnsi="仿宋"/>
          <w:sz w:val="32"/>
          <w:szCs w:val="32"/>
        </w:rPr>
        <w:t>高速）已于2019年纳入</w:t>
      </w:r>
      <w:r w:rsidRPr="000C0C42">
        <w:rPr>
          <w:rFonts w:ascii="仿宋" w:eastAsia="仿宋" w:hAnsi="仿宋"/>
          <w:bCs/>
          <w:color w:val="000000"/>
          <w:sz w:val="32"/>
          <w:szCs w:val="32"/>
        </w:rPr>
        <w:t>《重庆市高速公路网规划（2019—2035年）》和《重庆市综合交通运输“十四五”规划</w:t>
      </w:r>
      <w:r w:rsidRPr="000C0C42">
        <w:rPr>
          <w:rFonts w:ascii="仿宋" w:eastAsia="仿宋" w:hAnsi="仿宋"/>
        </w:rPr>
        <w:t>（2021-2025年）</w:t>
      </w:r>
      <w:r w:rsidRPr="000C0C42">
        <w:rPr>
          <w:rFonts w:ascii="仿宋" w:eastAsia="仿宋" w:hAnsi="仿宋"/>
          <w:bCs/>
          <w:color w:val="000000"/>
          <w:sz w:val="32"/>
          <w:szCs w:val="32"/>
        </w:rPr>
        <w:t>》规划建设项目，</w:t>
      </w:r>
      <w:r w:rsidRPr="000C0C42">
        <w:rPr>
          <w:rFonts w:ascii="仿宋" w:eastAsia="仿宋" w:hAnsi="仿宋"/>
          <w:sz w:val="32"/>
          <w:szCs w:val="32"/>
        </w:rPr>
        <w:t>是黔江</w:t>
      </w:r>
      <w:r w:rsidRPr="000C0C42">
        <w:rPr>
          <w:rFonts w:ascii="仿宋" w:eastAsia="仿宋" w:hAnsi="仿宋"/>
          <w:kern w:val="0"/>
          <w:sz w:val="32"/>
          <w:szCs w:val="32"/>
        </w:rPr>
        <w:t>“1环8射”高速公路网中南向大通道。该高速公路黔江段长约40公里，按双向四车道高速公路标准建设，路基宽24.5米，设计时速80公里/小时</w:t>
      </w:r>
      <w:r w:rsidRPr="000C0C42">
        <w:rPr>
          <w:rFonts w:ascii="仿宋" w:eastAsia="仿宋" w:hAnsi="仿宋"/>
        </w:rPr>
        <w:t>。</w:t>
      </w:r>
    </w:p>
    <w:p w:rsidR="00AD1778" w:rsidRPr="000C0C42" w:rsidRDefault="00AD1778" w:rsidP="00AD1778">
      <w:pPr>
        <w:spacing w:line="600" w:lineRule="exact"/>
        <w:ind w:firstLineChars="200" w:firstLine="640"/>
        <w:rPr>
          <w:rFonts w:ascii="仿宋" w:eastAsia="仿宋" w:hAnsi="仿宋"/>
        </w:rPr>
      </w:pPr>
      <w:r w:rsidRPr="000C0C42">
        <w:rPr>
          <w:rFonts w:ascii="仿宋" w:eastAsia="仿宋" w:hAnsi="仿宋"/>
          <w:kern w:val="0"/>
          <w:sz w:val="32"/>
          <w:szCs w:val="32"/>
        </w:rPr>
        <w:t>项目建设具有重要意义：一是助推武陵山区融入西部陆海新通道的需要。</w:t>
      </w:r>
      <w:r w:rsidRPr="000C0C42">
        <w:rPr>
          <w:rFonts w:ascii="仿宋" w:eastAsia="仿宋" w:hAnsi="仿宋"/>
          <w:sz w:val="32"/>
          <w:szCs w:val="32"/>
        </w:rPr>
        <w:t>黔</w:t>
      </w:r>
      <w:proofErr w:type="gramStart"/>
      <w:r w:rsidRPr="000C0C42">
        <w:rPr>
          <w:rFonts w:ascii="仿宋" w:eastAsia="仿宋" w:hAnsi="仿宋"/>
          <w:sz w:val="32"/>
          <w:szCs w:val="32"/>
        </w:rPr>
        <w:t>务</w:t>
      </w:r>
      <w:proofErr w:type="gramEnd"/>
      <w:r w:rsidRPr="000C0C42">
        <w:rPr>
          <w:rFonts w:ascii="仿宋" w:eastAsia="仿宋" w:hAnsi="仿宋"/>
          <w:sz w:val="32"/>
          <w:szCs w:val="32"/>
        </w:rPr>
        <w:t>高速是黔江经务川快速南下的新通道，也是鄂西地区、渝东北、渝东南</w:t>
      </w:r>
      <w:proofErr w:type="gramStart"/>
      <w:r w:rsidRPr="000C0C42">
        <w:rPr>
          <w:rFonts w:ascii="仿宋" w:eastAsia="仿宋" w:hAnsi="仿宋"/>
          <w:sz w:val="32"/>
          <w:szCs w:val="32"/>
        </w:rPr>
        <w:t>南</w:t>
      </w:r>
      <w:proofErr w:type="gramEnd"/>
      <w:r w:rsidRPr="000C0C42">
        <w:rPr>
          <w:rFonts w:ascii="仿宋" w:eastAsia="仿宋" w:hAnsi="仿宋"/>
          <w:sz w:val="32"/>
          <w:szCs w:val="32"/>
        </w:rPr>
        <w:t>向融入西部陆海新通道、沟通粤港澳大湾区和东盟地区的重要通道走廊之一，同时具有衔接成渝双城和西部陆海新通道的重要作用。二是开辟云贵片区北上新通道的需要。黔</w:t>
      </w:r>
      <w:proofErr w:type="gramStart"/>
      <w:r w:rsidRPr="000C0C42">
        <w:rPr>
          <w:rFonts w:ascii="仿宋" w:eastAsia="仿宋" w:hAnsi="仿宋"/>
          <w:sz w:val="32"/>
          <w:szCs w:val="32"/>
        </w:rPr>
        <w:t>务</w:t>
      </w:r>
      <w:proofErr w:type="gramEnd"/>
      <w:r w:rsidRPr="000C0C42">
        <w:rPr>
          <w:rFonts w:ascii="仿宋" w:eastAsia="仿宋" w:hAnsi="仿宋"/>
          <w:sz w:val="32"/>
          <w:szCs w:val="32"/>
        </w:rPr>
        <w:t>高速和已建成通车黔江至恩施及黔江至石柱高速公路形成</w:t>
      </w:r>
      <w:r w:rsidRPr="000C0C42">
        <w:rPr>
          <w:rFonts w:ascii="仿宋" w:eastAsia="仿宋" w:hAnsi="仿宋"/>
          <w:kern w:val="0"/>
          <w:sz w:val="32"/>
          <w:szCs w:val="32"/>
        </w:rPr>
        <w:t>贯穿南北大通道，成为云贵片区与中原地区、京津冀地区最便捷的通道之一，进一</w:t>
      </w:r>
      <w:r w:rsidRPr="000C0C42">
        <w:rPr>
          <w:rFonts w:ascii="仿宋" w:eastAsia="仿宋" w:hAnsi="仿宋"/>
          <w:sz w:val="32"/>
          <w:szCs w:val="32"/>
        </w:rPr>
        <w:t>步促使西部陆海新通道与中蒙俄通道有效衔接。三是加快构建黔江对外快速交通体系的需要。项目建设将新增黔江南向对外出口通道，全面提升黔</w:t>
      </w:r>
      <w:r w:rsidRPr="000C0C42">
        <w:rPr>
          <w:rFonts w:ascii="仿宋" w:eastAsia="仿宋" w:hAnsi="仿宋"/>
          <w:kern w:val="0"/>
          <w:sz w:val="32"/>
          <w:szCs w:val="32"/>
        </w:rPr>
        <w:t>江综合交通枢纽能级，进一步优化武陵山片区交通运输结构，促进沿线城乡区域经济社会发展。</w:t>
      </w:r>
    </w:p>
    <w:p w:rsidR="00AD1778" w:rsidRPr="000C0C42" w:rsidRDefault="00AD1778" w:rsidP="00AD1778">
      <w:pPr>
        <w:spacing w:line="600" w:lineRule="exact"/>
        <w:ind w:firstLineChars="200" w:firstLine="640"/>
        <w:rPr>
          <w:rFonts w:ascii="仿宋" w:eastAsia="仿宋" w:hAnsi="仿宋"/>
          <w:sz w:val="32"/>
          <w:szCs w:val="32"/>
        </w:rPr>
      </w:pPr>
      <w:r w:rsidRPr="000C0C42">
        <w:rPr>
          <w:rFonts w:ascii="仿宋" w:eastAsia="仿宋" w:hAnsi="仿宋"/>
          <w:sz w:val="32"/>
          <w:szCs w:val="32"/>
        </w:rPr>
        <w:t>二、建议</w:t>
      </w:r>
    </w:p>
    <w:p w:rsidR="00AD1778" w:rsidRPr="000C0C42" w:rsidRDefault="00AD1778" w:rsidP="00AD1778">
      <w:pPr>
        <w:spacing w:line="600" w:lineRule="exact"/>
        <w:ind w:firstLineChars="200" w:firstLine="640"/>
        <w:rPr>
          <w:rFonts w:ascii="仿宋" w:eastAsia="仿宋" w:hAnsi="仿宋"/>
          <w:sz w:val="32"/>
          <w:szCs w:val="32"/>
        </w:rPr>
      </w:pPr>
      <w:r w:rsidRPr="000C0C42">
        <w:rPr>
          <w:rFonts w:ascii="仿宋" w:eastAsia="仿宋" w:hAnsi="仿宋"/>
          <w:sz w:val="32"/>
          <w:szCs w:val="32"/>
        </w:rPr>
        <w:t>一是恳请市交通局支持将该项目纳入新一轮国家高速公路网规划，并列入建设计划，力争“十四五”开工建设。</w:t>
      </w:r>
    </w:p>
    <w:p w:rsidR="00AD1778" w:rsidRPr="000C0C42" w:rsidRDefault="00AD1778" w:rsidP="00AD1778">
      <w:pPr>
        <w:spacing w:line="600" w:lineRule="exact"/>
        <w:ind w:firstLineChars="200" w:firstLine="640"/>
        <w:rPr>
          <w:rFonts w:ascii="仿宋" w:eastAsia="仿宋" w:hAnsi="仿宋"/>
          <w:sz w:val="32"/>
          <w:szCs w:val="32"/>
        </w:rPr>
      </w:pPr>
      <w:r w:rsidRPr="000C0C42">
        <w:rPr>
          <w:rFonts w:ascii="仿宋" w:eastAsia="仿宋" w:hAnsi="仿宋"/>
          <w:sz w:val="32"/>
          <w:szCs w:val="32"/>
        </w:rPr>
        <w:t>二是恳请市交通局协调沿线区县尽快同步启动前期工作，并帮助区县开展项目招商建设工作。</w:t>
      </w:r>
    </w:p>
    <w:p w:rsidR="00AD1778" w:rsidRPr="000C0C42" w:rsidRDefault="00AD1778" w:rsidP="00AD1778">
      <w:pPr>
        <w:spacing w:line="600" w:lineRule="exact"/>
        <w:ind w:firstLineChars="200" w:firstLine="640"/>
        <w:rPr>
          <w:rFonts w:ascii="仿宋" w:eastAsia="仿宋" w:hAnsi="仿宋"/>
          <w:sz w:val="32"/>
          <w:szCs w:val="32"/>
        </w:rPr>
      </w:pPr>
      <w:r w:rsidRPr="000C0C42">
        <w:rPr>
          <w:rFonts w:ascii="仿宋" w:eastAsia="仿宋" w:hAnsi="仿宋"/>
          <w:sz w:val="32"/>
          <w:szCs w:val="32"/>
        </w:rPr>
        <w:lastRenderedPageBreak/>
        <w:t>三是恳请市交通局加大对市财政协调力度，按照《关于落实放管服改革要求支持区县加快高速公路建设的通知》（渝交发〔2020〕6号）文件精神，以1200万/公里建设补助标准，支持解决该项目建设资金缺口问题。</w:t>
      </w:r>
    </w:p>
    <w:p w:rsidR="00AD1778" w:rsidRPr="000C0C42" w:rsidRDefault="00AD1778" w:rsidP="00AD1778">
      <w:pPr>
        <w:spacing w:line="600" w:lineRule="exact"/>
        <w:ind w:firstLineChars="200" w:firstLine="640"/>
        <w:rPr>
          <w:rFonts w:ascii="仿宋" w:eastAsia="仿宋" w:hAnsi="仿宋"/>
          <w:sz w:val="32"/>
          <w:szCs w:val="32"/>
        </w:rPr>
      </w:pPr>
    </w:p>
    <w:p w:rsidR="00AD1778" w:rsidRPr="000C0C42" w:rsidRDefault="00AD1778" w:rsidP="00AD1778">
      <w:pPr>
        <w:spacing w:line="600" w:lineRule="exact"/>
        <w:ind w:firstLine="640"/>
        <w:rPr>
          <w:rFonts w:ascii="仿宋" w:eastAsia="仿宋" w:hAnsi="仿宋"/>
          <w:sz w:val="32"/>
          <w:szCs w:val="32"/>
        </w:rPr>
      </w:pPr>
      <w:r w:rsidRPr="000C0C42">
        <w:rPr>
          <w:rFonts w:ascii="仿宋" w:eastAsia="仿宋" w:hAnsi="仿宋"/>
          <w:sz w:val="32"/>
          <w:szCs w:val="32"/>
        </w:rPr>
        <w:t>代表姓名：高苏秦</w:t>
      </w:r>
    </w:p>
    <w:p w:rsidR="00AD1778" w:rsidRPr="000C0C42" w:rsidRDefault="00AD1778" w:rsidP="00AD1778">
      <w:pPr>
        <w:spacing w:line="600" w:lineRule="exact"/>
        <w:ind w:firstLine="640"/>
        <w:rPr>
          <w:rFonts w:ascii="仿宋" w:eastAsia="仿宋" w:hAnsi="仿宋"/>
          <w:sz w:val="32"/>
          <w:szCs w:val="32"/>
        </w:rPr>
      </w:pPr>
      <w:r w:rsidRPr="000C0C42">
        <w:rPr>
          <w:rFonts w:ascii="仿宋" w:eastAsia="仿宋" w:hAnsi="仿宋"/>
          <w:sz w:val="32"/>
          <w:szCs w:val="32"/>
        </w:rPr>
        <w:t>通讯地址：重庆市黔江区行署街365号</w:t>
      </w:r>
    </w:p>
    <w:p w:rsidR="00AD1778" w:rsidRPr="000C0C42" w:rsidRDefault="00AD1778" w:rsidP="00AD1778">
      <w:pPr>
        <w:spacing w:line="600" w:lineRule="exact"/>
        <w:ind w:firstLine="640"/>
        <w:rPr>
          <w:rFonts w:ascii="仿宋" w:eastAsia="仿宋" w:hAnsi="仿宋"/>
          <w:sz w:val="32"/>
          <w:szCs w:val="32"/>
        </w:rPr>
      </w:pPr>
      <w:r w:rsidRPr="000C0C42">
        <w:rPr>
          <w:rFonts w:ascii="仿宋" w:eastAsia="仿宋" w:hAnsi="仿宋"/>
          <w:sz w:val="32"/>
          <w:szCs w:val="32"/>
        </w:rPr>
        <w:t>联系电话：13609480796</w:t>
      </w:r>
    </w:p>
    <w:p w:rsidR="00AD1778" w:rsidRPr="000C0C42" w:rsidRDefault="00AD1778" w:rsidP="00AD1778">
      <w:pPr>
        <w:spacing w:line="600" w:lineRule="exact"/>
        <w:ind w:firstLine="640"/>
        <w:rPr>
          <w:rFonts w:ascii="仿宋" w:eastAsia="仿宋" w:hAnsi="仿宋"/>
          <w:sz w:val="32"/>
          <w:szCs w:val="32"/>
        </w:rPr>
      </w:pPr>
      <w:proofErr w:type="gramStart"/>
      <w:r w:rsidRPr="000C0C42">
        <w:rPr>
          <w:rFonts w:ascii="仿宋" w:eastAsia="仿宋" w:hAnsi="仿宋"/>
          <w:sz w:val="32"/>
          <w:szCs w:val="32"/>
        </w:rPr>
        <w:t>邮</w:t>
      </w:r>
      <w:proofErr w:type="gramEnd"/>
      <w:r w:rsidRPr="000C0C42">
        <w:rPr>
          <w:rFonts w:ascii="仿宋" w:eastAsia="仿宋" w:hAnsi="仿宋"/>
          <w:sz w:val="32"/>
          <w:szCs w:val="32"/>
        </w:rPr>
        <w:t xml:space="preserve">    编：409000</w:t>
      </w:r>
    </w:p>
    <w:p w:rsidR="00AD1778" w:rsidRDefault="00AD1778" w:rsidP="00AD1778">
      <w:pPr>
        <w:tabs>
          <w:tab w:val="left" w:pos="959"/>
        </w:tabs>
        <w:spacing w:line="600" w:lineRule="exact"/>
        <w:ind w:rightChars="-92" w:right="-193"/>
        <w:rPr>
          <w:rFonts w:eastAsia="方正仿宋_GBK"/>
          <w:sz w:val="28"/>
          <w:szCs w:val="28"/>
          <w:u w:val="thick"/>
        </w:rPr>
      </w:pPr>
    </w:p>
    <w:p w:rsidR="00AD1778" w:rsidRDefault="00AD1778" w:rsidP="00AD1778"/>
    <w:p w:rsidR="0057612D" w:rsidRPr="00AD1778" w:rsidRDefault="0057612D" w:rsidP="00AD1778"/>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2" w:rsidRDefault="00517862">
      <w:r>
        <w:separator/>
      </w:r>
    </w:p>
  </w:endnote>
  <w:endnote w:type="continuationSeparator" w:id="0">
    <w:p w:rsidR="00517862" w:rsidRDefault="005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936D0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AF2" w:rsidRDefault="006C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517862">
    <w:pPr>
      <w:pStyle w:val="a5"/>
      <w:jc w:val="right"/>
      <w:rPr>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1;mso-wrap-style:none;mso-position-horizontal:right;mso-position-horizontal-relative:margin;mso-width-relative:page;mso-height-relative:page" filled="f" stroked="f">
          <v:textbox style="mso-fit-shape-to-text:t" inset="0,0,0,0">
            <w:txbxContent>
              <w:p w:rsidR="006C1AF2" w:rsidRDefault="00936D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02C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02C1">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2" w:rsidRDefault="00517862">
      <w:r>
        <w:separator/>
      </w:r>
    </w:p>
  </w:footnote>
  <w:footnote w:type="continuationSeparator" w:id="0">
    <w:p w:rsidR="00517862" w:rsidRDefault="0051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6C1A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508"/>
    <w:multiLevelType w:val="multilevel"/>
    <w:tmpl w:val="60B26508"/>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96C2E14-508C-4166-B542-2E37C6D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qFormat/>
  </w:style>
  <w:style w:type="character" w:styleId="ab">
    <w:name w:val="Hyperlink"/>
    <w:qFormat/>
    <w:rPr>
      <w:color w:val="0000FF"/>
      <w:u w:val="none"/>
    </w:rPr>
  </w:style>
  <w:style w:type="paragraph" w:customStyle="1" w:styleId="Char0">
    <w:name w:val="Char"/>
    <w:basedOn w:val="a"/>
    <w:semiHidden/>
    <w:qFormat/>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
    <w:name w:val="纯文本 Char"/>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1865</Characters>
  <Application>Microsoft Office Word</Application>
  <DocSecurity>0</DocSecurity>
  <Lines>15</Lines>
  <Paragraphs>4</Paragraphs>
  <ScaleCrop>false</ScaleCrop>
  <Company>cq</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在全市区县（自治县）人大人事代表工作</dc:title>
  <dc:creator>user</dc:creator>
  <cp:lastModifiedBy>NTKO</cp:lastModifiedBy>
  <cp:revision>111</cp:revision>
  <cp:lastPrinted>2017-12-21T09:31:00Z</cp:lastPrinted>
  <dcterms:created xsi:type="dcterms:W3CDTF">2017-12-15T01:20:00Z</dcterms:created>
  <dcterms:modified xsi:type="dcterms:W3CDTF">2021-01-16T02:17:00Z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