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F2" w:rsidRDefault="00936D01">
      <w:pPr>
        <w:spacing w:line="560" w:lineRule="exact"/>
        <w:jc w:val="center"/>
        <w:rPr>
          <w:rFonts w:ascii="方正小标宋_GBK" w:eastAsia="方正小标宋_GBK"/>
          <w:b/>
          <w:color w:val="008000"/>
          <w:sz w:val="36"/>
          <w:szCs w:val="36"/>
        </w:rPr>
      </w:pPr>
      <w:r>
        <w:rPr>
          <w:rFonts w:ascii="方正小标宋_GBK" w:eastAsia="方正小标宋_GBK" w:hint="eastAsia"/>
          <w:b/>
          <w:color w:val="008000"/>
          <w:sz w:val="36"/>
          <w:szCs w:val="36"/>
        </w:rPr>
        <w:t>重庆市第〔</w:t>
      </w:r>
      <w:r>
        <w:rPr>
          <w:rFonts w:ascii="方正楷体_GBK" w:eastAsia="方正楷体_GBK" w:hAnsi="方正楷体_GBK" w:cs="方正楷体_GBK" w:hint="eastAsia"/>
          <w:b/>
          <w:color w:val="008000"/>
          <w:sz w:val="36"/>
          <w:szCs w:val="36"/>
        </w:rPr>
        <w:t>五</w:t>
      </w:r>
      <w:r>
        <w:rPr>
          <w:rFonts w:ascii="方正小标宋_GBK" w:eastAsia="方正小标宋_GBK" w:hint="eastAsia"/>
          <w:b/>
          <w:color w:val="008000"/>
          <w:sz w:val="36"/>
          <w:szCs w:val="36"/>
        </w:rPr>
        <w:t>〕届人民代表大会第〔</w:t>
      </w:r>
      <w:r>
        <w:rPr>
          <w:rFonts w:ascii="方正楷体_GBK" w:eastAsia="方正楷体_GBK" w:hAnsi="方正楷体_GBK" w:cs="方正楷体_GBK" w:hint="eastAsia"/>
          <w:b/>
          <w:color w:val="008000"/>
          <w:sz w:val="36"/>
          <w:szCs w:val="36"/>
        </w:rPr>
        <w:t>三</w:t>
      </w:r>
      <w:r>
        <w:rPr>
          <w:rFonts w:ascii="方正小标宋_GBK" w:eastAsia="方正小标宋_GBK" w:hint="eastAsia"/>
          <w:b/>
          <w:color w:val="008000"/>
          <w:sz w:val="36"/>
          <w:szCs w:val="36"/>
        </w:rPr>
        <w:t>〕次会议</w:t>
      </w:r>
    </w:p>
    <w:p w:rsidR="006C1AF2" w:rsidRDefault="00936D01">
      <w:pPr>
        <w:spacing w:line="560" w:lineRule="exact"/>
        <w:jc w:val="center"/>
        <w:rPr>
          <w:rFonts w:ascii="方正小标宋_GBK" w:eastAsia="方正小标宋_GBK"/>
          <w:b/>
          <w:color w:val="008000"/>
          <w:sz w:val="36"/>
          <w:szCs w:val="36"/>
        </w:rPr>
      </w:pPr>
      <w:r>
        <w:rPr>
          <w:rFonts w:ascii="方正小标宋_GBK" w:eastAsia="方正小标宋_GBK" w:hint="eastAsia"/>
          <w:b/>
          <w:color w:val="008000"/>
          <w:sz w:val="36"/>
          <w:szCs w:val="36"/>
        </w:rPr>
        <w:t xml:space="preserve">        </w:t>
      </w:r>
      <w:r>
        <w:rPr>
          <w:rFonts w:ascii="方正小标宋_GBK" w:eastAsia="方正小标宋_GBK" w:hint="eastAsia"/>
          <w:b/>
          <w:color w:val="008000"/>
          <w:sz w:val="36"/>
          <w:szCs w:val="36"/>
        </w:rPr>
        <w:t>代表建议、批评和意见纸</w:t>
      </w:r>
      <w:r>
        <w:rPr>
          <w:rFonts w:ascii="方正小标宋_GBK" w:eastAsia="方正小标宋_GBK" w:hint="eastAsia"/>
          <w:b/>
          <w:color w:val="008000"/>
          <w:sz w:val="36"/>
          <w:szCs w:val="36"/>
        </w:rPr>
        <w:t xml:space="preserve"> </w:t>
      </w:r>
      <w:r>
        <w:rPr>
          <w:rFonts w:ascii="楷体_GB2312" w:eastAsia="楷体_GB2312" w:hAnsi="宋体" w:hint="eastAsia"/>
          <w:color w:val="008000"/>
          <w:sz w:val="30"/>
          <w:szCs w:val="30"/>
        </w:rPr>
        <w:t>〔</w:t>
      </w:r>
      <w:r>
        <w:rPr>
          <w:rFonts w:ascii="楷体_GB2312" w:eastAsia="楷体_GB2312" w:hAnsi="宋体"/>
          <w:color w:val="008000"/>
          <w:sz w:val="30"/>
          <w:szCs w:val="30"/>
          <w:u w:val="dash"/>
        </w:rPr>
        <w:t>预收号 DH1201</w:t>
      </w:r>
      <w:r>
        <w:rPr>
          <w:rFonts w:ascii="楷体_GB2312" w:eastAsia="楷体_GB2312" w:hAnsi="宋体" w:hint="eastAsia"/>
          <w:color w:val="008000"/>
          <w:sz w:val="30"/>
          <w:szCs w:val="30"/>
        </w:rPr>
        <w:t>〕</w:t>
      </w:r>
    </w:p>
    <w:p w:rsidR="006C1AF2" w:rsidRDefault="00936D01">
      <w:pPr>
        <w:rPr>
          <w:rFonts w:ascii="楷体_GB2312" w:eastAsia="楷体_GB2312"/>
          <w:color w:val="008000"/>
          <w:sz w:val="30"/>
          <w:szCs w:val="30"/>
        </w:rPr>
      </w:pPr>
      <w:r>
        <w:rPr>
          <w:rFonts w:ascii="楷体_GB2312" w:eastAsia="楷体_GB2312" w:hint="eastAsia"/>
          <w:color w:val="008000"/>
          <w:sz w:val="30"/>
          <w:szCs w:val="30"/>
        </w:rPr>
        <w:t>第</w:t>
      </w:r>
      <w:bookmarkStart w:id="0" w:name="_GoBack"/>
      <w:bookmarkEnd w:id="0"/>
      <w:r>
        <w:rPr>
          <w:rFonts w:eastAsia="楷体_GB2312" w:hint="eastAsia"/>
          <w:color w:val="008000"/>
          <w:sz w:val="30"/>
          <w:szCs w:val="30"/>
          <w:u w:val="dash"/>
        </w:rPr>
        <w:t xml:space="preserve"> </w:t>
      </w:r>
      <w:r>
        <w:rPr>
          <w:rFonts w:eastAsia="楷体_GB2312" w:hint="eastAsia"/>
          <w:color w:val="008000"/>
          <w:sz w:val="30"/>
          <w:szCs w:val="30"/>
          <w:u w:val="dash"/>
        </w:rPr>
        <w:t>1118</w:t>
      </w:r>
      <w:r>
        <w:rPr>
          <w:rFonts w:eastAsia="楷体_GB2312" w:hint="eastAsia"/>
          <w:color w:val="008000"/>
          <w:sz w:val="30"/>
          <w:szCs w:val="30"/>
          <w:u w:val="dash"/>
        </w:rPr>
        <w:t xml:space="preserve"> </w:t>
      </w:r>
      <w:r>
        <w:rPr>
          <w:rFonts w:ascii="楷体_GB2312" w:eastAsia="楷体_GB2312" w:hint="eastAsia"/>
          <w:color w:val="008000"/>
          <w:sz w:val="30"/>
          <w:szCs w:val="30"/>
        </w:rPr>
        <w:t>号</w:t>
      </w:r>
      <w:r>
        <w:rPr>
          <w:rFonts w:ascii="楷体_GB2312" w:eastAsia="楷体_GB2312" w:hAnsi="宋体" w:hint="eastAsia"/>
          <w:color w:val="008000"/>
          <w:sz w:val="30"/>
          <w:szCs w:val="30"/>
        </w:rPr>
        <w:t>〔</w:t>
      </w:r>
      <w:r>
        <w:rPr>
          <w:rFonts w:ascii="楷体_GB2312" w:eastAsia="楷体_GB2312" w:hAnsi="宋体" w:hint="eastAsia"/>
          <w:color w:val="008000"/>
          <w:sz w:val="30"/>
          <w:szCs w:val="30"/>
          <w:u w:val="dash"/>
        </w:rPr>
        <w:t xml:space="preserve"> </w:t>
      </w:r>
      <w:r>
        <w:rPr>
          <w:rFonts w:ascii="楷体_GB2312" w:eastAsia="楷体_GB2312" w:hAnsi="宋体"/>
          <w:color w:val="008000"/>
          <w:sz w:val="30"/>
          <w:szCs w:val="30"/>
          <w:u w:val="dash"/>
        </w:rPr>
        <w:t>城市建设和资源环境</w:t>
      </w:r>
      <w:r>
        <w:rPr>
          <w:rFonts w:ascii="楷体_GB2312" w:eastAsia="楷体_GB2312" w:hAnsi="宋体" w:hint="eastAsia"/>
          <w:color w:val="008000"/>
          <w:sz w:val="30"/>
          <w:szCs w:val="30"/>
          <w:u w:val="dash"/>
        </w:rPr>
        <w:t xml:space="preserve"> </w:t>
      </w:r>
      <w:r>
        <w:rPr>
          <w:rFonts w:ascii="楷体_GB2312" w:eastAsia="楷体_GB2312" w:hAnsi="宋体" w:hint="eastAsia"/>
          <w:color w:val="008000"/>
          <w:sz w:val="30"/>
          <w:szCs w:val="30"/>
        </w:rPr>
        <w:t>类〕</w:t>
      </w:r>
      <w:r w:rsidR="000E62D1">
        <w:rPr>
          <w:rFonts w:ascii="楷体_GB2312" w:eastAsia="楷体_GB2312" w:hint="eastAsia"/>
          <w:color w:val="008000"/>
          <w:sz w:val="30"/>
          <w:szCs w:val="30"/>
        </w:rPr>
        <w:t xml:space="preserve">   </w:t>
      </w:r>
      <w:r>
        <w:rPr>
          <w:rFonts w:ascii="楷体_GB2312" w:eastAsia="楷体_GB2312"/>
          <w:color w:val="008000"/>
          <w:sz w:val="30"/>
          <w:szCs w:val="30"/>
        </w:rPr>
        <w:t>2020年1月13日</w:t>
      </w:r>
      <w:r>
        <w:rPr>
          <w:rFonts w:ascii="楷体_GB2312" w:eastAsia="楷体_GB2312" w:hint="eastAsia"/>
          <w:color w:val="008000"/>
          <w:sz w:val="30"/>
          <w:szCs w:val="30"/>
        </w:rPr>
        <w:t>收到</w:t>
      </w:r>
    </w:p>
    <w:tbl>
      <w:tblPr>
        <w:tblW w:w="96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508"/>
        <w:gridCol w:w="1245"/>
        <w:gridCol w:w="434"/>
        <w:gridCol w:w="1530"/>
        <w:gridCol w:w="1626"/>
        <w:gridCol w:w="1478"/>
        <w:gridCol w:w="1642"/>
      </w:tblGrid>
      <w:tr w:rsidR="006C1AF2">
        <w:trPr>
          <w:trHeight w:val="441"/>
          <w:jc w:val="center"/>
        </w:trPr>
        <w:tc>
          <w:tcPr>
            <w:tcW w:w="1716" w:type="dxa"/>
            <w:gridSpan w:val="2"/>
            <w:tcBorders>
              <w:top w:val="single" w:sz="12" w:space="0" w:color="008000"/>
              <w:bottom w:val="single" w:sz="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jc w:val="center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姓</w:t>
            </w:r>
            <w:r>
              <w:rPr>
                <w:rFonts w:hint="eastAsia"/>
                <w:color w:val="008000"/>
                <w:sz w:val="30"/>
                <w:szCs w:val="30"/>
              </w:rPr>
              <w:t xml:space="preserve">    </w:t>
            </w:r>
            <w:r>
              <w:rPr>
                <w:rFonts w:hint="eastAsia"/>
                <w:color w:val="008000"/>
                <w:sz w:val="30"/>
                <w:szCs w:val="30"/>
              </w:rPr>
              <w:t>名</w:t>
            </w:r>
          </w:p>
        </w:tc>
        <w:tc>
          <w:tcPr>
            <w:tcW w:w="1679" w:type="dxa"/>
            <w:gridSpan w:val="2"/>
            <w:tcBorders>
              <w:top w:val="single" w:sz="1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6C1AF2">
            <w:pPr>
              <w:rPr>
                <w:color w:val="008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1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代表证号</w:t>
            </w:r>
          </w:p>
        </w:tc>
        <w:tc>
          <w:tcPr>
            <w:tcW w:w="1626" w:type="dxa"/>
            <w:tcBorders>
              <w:top w:val="single" w:sz="1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rPr>
                <w:color w:val="008000"/>
                <w:sz w:val="30"/>
                <w:szCs w:val="30"/>
              </w:rPr>
            </w:pPr>
          </w:p>
        </w:tc>
        <w:tc>
          <w:tcPr>
            <w:tcW w:w="1478" w:type="dxa"/>
            <w:tcBorders>
              <w:top w:val="single" w:sz="1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jc w:val="center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代</w:t>
            </w:r>
            <w:r>
              <w:rPr>
                <w:rFonts w:hint="eastAsia"/>
                <w:color w:val="008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8000"/>
                <w:sz w:val="30"/>
                <w:szCs w:val="30"/>
              </w:rPr>
              <w:t>表</w:t>
            </w:r>
            <w:r>
              <w:rPr>
                <w:rFonts w:hint="eastAsia"/>
                <w:color w:val="008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8000"/>
                <w:sz w:val="30"/>
                <w:szCs w:val="30"/>
              </w:rPr>
              <w:t>团</w:t>
            </w:r>
          </w:p>
        </w:tc>
        <w:tc>
          <w:tcPr>
            <w:tcW w:w="1642" w:type="dxa"/>
            <w:tcBorders>
              <w:top w:val="single" w:sz="12" w:space="0" w:color="008000"/>
              <w:left w:val="single" w:sz="2" w:space="0" w:color="008000"/>
              <w:bottom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璧山区</w:t>
            </w:r>
          </w:p>
        </w:tc>
      </w:tr>
      <w:tr w:rsidR="006C1AF2">
        <w:trPr>
          <w:trHeight w:val="720"/>
          <w:jc w:val="center"/>
        </w:trPr>
        <w:tc>
          <w:tcPr>
            <w:tcW w:w="1716" w:type="dxa"/>
            <w:gridSpan w:val="2"/>
            <w:tcBorders>
              <w:top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spacing w:line="400" w:lineRule="exact"/>
              <w:jc w:val="distribute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工作单位及</w:t>
            </w:r>
          </w:p>
          <w:p w:rsidR="006C1AF2" w:rsidRDefault="00936D01">
            <w:pPr>
              <w:spacing w:line="400" w:lineRule="exact"/>
              <w:jc w:val="distribute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通讯地址</w:t>
            </w:r>
          </w:p>
        </w:tc>
        <w:tc>
          <w:tcPr>
            <w:tcW w:w="7955" w:type="dxa"/>
            <w:gridSpan w:val="6"/>
            <w:tcBorders>
              <w:top w:val="single" w:sz="2" w:space="0" w:color="008000"/>
              <w:left w:val="single" w:sz="2" w:space="0" w:color="008000"/>
              <w:bottom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spacing w:line="400" w:lineRule="exact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 xml:space="preserve">  </w:t>
            </w:r>
          </w:p>
        </w:tc>
      </w:tr>
      <w:tr w:rsidR="006C1AF2">
        <w:trPr>
          <w:trHeight w:val="415"/>
          <w:jc w:val="center"/>
        </w:trPr>
        <w:tc>
          <w:tcPr>
            <w:tcW w:w="1716" w:type="dxa"/>
            <w:gridSpan w:val="2"/>
            <w:tcBorders>
              <w:top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jc w:val="center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联系电话</w:t>
            </w:r>
          </w:p>
        </w:tc>
        <w:tc>
          <w:tcPr>
            <w:tcW w:w="4835" w:type="dxa"/>
            <w:gridSpan w:val="4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 xml:space="preserve">  </w:t>
            </w:r>
          </w:p>
        </w:tc>
        <w:tc>
          <w:tcPr>
            <w:tcW w:w="1478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jc w:val="center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邮</w:t>
            </w:r>
            <w:r>
              <w:rPr>
                <w:rFonts w:hint="eastAsia"/>
                <w:color w:val="008000"/>
                <w:sz w:val="30"/>
                <w:szCs w:val="30"/>
              </w:rPr>
              <w:t xml:space="preserve">    </w:t>
            </w:r>
            <w:r>
              <w:rPr>
                <w:rFonts w:hint="eastAsia"/>
                <w:color w:val="008000"/>
                <w:sz w:val="30"/>
                <w:szCs w:val="30"/>
              </w:rPr>
              <w:t>编</w:t>
            </w:r>
          </w:p>
        </w:tc>
        <w:tc>
          <w:tcPr>
            <w:tcW w:w="1642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</w:tcBorders>
            <w:shd w:val="clear" w:color="auto" w:fill="auto"/>
            <w:vAlign w:val="center"/>
          </w:tcPr>
          <w:p w:rsidR="006C1AF2" w:rsidRDefault="006C1AF2">
            <w:pPr>
              <w:rPr>
                <w:color w:val="008000"/>
                <w:sz w:val="30"/>
                <w:szCs w:val="30"/>
              </w:rPr>
            </w:pPr>
          </w:p>
        </w:tc>
      </w:tr>
      <w:tr w:rsidR="006C1AF2">
        <w:trPr>
          <w:trHeight w:val="505"/>
          <w:jc w:val="center"/>
        </w:trPr>
        <w:tc>
          <w:tcPr>
            <w:tcW w:w="9671" w:type="dxa"/>
            <w:gridSpan w:val="8"/>
            <w:tcBorders>
              <w:top w:val="single" w:sz="2" w:space="0" w:color="008000"/>
              <w:bottom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spacing w:line="400" w:lineRule="exact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28"/>
                <w:szCs w:val="28"/>
              </w:rPr>
              <w:t>☑</w:t>
            </w:r>
            <w:r>
              <w:rPr>
                <w:rFonts w:hint="eastAsia"/>
                <w:color w:val="008000"/>
                <w:sz w:val="30"/>
                <w:szCs w:val="30"/>
              </w:rPr>
              <w:t>代表团建议</w:t>
            </w:r>
            <w:r>
              <w:rPr>
                <w:rFonts w:hint="eastAsia"/>
                <w:color w:val="008000"/>
                <w:sz w:val="30"/>
                <w:szCs w:val="30"/>
              </w:rPr>
              <w:t xml:space="preserve">       </w:t>
            </w:r>
            <w:r>
              <w:rPr>
                <w:color w:val="008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008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8000"/>
                <w:sz w:val="30"/>
                <w:szCs w:val="30"/>
              </w:rPr>
              <w:t>代表团负责人签名：</w:t>
            </w:r>
          </w:p>
        </w:tc>
      </w:tr>
      <w:tr w:rsidR="006C1AF2">
        <w:trPr>
          <w:trHeight w:val="431"/>
          <w:jc w:val="center"/>
        </w:trPr>
        <w:tc>
          <w:tcPr>
            <w:tcW w:w="9671" w:type="dxa"/>
            <w:gridSpan w:val="8"/>
            <w:tcBorders>
              <w:top w:val="single" w:sz="2" w:space="0" w:color="008000"/>
              <w:bottom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spacing w:line="400" w:lineRule="exact"/>
              <w:rPr>
                <w:color w:val="008000"/>
                <w:szCs w:val="21"/>
              </w:rPr>
            </w:pPr>
            <w:r>
              <w:rPr>
                <w:rFonts w:hint="eastAsia"/>
                <w:color w:val="008000"/>
                <w:sz w:val="28"/>
                <w:szCs w:val="28"/>
              </w:rPr>
              <w:t>□</w:t>
            </w:r>
            <w:r>
              <w:rPr>
                <w:rFonts w:hint="eastAsia"/>
                <w:color w:val="008000"/>
                <w:sz w:val="30"/>
                <w:szCs w:val="30"/>
              </w:rPr>
              <w:t>代表</w:t>
            </w:r>
            <w:r>
              <w:rPr>
                <w:color w:val="008000"/>
                <w:sz w:val="30"/>
                <w:szCs w:val="30"/>
              </w:rPr>
              <w:t>个人</w:t>
            </w:r>
            <w:r>
              <w:rPr>
                <w:rFonts w:hint="eastAsia"/>
                <w:color w:val="008000"/>
                <w:sz w:val="30"/>
                <w:szCs w:val="30"/>
              </w:rPr>
              <w:t>建议</w:t>
            </w:r>
          </w:p>
        </w:tc>
      </w:tr>
      <w:tr w:rsidR="006C1AF2">
        <w:trPr>
          <w:trHeight w:val="650"/>
          <w:jc w:val="center"/>
        </w:trPr>
        <w:tc>
          <w:tcPr>
            <w:tcW w:w="9671" w:type="dxa"/>
            <w:gridSpan w:val="8"/>
            <w:tcBorders>
              <w:top w:val="single" w:sz="2" w:space="0" w:color="008000"/>
              <w:bottom w:val="double" w:sz="4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spacing w:line="400" w:lineRule="exact"/>
              <w:rPr>
                <w:rFonts w:ascii="宋体" w:hAnsi="宋体"/>
                <w:color w:val="008000"/>
                <w:sz w:val="30"/>
                <w:szCs w:val="30"/>
              </w:rPr>
            </w:pPr>
            <w:r>
              <w:rPr>
                <w:rFonts w:ascii="宋体" w:hAnsi="宋体" w:hint="eastAsia"/>
                <w:color w:val="008000"/>
                <w:sz w:val="30"/>
                <w:szCs w:val="30"/>
              </w:rPr>
              <w:t>建议标题</w:t>
            </w:r>
            <w:r>
              <w:rPr>
                <w:rFonts w:ascii="宋体" w:hAnsi="宋体" w:hint="eastAsia"/>
                <w:color w:val="008000"/>
                <w:sz w:val="30"/>
                <w:szCs w:val="30"/>
              </w:rPr>
              <w:t xml:space="preserve">: </w:t>
            </w:r>
            <w:r>
              <w:rPr>
                <w:rFonts w:ascii="宋体" w:hAnsi="宋体"/>
                <w:color w:val="008000"/>
                <w:sz w:val="30"/>
                <w:szCs w:val="30"/>
              </w:rPr>
              <w:t>关于尽快开工建设渝蓉高速至内环延伸段工程的建议</w:t>
            </w:r>
          </w:p>
          <w:p w:rsidR="006C1AF2" w:rsidRDefault="00936D01">
            <w:pPr>
              <w:spacing w:line="400" w:lineRule="exact"/>
              <w:rPr>
                <w:color w:val="008000"/>
                <w:szCs w:val="21"/>
              </w:rPr>
            </w:pPr>
            <w:r>
              <w:rPr>
                <w:rFonts w:ascii="宋体" w:hAnsi="宋体" w:hint="eastAsia"/>
                <w:color w:val="008000"/>
                <w:szCs w:val="21"/>
              </w:rPr>
              <w:t>〔</w:t>
            </w:r>
            <w:r>
              <w:rPr>
                <w:color w:val="008000"/>
                <w:szCs w:val="21"/>
              </w:rPr>
              <w:t>正文</w:t>
            </w:r>
            <w:r>
              <w:rPr>
                <w:rFonts w:hint="eastAsia"/>
                <w:color w:val="008000"/>
                <w:szCs w:val="21"/>
              </w:rPr>
              <w:t>附后</w:t>
            </w:r>
            <w:r>
              <w:rPr>
                <w:rFonts w:ascii="宋体" w:hAnsi="宋体" w:hint="eastAsia"/>
                <w:color w:val="008000"/>
                <w:szCs w:val="21"/>
              </w:rPr>
              <w:t>〕</w:t>
            </w:r>
          </w:p>
        </w:tc>
      </w:tr>
      <w:tr w:rsidR="006C1AF2">
        <w:trPr>
          <w:trHeight w:val="1680"/>
          <w:jc w:val="center"/>
        </w:trPr>
        <w:tc>
          <w:tcPr>
            <w:tcW w:w="9671" w:type="dxa"/>
            <w:gridSpan w:val="8"/>
            <w:tcBorders>
              <w:top w:val="double" w:sz="4" w:space="0" w:color="008000"/>
              <w:bottom w:val="double" w:sz="4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spacing w:line="360" w:lineRule="exact"/>
              <w:rPr>
                <w:rFonts w:ascii="楷体_GB2312" w:eastAsia="楷体_GB2312"/>
                <w:color w:val="008000"/>
                <w:szCs w:val="21"/>
              </w:rPr>
            </w:pPr>
            <w:r>
              <w:rPr>
                <w:rFonts w:ascii="楷体_GB2312" w:eastAsia="楷体_GB2312" w:hint="eastAsia"/>
                <w:color w:val="008000"/>
                <w:szCs w:val="21"/>
              </w:rPr>
              <w:t>如有以下情况，请代表在该项前的方框内划“√”。</w:t>
            </w:r>
          </w:p>
          <w:p w:rsidR="006C1AF2" w:rsidRDefault="00936D01">
            <w:pPr>
              <w:numPr>
                <w:ilvl w:val="0"/>
                <w:numId w:val="1"/>
              </w:numPr>
              <w:spacing w:line="360" w:lineRule="exact"/>
              <w:rPr>
                <w:color w:val="008000"/>
                <w:szCs w:val="21"/>
              </w:rPr>
            </w:pPr>
            <w:r>
              <w:rPr>
                <w:rFonts w:ascii="宋体" w:hAnsi="宋体" w:hint="eastAsia"/>
                <w:color w:val="008000"/>
                <w:szCs w:val="21"/>
              </w:rPr>
              <w:t>建议来源：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走</w:t>
            </w:r>
            <w:r>
              <w:rPr>
                <w:color w:val="008000"/>
                <w:szCs w:val="21"/>
              </w:rPr>
              <w:t>访接待</w:t>
            </w:r>
            <w:r>
              <w:rPr>
                <w:rFonts w:hint="eastAsia"/>
                <w:color w:val="008000"/>
                <w:szCs w:val="21"/>
              </w:rPr>
              <w:t xml:space="preserve"> </w:t>
            </w:r>
            <w:r>
              <w:rPr>
                <w:rFonts w:hint="eastAsia"/>
                <w:color w:val="008000"/>
              </w:rPr>
              <w:t>☑</w:t>
            </w:r>
            <w:r>
              <w:rPr>
                <w:rFonts w:hint="eastAsia"/>
                <w:color w:val="008000"/>
                <w:szCs w:val="21"/>
              </w:rPr>
              <w:t>专题</w:t>
            </w:r>
            <w:r>
              <w:rPr>
                <w:color w:val="008000"/>
                <w:szCs w:val="21"/>
              </w:rPr>
              <w:t>调研</w:t>
            </w:r>
            <w:r>
              <w:rPr>
                <w:rFonts w:hint="eastAsia"/>
                <w:color w:val="008000"/>
                <w:szCs w:val="21"/>
              </w:rPr>
              <w:t xml:space="preserve"> 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视察</w:t>
            </w:r>
            <w:r>
              <w:rPr>
                <w:rFonts w:hint="eastAsia"/>
                <w:color w:val="008000"/>
                <w:szCs w:val="21"/>
              </w:rPr>
              <w:t xml:space="preserve">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代表</w:t>
            </w:r>
            <w:r>
              <w:rPr>
                <w:color w:val="008000"/>
                <w:szCs w:val="21"/>
              </w:rPr>
              <w:t>小组活动</w:t>
            </w:r>
            <w:r>
              <w:rPr>
                <w:rFonts w:hint="eastAsia"/>
                <w:color w:val="008000"/>
                <w:szCs w:val="21"/>
              </w:rPr>
              <w:t xml:space="preserve">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群众来信来访</w:t>
            </w:r>
            <w:r>
              <w:rPr>
                <w:rFonts w:hint="eastAsia"/>
                <w:color w:val="008000"/>
                <w:szCs w:val="21"/>
              </w:rPr>
              <w:t xml:space="preserve">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其他</w:t>
            </w:r>
          </w:p>
          <w:p w:rsidR="006C1AF2" w:rsidRDefault="00936D01">
            <w:pPr>
              <w:numPr>
                <w:ilvl w:val="0"/>
                <w:numId w:val="1"/>
              </w:numPr>
              <w:spacing w:line="360" w:lineRule="exact"/>
              <w:rPr>
                <w:color w:val="008000"/>
                <w:szCs w:val="21"/>
              </w:rPr>
            </w:pPr>
            <w:r>
              <w:rPr>
                <w:rFonts w:ascii="宋体" w:hAnsi="宋体" w:hint="eastAsia"/>
                <w:color w:val="008000"/>
                <w:szCs w:val="21"/>
              </w:rPr>
              <w:t>建议内容属于首次或多次（年）提出：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首次</w:t>
            </w:r>
            <w:r>
              <w:rPr>
                <w:rFonts w:hint="eastAsia"/>
                <w:color w:val="008000"/>
                <w:szCs w:val="21"/>
              </w:rPr>
              <w:t xml:space="preserve"> 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2</w:t>
            </w:r>
            <w:r>
              <w:rPr>
                <w:rFonts w:hint="eastAsia"/>
                <w:color w:val="008000"/>
                <w:szCs w:val="21"/>
              </w:rPr>
              <w:t>次（年）</w:t>
            </w:r>
            <w:r>
              <w:rPr>
                <w:rFonts w:hint="eastAsia"/>
                <w:color w:val="008000"/>
                <w:szCs w:val="21"/>
              </w:rPr>
              <w:t xml:space="preserve">  </w:t>
            </w:r>
            <w:r>
              <w:rPr>
                <w:rFonts w:hint="eastAsia"/>
                <w:color w:val="008000"/>
              </w:rPr>
              <w:t>☑</w:t>
            </w:r>
            <w:r>
              <w:rPr>
                <w:rFonts w:hint="eastAsia"/>
                <w:color w:val="008000"/>
                <w:szCs w:val="21"/>
              </w:rPr>
              <w:t>3</w:t>
            </w:r>
            <w:r>
              <w:rPr>
                <w:rFonts w:hint="eastAsia"/>
                <w:color w:val="008000"/>
                <w:szCs w:val="21"/>
              </w:rPr>
              <w:t>次（年）以上</w:t>
            </w:r>
          </w:p>
          <w:p w:rsidR="006C1AF2" w:rsidRDefault="00936D01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color w:val="008000"/>
                <w:szCs w:val="21"/>
              </w:rPr>
            </w:pPr>
            <w:r>
              <w:rPr>
                <w:rFonts w:ascii="宋体" w:hAnsi="宋体" w:hint="eastAsia"/>
                <w:color w:val="008000"/>
                <w:szCs w:val="21"/>
              </w:rPr>
              <w:t>代表建议公开：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代表建议涉及国家秘密、商业秘密、个人隐私等不宜公开的内容</w:t>
            </w:r>
            <w:r>
              <w:rPr>
                <w:rFonts w:hint="eastAsia"/>
                <w:color w:val="008000"/>
                <w:szCs w:val="21"/>
              </w:rPr>
              <w:t xml:space="preserve"> </w:t>
            </w:r>
          </w:p>
        </w:tc>
      </w:tr>
      <w:tr w:rsidR="006C1AF2">
        <w:trPr>
          <w:trHeight w:val="1605"/>
          <w:jc w:val="center"/>
        </w:trPr>
        <w:tc>
          <w:tcPr>
            <w:tcW w:w="9671" w:type="dxa"/>
            <w:gridSpan w:val="8"/>
            <w:tcBorders>
              <w:top w:val="double" w:sz="4" w:space="0" w:color="008000"/>
              <w:bottom w:val="double" w:sz="4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spacing w:line="360" w:lineRule="exact"/>
              <w:jc w:val="left"/>
              <w:rPr>
                <w:color w:val="008000"/>
                <w:szCs w:val="21"/>
              </w:rPr>
            </w:pPr>
            <w:r>
              <w:rPr>
                <w:rFonts w:hint="eastAsia"/>
                <w:color w:val="008000"/>
                <w:szCs w:val="21"/>
              </w:rPr>
              <w:t>分类：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党委及</w:t>
            </w:r>
            <w:r>
              <w:rPr>
                <w:color w:val="008000"/>
                <w:szCs w:val="21"/>
              </w:rPr>
              <w:t>群团工作</w:t>
            </w:r>
            <w:r>
              <w:rPr>
                <w:rFonts w:hint="eastAsia"/>
                <w:color w:val="008000"/>
                <w:szCs w:val="21"/>
              </w:rPr>
              <w:t xml:space="preserve">                         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人大工作</w:t>
            </w:r>
            <w:r>
              <w:rPr>
                <w:rFonts w:hint="eastAsia"/>
                <w:color w:val="008000"/>
                <w:szCs w:val="21"/>
              </w:rPr>
              <w:t xml:space="preserve">                </w:t>
            </w:r>
            <w:r>
              <w:rPr>
                <w:color w:val="008000"/>
                <w:szCs w:val="21"/>
              </w:rPr>
              <w:t xml:space="preserve">                </w:t>
            </w:r>
          </w:p>
          <w:p w:rsidR="006C1AF2" w:rsidRDefault="00936D01">
            <w:pPr>
              <w:spacing w:line="360" w:lineRule="exact"/>
              <w:ind w:firstLineChars="300" w:firstLine="630"/>
              <w:jc w:val="left"/>
              <w:rPr>
                <w:color w:val="008000"/>
                <w:szCs w:val="21"/>
              </w:rPr>
            </w:pP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发展规划和综合经济</w:t>
            </w:r>
            <w:r>
              <w:rPr>
                <w:rFonts w:hint="eastAsia"/>
                <w:color w:val="008000"/>
                <w:szCs w:val="21"/>
              </w:rPr>
              <w:t xml:space="preserve">         </w:t>
            </w:r>
            <w:r>
              <w:rPr>
                <w:color w:val="008000"/>
                <w:szCs w:val="21"/>
              </w:rPr>
              <w:t xml:space="preserve">            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“三农”以及水利、林业、三峡库区</w:t>
            </w:r>
          </w:p>
          <w:p w:rsidR="006C1AF2" w:rsidRDefault="00936D01">
            <w:pPr>
              <w:spacing w:line="360" w:lineRule="exact"/>
              <w:ind w:firstLineChars="300" w:firstLine="630"/>
              <w:jc w:val="left"/>
              <w:rPr>
                <w:color w:val="008000"/>
                <w:szCs w:val="21"/>
              </w:rPr>
            </w:pPr>
            <w:r>
              <w:rPr>
                <w:rFonts w:hint="eastAsia"/>
                <w:color w:val="008000"/>
              </w:rPr>
              <w:t>☑</w:t>
            </w:r>
            <w:r>
              <w:rPr>
                <w:rFonts w:hint="eastAsia"/>
                <w:color w:val="008000"/>
                <w:szCs w:val="21"/>
              </w:rPr>
              <w:t>城市</w:t>
            </w:r>
            <w:r>
              <w:rPr>
                <w:color w:val="008000"/>
                <w:szCs w:val="21"/>
              </w:rPr>
              <w:t>建设和资源环境</w:t>
            </w:r>
            <w:r>
              <w:rPr>
                <w:rFonts w:hint="eastAsia"/>
                <w:color w:val="008000"/>
                <w:szCs w:val="21"/>
              </w:rPr>
              <w:t xml:space="preserve">       </w:t>
            </w:r>
            <w:r>
              <w:rPr>
                <w:color w:val="008000"/>
                <w:szCs w:val="21"/>
              </w:rPr>
              <w:t xml:space="preserve">              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文化及社会事业</w:t>
            </w:r>
            <w:r>
              <w:rPr>
                <w:rFonts w:hint="eastAsia"/>
                <w:color w:val="008000"/>
                <w:szCs w:val="21"/>
              </w:rPr>
              <w:t xml:space="preserve">                      </w:t>
            </w:r>
            <w:r>
              <w:rPr>
                <w:color w:val="008000"/>
                <w:szCs w:val="21"/>
              </w:rPr>
              <w:t xml:space="preserve">    </w:t>
            </w:r>
          </w:p>
          <w:p w:rsidR="006C1AF2" w:rsidRDefault="00936D01">
            <w:pPr>
              <w:spacing w:line="360" w:lineRule="exact"/>
              <w:ind w:firstLineChars="300" w:firstLine="630"/>
              <w:jc w:val="left"/>
              <w:rPr>
                <w:color w:val="008000"/>
                <w:szCs w:val="21"/>
              </w:rPr>
            </w:pP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体制机制改革和对内对外开放</w:t>
            </w:r>
            <w:r>
              <w:rPr>
                <w:rFonts w:hint="eastAsia"/>
                <w:color w:val="008000"/>
                <w:szCs w:val="21"/>
              </w:rPr>
              <w:t xml:space="preserve">             </w:t>
            </w:r>
            <w:r>
              <w:rPr>
                <w:rFonts w:hint="eastAsia"/>
                <w:color w:val="008000"/>
                <w:szCs w:val="21"/>
              </w:rPr>
              <w:t xml:space="preserve">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公共管理</w:t>
            </w:r>
            <w:r>
              <w:rPr>
                <w:color w:val="008000"/>
                <w:szCs w:val="21"/>
              </w:rPr>
              <w:t>及</w:t>
            </w:r>
            <w:r>
              <w:rPr>
                <w:rFonts w:hint="eastAsia"/>
                <w:color w:val="008000"/>
                <w:szCs w:val="21"/>
              </w:rPr>
              <w:t>政府自身建设</w:t>
            </w:r>
            <w:r>
              <w:rPr>
                <w:rFonts w:hint="eastAsia"/>
                <w:color w:val="008000"/>
                <w:szCs w:val="21"/>
              </w:rPr>
              <w:t xml:space="preserve">                  </w:t>
            </w:r>
          </w:p>
          <w:p w:rsidR="006C1AF2" w:rsidRDefault="00936D01">
            <w:pPr>
              <w:spacing w:line="360" w:lineRule="exact"/>
              <w:ind w:firstLineChars="300" w:firstLine="630"/>
              <w:jc w:val="left"/>
              <w:rPr>
                <w:color w:val="008000"/>
                <w:szCs w:val="21"/>
              </w:rPr>
            </w:pPr>
            <w:r>
              <w:rPr>
                <w:rFonts w:hint="eastAsia"/>
                <w:color w:val="008000"/>
              </w:rPr>
              <w:t>□</w:t>
            </w:r>
            <w:r>
              <w:rPr>
                <w:color w:val="008000"/>
                <w:szCs w:val="21"/>
              </w:rPr>
              <w:t>法院、检察院工作</w:t>
            </w:r>
            <w:r>
              <w:rPr>
                <w:rFonts w:hint="eastAsia"/>
                <w:color w:val="008000"/>
                <w:szCs w:val="21"/>
              </w:rPr>
              <w:t xml:space="preserve">                        </w:t>
            </w: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  <w:szCs w:val="21"/>
              </w:rPr>
              <w:t>其他</w:t>
            </w:r>
          </w:p>
        </w:tc>
      </w:tr>
      <w:tr w:rsidR="006C1AF2">
        <w:trPr>
          <w:trHeight w:val="508"/>
          <w:jc w:val="center"/>
        </w:trPr>
        <w:tc>
          <w:tcPr>
            <w:tcW w:w="1208" w:type="dxa"/>
            <w:vMerge w:val="restart"/>
            <w:tcBorders>
              <w:top w:val="double" w:sz="4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spacing w:line="440" w:lineRule="exact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处</w:t>
            </w:r>
            <w:r>
              <w:rPr>
                <w:rFonts w:hint="eastAsia"/>
                <w:color w:val="008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8000"/>
                <w:sz w:val="30"/>
                <w:szCs w:val="30"/>
              </w:rPr>
              <w:t>理</w:t>
            </w:r>
          </w:p>
          <w:p w:rsidR="006C1AF2" w:rsidRDefault="00936D01">
            <w:pPr>
              <w:spacing w:line="440" w:lineRule="exact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  <w:sz w:val="30"/>
                <w:szCs w:val="30"/>
              </w:rPr>
              <w:t>意</w:t>
            </w:r>
            <w:r>
              <w:rPr>
                <w:rFonts w:hint="eastAsia"/>
                <w:color w:val="008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8000"/>
                <w:sz w:val="30"/>
                <w:szCs w:val="30"/>
              </w:rPr>
              <w:t>见</w:t>
            </w:r>
          </w:p>
        </w:tc>
        <w:tc>
          <w:tcPr>
            <w:tcW w:w="1753" w:type="dxa"/>
            <w:gridSpan w:val="2"/>
            <w:tcBorders>
              <w:top w:val="double" w:sz="4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widowControl/>
              <w:jc w:val="left"/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</w:rPr>
              <w:t>代表建议</w:t>
            </w:r>
          </w:p>
        </w:tc>
        <w:tc>
          <w:tcPr>
            <w:tcW w:w="6710" w:type="dxa"/>
            <w:gridSpan w:val="5"/>
            <w:vMerge w:val="restart"/>
            <w:tcBorders>
              <w:top w:val="double" w:sz="4" w:space="0" w:color="008000"/>
              <w:lef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rPr>
                <w:color w:val="008000"/>
                <w:sz w:val="30"/>
                <w:szCs w:val="30"/>
              </w:rPr>
            </w:pPr>
            <w:r>
              <w:rPr>
                <w:rFonts w:ascii="宋体" w:hAnsi="宋体" w:hint="eastAsia"/>
                <w:color w:val="008000"/>
                <w:sz w:val="24"/>
              </w:rPr>
              <w:t>市交通局主办、市发展改革委协办、市规划自然资源局协办</w:t>
            </w:r>
          </w:p>
        </w:tc>
      </w:tr>
      <w:tr w:rsidR="006C1AF2">
        <w:trPr>
          <w:trHeight w:val="227"/>
          <w:jc w:val="center"/>
        </w:trPr>
        <w:tc>
          <w:tcPr>
            <w:tcW w:w="1208" w:type="dxa"/>
            <w:vMerge/>
            <w:tcBorders>
              <w:bottom w:val="single" w:sz="1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6C1AF2">
            <w:pPr>
              <w:rPr>
                <w:color w:val="008000"/>
                <w:sz w:val="30"/>
                <w:szCs w:val="30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008000"/>
              <w:right w:val="single" w:sz="2" w:space="0" w:color="008000"/>
            </w:tcBorders>
            <w:shd w:val="clear" w:color="auto" w:fill="auto"/>
            <w:vAlign w:val="center"/>
          </w:tcPr>
          <w:p w:rsidR="006C1AF2" w:rsidRDefault="00936D01">
            <w:pPr>
              <w:rPr>
                <w:color w:val="008000"/>
                <w:sz w:val="30"/>
                <w:szCs w:val="30"/>
              </w:rPr>
            </w:pPr>
            <w:r>
              <w:rPr>
                <w:rFonts w:hint="eastAsia"/>
                <w:color w:val="008000"/>
              </w:rPr>
              <w:t>□</w:t>
            </w:r>
            <w:r>
              <w:rPr>
                <w:rFonts w:hint="eastAsia"/>
                <w:color w:val="008000"/>
              </w:rPr>
              <w:t>工作参考</w:t>
            </w:r>
          </w:p>
        </w:tc>
        <w:tc>
          <w:tcPr>
            <w:tcW w:w="6710" w:type="dxa"/>
            <w:gridSpan w:val="5"/>
            <w:vMerge/>
            <w:tcBorders>
              <w:left w:val="single" w:sz="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:rsidR="006C1AF2" w:rsidRDefault="006C1AF2">
            <w:pPr>
              <w:rPr>
                <w:color w:val="008000"/>
                <w:sz w:val="30"/>
                <w:szCs w:val="30"/>
              </w:rPr>
            </w:pPr>
          </w:p>
        </w:tc>
      </w:tr>
    </w:tbl>
    <w:p w:rsidR="006C1AF2" w:rsidRDefault="00936D01">
      <w:pPr>
        <w:ind w:left="810" w:hangingChars="450" w:hanging="810"/>
        <w:rPr>
          <w:b/>
          <w:color w:val="008000"/>
          <w:sz w:val="18"/>
          <w:szCs w:val="18"/>
        </w:rPr>
      </w:pPr>
      <w:r>
        <w:rPr>
          <w:rFonts w:ascii="黑体" w:eastAsia="黑体" w:hint="eastAsia"/>
          <w:color w:val="008000"/>
          <w:sz w:val="18"/>
          <w:szCs w:val="18"/>
        </w:rPr>
        <w:t>说明：</w:t>
      </w:r>
      <w:r>
        <w:rPr>
          <w:rFonts w:hint="eastAsia"/>
          <w:color w:val="008000"/>
          <w:sz w:val="18"/>
          <w:szCs w:val="18"/>
        </w:rPr>
        <w:t xml:space="preserve">1. </w:t>
      </w:r>
      <w:r>
        <w:rPr>
          <w:rFonts w:hint="eastAsia"/>
          <w:color w:val="008000"/>
          <w:sz w:val="18"/>
          <w:szCs w:val="18"/>
        </w:rPr>
        <w:t>重庆市</w:t>
      </w:r>
      <w:r>
        <w:rPr>
          <w:color w:val="008000"/>
          <w:sz w:val="18"/>
          <w:szCs w:val="18"/>
        </w:rPr>
        <w:t>人大</w:t>
      </w:r>
      <w:r>
        <w:rPr>
          <w:rFonts w:hint="eastAsia"/>
          <w:color w:val="008000"/>
          <w:sz w:val="18"/>
          <w:szCs w:val="18"/>
        </w:rPr>
        <w:t>代表在市人代会</w:t>
      </w:r>
      <w:r>
        <w:rPr>
          <w:rFonts w:hint="eastAsia"/>
          <w:b/>
          <w:color w:val="008000"/>
          <w:sz w:val="18"/>
          <w:szCs w:val="18"/>
        </w:rPr>
        <w:t>会议期间和</w:t>
      </w:r>
      <w:r>
        <w:rPr>
          <w:b/>
          <w:color w:val="008000"/>
          <w:sz w:val="18"/>
          <w:szCs w:val="18"/>
        </w:rPr>
        <w:t>闭会期间</w:t>
      </w:r>
      <w:r>
        <w:rPr>
          <w:rFonts w:hint="eastAsia"/>
          <w:color w:val="008000"/>
          <w:sz w:val="18"/>
          <w:szCs w:val="18"/>
        </w:rPr>
        <w:t>提交建议均</w:t>
      </w:r>
      <w:r>
        <w:rPr>
          <w:color w:val="008000"/>
          <w:sz w:val="18"/>
          <w:szCs w:val="18"/>
        </w:rPr>
        <w:t>使</w:t>
      </w:r>
      <w:r>
        <w:rPr>
          <w:rFonts w:hint="eastAsia"/>
          <w:color w:val="008000"/>
          <w:sz w:val="18"/>
          <w:szCs w:val="18"/>
        </w:rPr>
        <w:t>用此专用纸。代表应</w:t>
      </w:r>
      <w:r>
        <w:rPr>
          <w:color w:val="008000"/>
          <w:sz w:val="18"/>
          <w:szCs w:val="18"/>
        </w:rPr>
        <w:t>将</w:t>
      </w:r>
      <w:r>
        <w:rPr>
          <w:rFonts w:hint="eastAsia"/>
          <w:color w:val="008000"/>
          <w:sz w:val="18"/>
          <w:szCs w:val="18"/>
        </w:rPr>
        <w:t>建议</w:t>
      </w:r>
      <w:r>
        <w:rPr>
          <w:rFonts w:hint="eastAsia"/>
          <w:b/>
          <w:color w:val="008000"/>
          <w:sz w:val="18"/>
          <w:szCs w:val="18"/>
        </w:rPr>
        <w:t>文本纸质件及其电子件交代表团或</w:t>
      </w:r>
      <w:r>
        <w:rPr>
          <w:b/>
          <w:color w:val="008000"/>
          <w:sz w:val="18"/>
          <w:szCs w:val="18"/>
        </w:rPr>
        <w:t>代表联系</w:t>
      </w:r>
      <w:r>
        <w:rPr>
          <w:rFonts w:hint="eastAsia"/>
          <w:b/>
          <w:color w:val="008000"/>
          <w:sz w:val="18"/>
          <w:szCs w:val="18"/>
        </w:rPr>
        <w:t>组记录、核对</w:t>
      </w:r>
      <w:r>
        <w:rPr>
          <w:b/>
          <w:color w:val="008000"/>
          <w:sz w:val="18"/>
          <w:szCs w:val="18"/>
        </w:rPr>
        <w:t>后</w:t>
      </w:r>
      <w:r>
        <w:rPr>
          <w:rFonts w:hint="eastAsia"/>
          <w:b/>
          <w:color w:val="008000"/>
          <w:sz w:val="18"/>
          <w:szCs w:val="18"/>
        </w:rPr>
        <w:t>，</w:t>
      </w:r>
      <w:r>
        <w:rPr>
          <w:rFonts w:hint="eastAsia"/>
          <w:color w:val="008000"/>
          <w:sz w:val="18"/>
          <w:szCs w:val="18"/>
        </w:rPr>
        <w:t>由</w:t>
      </w:r>
      <w:r>
        <w:rPr>
          <w:color w:val="008000"/>
          <w:sz w:val="18"/>
          <w:szCs w:val="18"/>
        </w:rPr>
        <w:t>工作人员</w:t>
      </w:r>
      <w:r>
        <w:rPr>
          <w:rFonts w:hint="eastAsia"/>
          <w:color w:val="008000"/>
          <w:sz w:val="18"/>
          <w:szCs w:val="18"/>
        </w:rPr>
        <w:t>提交</w:t>
      </w:r>
      <w:r>
        <w:rPr>
          <w:rFonts w:hint="eastAsia"/>
          <w:b/>
          <w:color w:val="008000"/>
          <w:sz w:val="18"/>
          <w:szCs w:val="18"/>
        </w:rPr>
        <w:t>大会秘书处议案组或市</w:t>
      </w:r>
      <w:r>
        <w:rPr>
          <w:b/>
          <w:color w:val="008000"/>
          <w:sz w:val="18"/>
          <w:szCs w:val="18"/>
        </w:rPr>
        <w:t>人大常委会人代</w:t>
      </w:r>
      <w:r>
        <w:rPr>
          <w:rFonts w:hint="eastAsia"/>
          <w:b/>
          <w:color w:val="008000"/>
          <w:sz w:val="18"/>
          <w:szCs w:val="18"/>
        </w:rPr>
        <w:t>工</w:t>
      </w:r>
      <w:r>
        <w:rPr>
          <w:b/>
          <w:color w:val="008000"/>
          <w:sz w:val="18"/>
          <w:szCs w:val="18"/>
        </w:rPr>
        <w:t>委</w:t>
      </w:r>
      <w:r>
        <w:rPr>
          <w:rFonts w:hint="eastAsia"/>
          <w:b/>
          <w:color w:val="008000"/>
          <w:sz w:val="18"/>
          <w:szCs w:val="18"/>
        </w:rPr>
        <w:t>。</w:t>
      </w:r>
    </w:p>
    <w:p w:rsidR="006C1AF2" w:rsidRDefault="00936D01">
      <w:pPr>
        <w:ind w:leftChars="258" w:left="722" w:hangingChars="100" w:hanging="180"/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2</w:t>
      </w:r>
      <w:r>
        <w:rPr>
          <w:rFonts w:hint="eastAsia"/>
          <w:color w:val="008000"/>
          <w:sz w:val="18"/>
          <w:szCs w:val="18"/>
        </w:rPr>
        <w:t xml:space="preserve">. </w:t>
      </w:r>
      <w:r>
        <w:rPr>
          <w:rFonts w:hint="eastAsia"/>
          <w:color w:val="008000"/>
          <w:sz w:val="18"/>
          <w:szCs w:val="18"/>
        </w:rPr>
        <w:t>承办单位应自收到代表建议之日起</w:t>
      </w:r>
      <w:r>
        <w:rPr>
          <w:rFonts w:hint="eastAsia"/>
          <w:b/>
          <w:color w:val="008000"/>
          <w:sz w:val="18"/>
          <w:szCs w:val="18"/>
        </w:rPr>
        <w:t>2</w:t>
      </w:r>
      <w:r>
        <w:rPr>
          <w:b/>
          <w:color w:val="008000"/>
          <w:sz w:val="18"/>
          <w:szCs w:val="18"/>
        </w:rPr>
        <w:t>0</w:t>
      </w:r>
      <w:r>
        <w:rPr>
          <w:rFonts w:hint="eastAsia"/>
          <w:b/>
          <w:color w:val="008000"/>
          <w:sz w:val="18"/>
          <w:szCs w:val="18"/>
        </w:rPr>
        <w:t>个工作日</w:t>
      </w:r>
      <w:r>
        <w:rPr>
          <w:rFonts w:hint="eastAsia"/>
          <w:color w:val="008000"/>
          <w:sz w:val="18"/>
          <w:szCs w:val="18"/>
        </w:rPr>
        <w:t>内与代表沟通、联系，并</w:t>
      </w:r>
      <w:r>
        <w:rPr>
          <w:color w:val="008000"/>
          <w:sz w:val="18"/>
          <w:szCs w:val="18"/>
        </w:rPr>
        <w:t>自</w:t>
      </w:r>
      <w:r>
        <w:rPr>
          <w:rFonts w:hint="eastAsia"/>
          <w:color w:val="008000"/>
          <w:sz w:val="18"/>
          <w:szCs w:val="18"/>
        </w:rPr>
        <w:t>代表建议</w:t>
      </w:r>
      <w:r>
        <w:rPr>
          <w:rFonts w:hint="eastAsia"/>
          <w:b/>
          <w:color w:val="008000"/>
          <w:sz w:val="18"/>
          <w:szCs w:val="18"/>
        </w:rPr>
        <w:t>交办之日起三个月内（涉及面广、处理难度大的不超过六个月）</w:t>
      </w:r>
      <w:r>
        <w:rPr>
          <w:rFonts w:hint="eastAsia"/>
          <w:color w:val="008000"/>
          <w:sz w:val="18"/>
          <w:szCs w:val="18"/>
        </w:rPr>
        <w:t>将办理结果书面答复代表。答复函应当抄送市人大常委会人代工委，并在</w:t>
      </w:r>
      <w:r>
        <w:rPr>
          <w:rFonts w:hint="eastAsia"/>
          <w:b/>
          <w:color w:val="008000"/>
          <w:sz w:val="18"/>
          <w:szCs w:val="18"/>
        </w:rPr>
        <w:t>重庆市人大代表履职服务平台“代表议案建议信息系统”</w:t>
      </w:r>
      <w:r>
        <w:rPr>
          <w:rFonts w:hint="eastAsia"/>
          <w:color w:val="008000"/>
          <w:sz w:val="18"/>
          <w:szCs w:val="18"/>
        </w:rPr>
        <w:t>中分</w:t>
      </w:r>
      <w:r>
        <w:rPr>
          <w:color w:val="008000"/>
          <w:sz w:val="18"/>
          <w:szCs w:val="18"/>
        </w:rPr>
        <w:t>类上传</w:t>
      </w:r>
      <w:r>
        <w:rPr>
          <w:rFonts w:hint="eastAsia"/>
          <w:color w:val="008000"/>
          <w:sz w:val="18"/>
          <w:szCs w:val="18"/>
        </w:rPr>
        <w:t>。</w:t>
      </w:r>
    </w:p>
    <w:p w:rsidR="006C1AF2" w:rsidRDefault="00936D01">
      <w:pPr>
        <w:ind w:leftChars="258" w:left="722" w:hangingChars="100" w:hanging="180"/>
        <w:rPr>
          <w:color w:val="008000"/>
          <w:sz w:val="18"/>
          <w:szCs w:val="18"/>
        </w:rPr>
      </w:pPr>
      <w:r>
        <w:rPr>
          <w:rFonts w:hint="eastAsia"/>
          <w:color w:val="008000"/>
          <w:sz w:val="18"/>
          <w:szCs w:val="18"/>
        </w:rPr>
        <w:t>3</w:t>
      </w:r>
      <w:r>
        <w:rPr>
          <w:rFonts w:hint="eastAsia"/>
          <w:color w:val="008000"/>
          <w:sz w:val="18"/>
          <w:szCs w:val="18"/>
        </w:rPr>
        <w:t>．承办单位在</w:t>
      </w:r>
      <w:r>
        <w:rPr>
          <w:color w:val="008000"/>
          <w:sz w:val="18"/>
          <w:szCs w:val="18"/>
        </w:rPr>
        <w:t>答复函中</w:t>
      </w:r>
      <w:r>
        <w:rPr>
          <w:rFonts w:hint="eastAsia"/>
          <w:b/>
          <w:color w:val="008000"/>
          <w:sz w:val="18"/>
          <w:szCs w:val="18"/>
        </w:rPr>
        <w:t>作</w:t>
      </w:r>
      <w:r>
        <w:rPr>
          <w:b/>
          <w:color w:val="008000"/>
          <w:sz w:val="18"/>
          <w:szCs w:val="18"/>
        </w:rPr>
        <w:t>出承诺事项</w:t>
      </w:r>
      <w:r>
        <w:rPr>
          <w:color w:val="008000"/>
          <w:sz w:val="18"/>
          <w:szCs w:val="18"/>
        </w:rPr>
        <w:t>的</w:t>
      </w:r>
      <w:r>
        <w:rPr>
          <w:rFonts w:hint="eastAsia"/>
          <w:color w:val="008000"/>
          <w:sz w:val="18"/>
          <w:szCs w:val="18"/>
        </w:rPr>
        <w:t>，应当建立承诺事项台账，注重办理落实，并将承诺事项以及落实情况录入</w:t>
      </w:r>
      <w:r>
        <w:rPr>
          <w:rFonts w:hint="eastAsia"/>
          <w:b/>
          <w:color w:val="008000"/>
          <w:sz w:val="18"/>
          <w:szCs w:val="18"/>
        </w:rPr>
        <w:t>重庆市人大代表履职服务平台“代表议案</w:t>
      </w:r>
      <w:r>
        <w:rPr>
          <w:rFonts w:hint="eastAsia"/>
          <w:b/>
          <w:color w:val="008000"/>
          <w:sz w:val="18"/>
          <w:szCs w:val="18"/>
        </w:rPr>
        <w:t>建议信息系统”</w:t>
      </w:r>
      <w:r>
        <w:rPr>
          <w:rFonts w:hint="eastAsia"/>
          <w:color w:val="008000"/>
          <w:sz w:val="18"/>
          <w:szCs w:val="18"/>
        </w:rPr>
        <w:t>。承办</w:t>
      </w:r>
      <w:r>
        <w:rPr>
          <w:color w:val="008000"/>
          <w:sz w:val="18"/>
          <w:szCs w:val="18"/>
        </w:rPr>
        <w:t>单位应于</w:t>
      </w:r>
      <w:r>
        <w:rPr>
          <w:rFonts w:hint="eastAsia"/>
          <w:color w:val="008000"/>
          <w:sz w:val="18"/>
          <w:szCs w:val="18"/>
        </w:rPr>
        <w:t>每年</w:t>
      </w:r>
      <w:r>
        <w:rPr>
          <w:rFonts w:hint="eastAsia"/>
          <w:b/>
          <w:color w:val="008000"/>
          <w:sz w:val="18"/>
          <w:szCs w:val="18"/>
        </w:rPr>
        <w:t>第四季度</w:t>
      </w:r>
      <w:r>
        <w:rPr>
          <w:rFonts w:hint="eastAsia"/>
          <w:color w:val="008000"/>
          <w:sz w:val="18"/>
          <w:szCs w:val="18"/>
        </w:rPr>
        <w:t>向代表寄送</w:t>
      </w:r>
      <w:r>
        <w:rPr>
          <w:rFonts w:hint="eastAsia"/>
          <w:b/>
          <w:color w:val="008000"/>
          <w:sz w:val="18"/>
          <w:szCs w:val="18"/>
        </w:rPr>
        <w:t>本年度和上一年承诺事项的落实情况和回执</w:t>
      </w:r>
      <w:r>
        <w:rPr>
          <w:rFonts w:hint="eastAsia"/>
          <w:color w:val="008000"/>
          <w:sz w:val="18"/>
          <w:szCs w:val="18"/>
        </w:rPr>
        <w:t>，并向市人大常委会人代工委报送承诺事项台账。</w:t>
      </w:r>
    </w:p>
    <w:p w:rsidR="006C1AF2" w:rsidRDefault="00936D01">
      <w:pPr>
        <w:ind w:leftChars="258" w:left="722" w:hangingChars="100" w:hanging="180"/>
        <w:rPr>
          <w:b/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4</w:t>
      </w:r>
      <w:r>
        <w:rPr>
          <w:rFonts w:hint="eastAsia"/>
          <w:color w:val="008000"/>
          <w:sz w:val="18"/>
          <w:szCs w:val="18"/>
        </w:rPr>
        <w:t xml:space="preserve">. </w:t>
      </w:r>
      <w:r>
        <w:rPr>
          <w:rFonts w:hint="eastAsia"/>
          <w:color w:val="008000"/>
          <w:sz w:val="18"/>
          <w:szCs w:val="18"/>
        </w:rPr>
        <w:t>代表收到答复函和</w:t>
      </w:r>
      <w:r>
        <w:rPr>
          <w:color w:val="008000"/>
          <w:sz w:val="18"/>
          <w:szCs w:val="18"/>
        </w:rPr>
        <w:t>承诺事项</w:t>
      </w:r>
      <w:r>
        <w:rPr>
          <w:rFonts w:hint="eastAsia"/>
          <w:color w:val="008000"/>
          <w:sz w:val="18"/>
          <w:szCs w:val="18"/>
        </w:rPr>
        <w:t>落实情况后，应在</w:t>
      </w:r>
      <w:r>
        <w:rPr>
          <w:rFonts w:hint="eastAsia"/>
          <w:b/>
          <w:color w:val="008000"/>
          <w:sz w:val="18"/>
          <w:szCs w:val="18"/>
        </w:rPr>
        <w:t>20</w:t>
      </w:r>
      <w:r>
        <w:rPr>
          <w:rFonts w:hint="eastAsia"/>
          <w:b/>
          <w:color w:val="008000"/>
          <w:sz w:val="18"/>
          <w:szCs w:val="18"/>
        </w:rPr>
        <w:t>个工作日内</w:t>
      </w:r>
      <w:r>
        <w:rPr>
          <w:rFonts w:hint="eastAsia"/>
          <w:color w:val="008000"/>
          <w:sz w:val="18"/>
          <w:szCs w:val="18"/>
        </w:rPr>
        <w:t>登陆重庆市人大代表履职服务平台，在“代表议案建议信息系统”中</w:t>
      </w:r>
      <w:r>
        <w:rPr>
          <w:rFonts w:hint="eastAsia"/>
          <w:b/>
          <w:color w:val="008000"/>
          <w:sz w:val="18"/>
          <w:szCs w:val="18"/>
        </w:rPr>
        <w:t>填写回执，</w:t>
      </w:r>
      <w:r>
        <w:rPr>
          <w:rFonts w:hint="eastAsia"/>
          <w:color w:val="008000"/>
          <w:sz w:val="18"/>
          <w:szCs w:val="18"/>
        </w:rPr>
        <w:t>也可</w:t>
      </w:r>
      <w:r>
        <w:rPr>
          <w:rFonts w:hint="eastAsia"/>
          <w:b/>
          <w:color w:val="008000"/>
          <w:sz w:val="18"/>
          <w:szCs w:val="18"/>
        </w:rPr>
        <w:t>将回执邮寄或传真</w:t>
      </w:r>
      <w:r>
        <w:rPr>
          <w:rFonts w:hint="eastAsia"/>
          <w:color w:val="008000"/>
          <w:sz w:val="18"/>
          <w:szCs w:val="18"/>
        </w:rPr>
        <w:t>给</w:t>
      </w:r>
      <w:r>
        <w:rPr>
          <w:rFonts w:hint="eastAsia"/>
          <w:b/>
          <w:color w:val="008000"/>
          <w:sz w:val="18"/>
          <w:szCs w:val="18"/>
        </w:rPr>
        <w:t>市</w:t>
      </w:r>
      <w:r>
        <w:rPr>
          <w:b/>
          <w:color w:val="008000"/>
          <w:sz w:val="18"/>
          <w:szCs w:val="18"/>
        </w:rPr>
        <w:t>人大常委会人代工委</w:t>
      </w:r>
      <w:r>
        <w:rPr>
          <w:rFonts w:hint="eastAsia"/>
          <w:b/>
          <w:color w:val="008000"/>
          <w:sz w:val="18"/>
          <w:szCs w:val="18"/>
        </w:rPr>
        <w:t>。</w:t>
      </w:r>
      <w:r>
        <w:rPr>
          <w:b/>
          <w:color w:val="008000"/>
          <w:sz w:val="18"/>
          <w:szCs w:val="18"/>
        </w:rPr>
        <w:t>逾期未反馈回执</w:t>
      </w:r>
      <w:r>
        <w:rPr>
          <w:rFonts w:hint="eastAsia"/>
          <w:b/>
          <w:color w:val="008000"/>
          <w:sz w:val="18"/>
          <w:szCs w:val="18"/>
        </w:rPr>
        <w:t>的</w:t>
      </w:r>
      <w:r>
        <w:rPr>
          <w:b/>
          <w:color w:val="008000"/>
          <w:sz w:val="18"/>
          <w:szCs w:val="18"/>
        </w:rPr>
        <w:t>，</w:t>
      </w:r>
      <w:r>
        <w:rPr>
          <w:rFonts w:hint="eastAsia"/>
          <w:b/>
          <w:color w:val="008000"/>
          <w:sz w:val="18"/>
          <w:szCs w:val="18"/>
        </w:rPr>
        <w:t>将记</w:t>
      </w:r>
      <w:r>
        <w:rPr>
          <w:b/>
          <w:color w:val="008000"/>
          <w:sz w:val="18"/>
          <w:szCs w:val="18"/>
        </w:rPr>
        <w:t>入代表履职档案</w:t>
      </w:r>
      <w:r>
        <w:rPr>
          <w:rFonts w:hint="eastAsia"/>
          <w:b/>
          <w:color w:val="008000"/>
          <w:sz w:val="18"/>
          <w:szCs w:val="18"/>
        </w:rPr>
        <w:t>，不</w:t>
      </w:r>
      <w:r>
        <w:rPr>
          <w:b/>
          <w:color w:val="008000"/>
          <w:sz w:val="18"/>
          <w:szCs w:val="18"/>
        </w:rPr>
        <w:t>纳入</w:t>
      </w:r>
      <w:r>
        <w:rPr>
          <w:rFonts w:hint="eastAsia"/>
          <w:b/>
          <w:color w:val="008000"/>
          <w:sz w:val="18"/>
          <w:szCs w:val="18"/>
        </w:rPr>
        <w:t>承办</w:t>
      </w:r>
      <w:r>
        <w:rPr>
          <w:b/>
          <w:color w:val="008000"/>
          <w:sz w:val="18"/>
          <w:szCs w:val="18"/>
        </w:rPr>
        <w:t>单位办理工作满意情况的统计范围</w:t>
      </w:r>
      <w:r>
        <w:rPr>
          <w:rFonts w:hint="eastAsia"/>
          <w:b/>
          <w:color w:val="008000"/>
          <w:sz w:val="18"/>
          <w:szCs w:val="18"/>
        </w:rPr>
        <w:t>。</w:t>
      </w:r>
    </w:p>
    <w:p w:rsidR="006C1AF2" w:rsidRDefault="00936D01">
      <w:pPr>
        <w:ind w:leftChars="258" w:left="722" w:hangingChars="100" w:hanging="180"/>
        <w:rPr>
          <w:b/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5</w:t>
      </w:r>
      <w:r>
        <w:rPr>
          <w:rFonts w:hint="eastAsia"/>
          <w:color w:val="008000"/>
          <w:sz w:val="18"/>
          <w:szCs w:val="18"/>
        </w:rPr>
        <w:t>．代表对建议办理工作或办理结果</w:t>
      </w:r>
      <w:r>
        <w:rPr>
          <w:rFonts w:hint="eastAsia"/>
          <w:b/>
          <w:color w:val="008000"/>
          <w:sz w:val="18"/>
          <w:szCs w:val="18"/>
        </w:rPr>
        <w:t>不满意的，</w:t>
      </w:r>
      <w:r>
        <w:rPr>
          <w:rFonts w:hint="eastAsia"/>
          <w:color w:val="008000"/>
          <w:sz w:val="18"/>
          <w:szCs w:val="18"/>
        </w:rPr>
        <w:t>应当填写具体意见，由市人大常委会人代工委视情况要求承办</w:t>
      </w:r>
      <w:r>
        <w:rPr>
          <w:color w:val="008000"/>
          <w:sz w:val="18"/>
          <w:szCs w:val="18"/>
        </w:rPr>
        <w:t>单位</w:t>
      </w:r>
      <w:r>
        <w:rPr>
          <w:rFonts w:hint="eastAsia"/>
          <w:color w:val="008000"/>
          <w:sz w:val="18"/>
          <w:szCs w:val="18"/>
        </w:rPr>
        <w:t>重新办理。</w:t>
      </w:r>
    </w:p>
    <w:p w:rsidR="006C1AF2" w:rsidRDefault="00936D01">
      <w:pPr>
        <w:ind w:leftChars="258" w:left="722" w:hangingChars="100" w:hanging="180"/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6</w:t>
      </w:r>
      <w:r>
        <w:rPr>
          <w:rFonts w:hint="eastAsia"/>
          <w:color w:val="008000"/>
          <w:sz w:val="18"/>
          <w:szCs w:val="18"/>
        </w:rPr>
        <w:t xml:space="preserve">. </w:t>
      </w:r>
      <w:r>
        <w:rPr>
          <w:rFonts w:hint="eastAsia"/>
          <w:color w:val="008000"/>
          <w:sz w:val="18"/>
          <w:szCs w:val="18"/>
        </w:rPr>
        <w:t>市人大常委会人代工委议案建议办理处联系电话（传真）：</w:t>
      </w:r>
      <w:r>
        <w:rPr>
          <w:rFonts w:hint="eastAsia"/>
          <w:color w:val="008000"/>
          <w:sz w:val="18"/>
          <w:szCs w:val="18"/>
        </w:rPr>
        <w:t>67678756</w:t>
      </w:r>
      <w:r>
        <w:rPr>
          <w:rFonts w:hint="eastAsia"/>
          <w:color w:val="008000"/>
          <w:sz w:val="18"/>
          <w:szCs w:val="18"/>
        </w:rPr>
        <w:t>，</w:t>
      </w:r>
      <w:r>
        <w:rPr>
          <w:rFonts w:hint="eastAsia"/>
          <w:color w:val="008000"/>
          <w:sz w:val="18"/>
          <w:szCs w:val="18"/>
        </w:rPr>
        <w:t>67678609</w:t>
      </w:r>
      <w:r>
        <w:rPr>
          <w:rFonts w:hint="eastAsia"/>
          <w:color w:val="008000"/>
          <w:sz w:val="18"/>
          <w:szCs w:val="18"/>
        </w:rPr>
        <w:t>。</w:t>
      </w:r>
    </w:p>
    <w:p w:rsidR="006C1AF2" w:rsidRDefault="00936D01">
      <w:pPr>
        <w:jc w:val="center"/>
        <w:rPr>
          <w:rFonts w:ascii="方正黑体_GBK" w:eastAsia="方正黑体_GBK"/>
          <w:color w:val="008000"/>
          <w:sz w:val="36"/>
          <w:szCs w:val="36"/>
        </w:rPr>
      </w:pPr>
      <w:r>
        <w:rPr>
          <w:rFonts w:ascii="方正黑体_GBK" w:eastAsia="方正黑体_GBK" w:hint="eastAsia"/>
          <w:color w:val="008000"/>
          <w:sz w:val="36"/>
          <w:szCs w:val="36"/>
        </w:rPr>
        <w:lastRenderedPageBreak/>
        <w:t>注</w:t>
      </w:r>
      <w:r>
        <w:rPr>
          <w:rFonts w:ascii="方正黑体_GBK" w:eastAsia="方正黑体_GBK" w:hint="eastAsia"/>
          <w:color w:val="008000"/>
          <w:sz w:val="36"/>
          <w:szCs w:val="36"/>
        </w:rPr>
        <w:t xml:space="preserve"> </w:t>
      </w:r>
      <w:r>
        <w:rPr>
          <w:rFonts w:ascii="方正黑体_GBK" w:eastAsia="方正黑体_GBK" w:hint="eastAsia"/>
          <w:color w:val="008000"/>
          <w:sz w:val="36"/>
          <w:szCs w:val="36"/>
        </w:rPr>
        <w:t>意</w:t>
      </w:r>
      <w:r>
        <w:rPr>
          <w:rFonts w:ascii="方正黑体_GBK" w:eastAsia="方正黑体_GBK" w:hint="eastAsia"/>
          <w:color w:val="008000"/>
          <w:sz w:val="36"/>
          <w:szCs w:val="36"/>
        </w:rPr>
        <w:t xml:space="preserve"> </w:t>
      </w:r>
      <w:r>
        <w:rPr>
          <w:rFonts w:ascii="方正黑体_GBK" w:eastAsia="方正黑体_GBK" w:hint="eastAsia"/>
          <w:color w:val="008000"/>
          <w:sz w:val="36"/>
          <w:szCs w:val="36"/>
        </w:rPr>
        <w:t>事</w:t>
      </w:r>
      <w:r>
        <w:rPr>
          <w:rFonts w:ascii="方正黑体_GBK" w:eastAsia="方正黑体_GBK" w:hint="eastAsia"/>
          <w:color w:val="008000"/>
          <w:sz w:val="36"/>
          <w:szCs w:val="36"/>
        </w:rPr>
        <w:t xml:space="preserve"> </w:t>
      </w:r>
      <w:r>
        <w:rPr>
          <w:rFonts w:ascii="方正黑体_GBK" w:eastAsia="方正黑体_GBK" w:hint="eastAsia"/>
          <w:color w:val="008000"/>
          <w:sz w:val="36"/>
          <w:szCs w:val="36"/>
        </w:rPr>
        <w:t>项</w:t>
      </w:r>
    </w:p>
    <w:p w:rsidR="006C1AF2" w:rsidRDefault="00936D01">
      <w:pPr>
        <w:spacing w:line="520" w:lineRule="exact"/>
        <w:ind w:firstLineChars="200" w:firstLine="56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 w:hint="eastAsia"/>
          <w:color w:val="008000"/>
          <w:sz w:val="28"/>
          <w:szCs w:val="28"/>
        </w:rPr>
        <w:t>（一）按照《中华人民共和国</w:t>
      </w:r>
      <w:r>
        <w:rPr>
          <w:rFonts w:ascii="方正仿宋_GBK" w:eastAsia="方正仿宋_GBK"/>
          <w:color w:val="008000"/>
          <w:sz w:val="28"/>
          <w:szCs w:val="28"/>
        </w:rPr>
        <w:t>全国人民代表大会和地方各级人民代表大会代表法》</w:t>
      </w:r>
      <w:r>
        <w:rPr>
          <w:rFonts w:ascii="方正仿宋_GBK" w:eastAsia="方正仿宋_GBK" w:hint="eastAsia"/>
          <w:color w:val="008000"/>
          <w:sz w:val="28"/>
          <w:szCs w:val="28"/>
        </w:rPr>
        <w:t>、</w:t>
      </w:r>
      <w:r>
        <w:rPr>
          <w:rFonts w:ascii="方正仿宋_GBK" w:eastAsia="方正仿宋_GBK"/>
          <w:color w:val="008000"/>
          <w:sz w:val="28"/>
          <w:szCs w:val="28"/>
        </w:rPr>
        <w:t>《重庆市人民代表大会议事规则》</w:t>
      </w:r>
      <w:r>
        <w:rPr>
          <w:rFonts w:ascii="方正仿宋_GBK" w:eastAsia="方正仿宋_GBK" w:hint="eastAsia"/>
          <w:color w:val="008000"/>
          <w:sz w:val="28"/>
          <w:szCs w:val="28"/>
        </w:rPr>
        <w:t>和</w:t>
      </w:r>
      <w:r>
        <w:rPr>
          <w:rFonts w:ascii="方正仿宋_GBK" w:eastAsia="方正仿宋_GBK"/>
          <w:color w:val="008000"/>
          <w:sz w:val="28"/>
          <w:szCs w:val="28"/>
        </w:rPr>
        <w:t>《</w:t>
      </w:r>
      <w:r>
        <w:rPr>
          <w:rFonts w:ascii="方正仿宋_GBK" w:eastAsia="方正仿宋_GBK" w:hint="eastAsia"/>
          <w:color w:val="008000"/>
          <w:sz w:val="28"/>
          <w:szCs w:val="28"/>
        </w:rPr>
        <w:t>重庆市人民代表</w:t>
      </w:r>
      <w:r>
        <w:rPr>
          <w:rFonts w:ascii="方正仿宋_GBK" w:eastAsia="方正仿宋_GBK"/>
          <w:color w:val="008000"/>
          <w:sz w:val="28"/>
          <w:szCs w:val="28"/>
        </w:rPr>
        <w:t>大会代表</w:t>
      </w:r>
      <w:r>
        <w:rPr>
          <w:rFonts w:ascii="方正仿宋_GBK" w:eastAsia="方正仿宋_GBK" w:hint="eastAsia"/>
          <w:color w:val="008000"/>
          <w:sz w:val="28"/>
          <w:szCs w:val="28"/>
        </w:rPr>
        <w:t>建议批评</w:t>
      </w:r>
      <w:r>
        <w:rPr>
          <w:rFonts w:ascii="方正仿宋_GBK" w:eastAsia="方正仿宋_GBK"/>
          <w:color w:val="008000"/>
          <w:sz w:val="28"/>
          <w:szCs w:val="28"/>
        </w:rPr>
        <w:t>和意见工作条例》的规定，代表有权向本级人民代表大会</w:t>
      </w:r>
      <w:r>
        <w:rPr>
          <w:rFonts w:ascii="方正仿宋_GBK" w:eastAsia="方正仿宋_GBK" w:hint="eastAsia"/>
          <w:color w:val="008000"/>
          <w:sz w:val="28"/>
          <w:szCs w:val="28"/>
        </w:rPr>
        <w:t>及其常务委员会</w:t>
      </w:r>
      <w:r>
        <w:rPr>
          <w:rFonts w:ascii="方正仿宋_GBK" w:eastAsia="方正仿宋_GBK"/>
          <w:color w:val="008000"/>
          <w:sz w:val="28"/>
          <w:szCs w:val="28"/>
        </w:rPr>
        <w:t>提出对各方面工作的建议、批评和意见（以下简称建议）。</w:t>
      </w:r>
    </w:p>
    <w:p w:rsidR="006C1AF2" w:rsidRDefault="00936D01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 w:hint="eastAsia"/>
          <w:color w:val="008000"/>
          <w:sz w:val="28"/>
          <w:szCs w:val="28"/>
        </w:rPr>
        <w:t>（</w:t>
      </w:r>
      <w:r>
        <w:rPr>
          <w:rFonts w:ascii="方正仿宋_GBK" w:eastAsia="方正仿宋_GBK"/>
          <w:color w:val="008000"/>
          <w:sz w:val="28"/>
          <w:szCs w:val="28"/>
        </w:rPr>
        <w:t>二）</w:t>
      </w:r>
      <w:r>
        <w:rPr>
          <w:rFonts w:ascii="方正仿宋_GBK" w:eastAsia="方正仿宋_GBK" w:hint="eastAsia"/>
          <w:color w:val="008000"/>
          <w:sz w:val="28"/>
          <w:szCs w:val="28"/>
        </w:rPr>
        <w:t>代表</w:t>
      </w:r>
      <w:r>
        <w:rPr>
          <w:rFonts w:ascii="方正仿宋_GBK" w:eastAsia="方正仿宋_GBK"/>
          <w:color w:val="008000"/>
          <w:sz w:val="28"/>
          <w:szCs w:val="28"/>
        </w:rPr>
        <w:t>应当与</w:t>
      </w:r>
      <w:r>
        <w:rPr>
          <w:rFonts w:ascii="方正仿宋_GBK" w:eastAsia="方正仿宋_GBK" w:hint="eastAsia"/>
          <w:color w:val="008000"/>
          <w:sz w:val="28"/>
          <w:szCs w:val="28"/>
        </w:rPr>
        <w:t>原选举单位和人民群众保持密切联系，通过走访、接待人民群众，参加视察、专题调研、执法检查、代表小组活动、列席常务委员会会议和原选举单位的人民代表大会会议等方式，了解人民群众的意愿和有关机关、组织的工作情况，围绕本市改革发展稳定和人民群众普遍关心的问题，在深入调查、认真研究相关问题的基础上</w:t>
      </w:r>
      <w:r>
        <w:rPr>
          <w:rFonts w:ascii="方正仿宋_GBK" w:eastAsia="方正仿宋_GBK"/>
          <w:color w:val="008000"/>
          <w:sz w:val="28"/>
          <w:szCs w:val="28"/>
        </w:rPr>
        <w:t>，</w:t>
      </w:r>
      <w:r>
        <w:rPr>
          <w:rFonts w:ascii="方正仿宋_GBK" w:eastAsia="方正仿宋_GBK" w:hint="eastAsia"/>
          <w:color w:val="008000"/>
          <w:sz w:val="28"/>
          <w:szCs w:val="28"/>
        </w:rPr>
        <w:t>提出</w:t>
      </w:r>
      <w:r>
        <w:rPr>
          <w:rFonts w:ascii="方正仿宋_GBK" w:eastAsia="方正仿宋_GBK"/>
          <w:color w:val="008000"/>
          <w:sz w:val="28"/>
          <w:szCs w:val="28"/>
        </w:rPr>
        <w:t>建议</w:t>
      </w:r>
      <w:r>
        <w:rPr>
          <w:rFonts w:ascii="方正仿宋_GBK" w:eastAsia="方正仿宋_GBK" w:hint="eastAsia"/>
          <w:color w:val="008000"/>
          <w:sz w:val="28"/>
          <w:szCs w:val="28"/>
        </w:rPr>
        <w:t>。</w:t>
      </w:r>
      <w:r>
        <w:rPr>
          <w:rFonts w:ascii="方正仿宋_GBK" w:eastAsia="方正仿宋_GBK"/>
          <w:color w:val="008000"/>
          <w:sz w:val="28"/>
          <w:szCs w:val="28"/>
        </w:rPr>
        <w:t>建议应当注重反映实际情况和问题</w:t>
      </w:r>
      <w:r>
        <w:rPr>
          <w:rFonts w:ascii="方正仿宋_GBK" w:eastAsia="方正仿宋_GBK" w:hint="eastAsia"/>
          <w:color w:val="008000"/>
          <w:sz w:val="28"/>
          <w:szCs w:val="28"/>
        </w:rPr>
        <w:t>，做到条理清晰，内容明确具体，一事一议。不同的事项和问题，应当分成若干建议提出。</w:t>
      </w:r>
    </w:p>
    <w:p w:rsidR="006C1AF2" w:rsidRDefault="00936D01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 w:hint="eastAsia"/>
          <w:color w:val="008000"/>
          <w:sz w:val="28"/>
          <w:szCs w:val="28"/>
        </w:rPr>
        <w:t>（</w:t>
      </w:r>
      <w:r>
        <w:rPr>
          <w:rFonts w:ascii="方正仿宋_GBK" w:eastAsia="方正仿宋_GBK"/>
          <w:color w:val="008000"/>
          <w:sz w:val="28"/>
          <w:szCs w:val="28"/>
        </w:rPr>
        <w:t>三）涉及下列情况不应当作为代表建议提出：</w:t>
      </w:r>
    </w:p>
    <w:p w:rsidR="006C1AF2" w:rsidRDefault="00936D01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/>
          <w:color w:val="008000"/>
          <w:sz w:val="28"/>
          <w:szCs w:val="28"/>
        </w:rPr>
        <w:t>1</w:t>
      </w:r>
      <w:r>
        <w:rPr>
          <w:rFonts w:ascii="方正仿宋_GBK" w:eastAsia="方正仿宋_GBK" w:hint="eastAsia"/>
          <w:color w:val="008000"/>
          <w:sz w:val="28"/>
          <w:szCs w:val="28"/>
        </w:rPr>
        <w:t>．涉及解决代表本人或者其亲属个人问题的；</w:t>
      </w:r>
    </w:p>
    <w:p w:rsidR="006C1AF2" w:rsidRDefault="00936D01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 w:hint="eastAsia"/>
          <w:color w:val="008000"/>
          <w:sz w:val="28"/>
          <w:szCs w:val="28"/>
        </w:rPr>
        <w:t>2</w:t>
      </w:r>
      <w:r>
        <w:rPr>
          <w:rFonts w:ascii="方正仿宋_GBK" w:eastAsia="方正仿宋_GBK" w:hint="eastAsia"/>
          <w:color w:val="008000"/>
          <w:sz w:val="28"/>
          <w:szCs w:val="28"/>
        </w:rPr>
        <w:t>．涉及具体的</w:t>
      </w:r>
      <w:r>
        <w:rPr>
          <w:rFonts w:ascii="方正仿宋_GBK" w:eastAsia="方正仿宋_GBK" w:hint="eastAsia"/>
          <w:color w:val="008000"/>
          <w:sz w:val="28"/>
          <w:szCs w:val="28"/>
        </w:rPr>
        <w:t>司法案件或者代转人民群众来信的；</w:t>
      </w:r>
    </w:p>
    <w:p w:rsidR="006C1AF2" w:rsidRDefault="00936D01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 w:hint="eastAsia"/>
          <w:color w:val="008000"/>
          <w:sz w:val="28"/>
          <w:szCs w:val="28"/>
        </w:rPr>
        <w:t>3</w:t>
      </w:r>
      <w:r>
        <w:rPr>
          <w:rFonts w:ascii="方正仿宋_GBK" w:eastAsia="方正仿宋_GBK" w:hint="eastAsia"/>
          <w:color w:val="008000"/>
          <w:sz w:val="28"/>
          <w:szCs w:val="28"/>
        </w:rPr>
        <w:t>．属于学术探讨、产品推介的；</w:t>
      </w:r>
    </w:p>
    <w:p w:rsidR="006C1AF2" w:rsidRDefault="00936D01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 w:hint="eastAsia"/>
          <w:color w:val="008000"/>
          <w:sz w:val="28"/>
          <w:szCs w:val="28"/>
        </w:rPr>
        <w:t>4</w:t>
      </w:r>
      <w:r>
        <w:rPr>
          <w:rFonts w:ascii="方正仿宋_GBK" w:eastAsia="方正仿宋_GBK" w:hint="eastAsia"/>
          <w:color w:val="008000"/>
          <w:sz w:val="28"/>
          <w:szCs w:val="28"/>
        </w:rPr>
        <w:t>．属于检举、申诉、控告的；</w:t>
      </w:r>
    </w:p>
    <w:p w:rsidR="006C1AF2" w:rsidRDefault="00936D01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 w:hint="eastAsia"/>
          <w:color w:val="008000"/>
          <w:sz w:val="28"/>
          <w:szCs w:val="28"/>
        </w:rPr>
        <w:t>5</w:t>
      </w:r>
      <w:r>
        <w:rPr>
          <w:rFonts w:ascii="方正仿宋_GBK" w:eastAsia="方正仿宋_GBK" w:hint="eastAsia"/>
          <w:color w:val="008000"/>
          <w:sz w:val="28"/>
          <w:szCs w:val="28"/>
        </w:rPr>
        <w:t>．法律、法规规定的其他不宜作为代表建议的。</w:t>
      </w:r>
    </w:p>
    <w:p w:rsidR="006C1AF2" w:rsidRDefault="00936D01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 w:hint="eastAsia"/>
          <w:color w:val="008000"/>
          <w:sz w:val="28"/>
          <w:szCs w:val="28"/>
        </w:rPr>
        <w:t>（四</w:t>
      </w:r>
      <w:r>
        <w:rPr>
          <w:rFonts w:ascii="方正仿宋_GBK" w:eastAsia="方正仿宋_GBK"/>
          <w:color w:val="008000"/>
          <w:sz w:val="28"/>
          <w:szCs w:val="28"/>
        </w:rPr>
        <w:t>）代表提出建议，请使用统一印制的</w:t>
      </w:r>
      <w:r>
        <w:rPr>
          <w:rFonts w:ascii="方正仿宋_GBK" w:eastAsia="方正仿宋_GBK" w:hint="eastAsia"/>
          <w:color w:val="008000"/>
          <w:sz w:val="28"/>
          <w:szCs w:val="28"/>
        </w:rPr>
        <w:t>代表建议</w:t>
      </w:r>
      <w:r>
        <w:rPr>
          <w:rFonts w:ascii="方正仿宋_GBK" w:eastAsia="方正仿宋_GBK"/>
          <w:color w:val="008000"/>
          <w:sz w:val="28"/>
          <w:szCs w:val="28"/>
        </w:rPr>
        <w:t>专用纸，</w:t>
      </w:r>
      <w:r>
        <w:rPr>
          <w:rFonts w:ascii="方正仿宋_GBK" w:eastAsia="方正仿宋_GBK" w:hint="eastAsia"/>
          <w:color w:val="008000"/>
          <w:sz w:val="28"/>
          <w:szCs w:val="28"/>
        </w:rPr>
        <w:t>并将建议文本</w:t>
      </w:r>
      <w:r>
        <w:rPr>
          <w:rFonts w:ascii="方正仿宋_GBK" w:eastAsia="方正仿宋_GBK"/>
          <w:color w:val="008000"/>
          <w:sz w:val="28"/>
          <w:szCs w:val="28"/>
        </w:rPr>
        <w:t>交代表团或者</w:t>
      </w:r>
      <w:r>
        <w:rPr>
          <w:rFonts w:ascii="方正仿宋_GBK" w:eastAsia="方正仿宋_GBK" w:hint="eastAsia"/>
          <w:color w:val="008000"/>
          <w:sz w:val="28"/>
          <w:szCs w:val="28"/>
        </w:rPr>
        <w:t>代</w:t>
      </w:r>
      <w:r>
        <w:rPr>
          <w:rFonts w:ascii="方正仿宋_GBK" w:eastAsia="方正仿宋_GBK"/>
          <w:color w:val="008000"/>
          <w:sz w:val="28"/>
          <w:szCs w:val="28"/>
        </w:rPr>
        <w:t>表联系组</w:t>
      </w:r>
      <w:r>
        <w:rPr>
          <w:rFonts w:ascii="方正仿宋_GBK" w:eastAsia="方正仿宋_GBK" w:hint="eastAsia"/>
          <w:color w:val="008000"/>
          <w:sz w:val="28"/>
          <w:szCs w:val="28"/>
        </w:rPr>
        <w:t>记录、核对</w:t>
      </w:r>
      <w:r>
        <w:rPr>
          <w:rFonts w:ascii="方正仿宋_GBK" w:eastAsia="方正仿宋_GBK"/>
          <w:color w:val="008000"/>
          <w:sz w:val="28"/>
          <w:szCs w:val="28"/>
        </w:rPr>
        <w:t>后</w:t>
      </w:r>
      <w:r>
        <w:rPr>
          <w:rFonts w:ascii="方正仿宋_GBK" w:eastAsia="方正仿宋_GBK" w:hint="eastAsia"/>
          <w:color w:val="008000"/>
          <w:sz w:val="28"/>
          <w:szCs w:val="28"/>
        </w:rPr>
        <w:t>，通过</w:t>
      </w:r>
      <w:r>
        <w:rPr>
          <w:rFonts w:ascii="方正仿宋_GBK" w:eastAsia="方正仿宋_GBK"/>
          <w:color w:val="008000"/>
          <w:sz w:val="28"/>
          <w:szCs w:val="28"/>
        </w:rPr>
        <w:t>“</w:t>
      </w:r>
      <w:r>
        <w:rPr>
          <w:rFonts w:ascii="方正仿宋_GBK" w:eastAsia="方正仿宋_GBK"/>
          <w:color w:val="008000"/>
          <w:sz w:val="28"/>
          <w:szCs w:val="28"/>
        </w:rPr>
        <w:t>重庆市人大代表议案建议信息系统</w:t>
      </w:r>
      <w:r>
        <w:rPr>
          <w:rFonts w:ascii="方正仿宋_GBK" w:eastAsia="方正仿宋_GBK"/>
          <w:color w:val="008000"/>
          <w:sz w:val="28"/>
          <w:szCs w:val="28"/>
        </w:rPr>
        <w:t>”</w:t>
      </w:r>
      <w:r>
        <w:rPr>
          <w:rFonts w:ascii="方正仿宋_GBK" w:eastAsia="方正仿宋_GBK"/>
          <w:color w:val="008000"/>
          <w:sz w:val="28"/>
          <w:szCs w:val="28"/>
        </w:rPr>
        <w:t>提交。提交时</w:t>
      </w:r>
      <w:r>
        <w:rPr>
          <w:rFonts w:ascii="方正仿宋_GBK" w:eastAsia="方正仿宋_GBK" w:hint="eastAsia"/>
          <w:color w:val="008000"/>
          <w:sz w:val="28"/>
          <w:szCs w:val="28"/>
        </w:rPr>
        <w:t>，</w:t>
      </w:r>
      <w:r>
        <w:rPr>
          <w:rFonts w:ascii="方正仿宋_GBK" w:eastAsia="方正仿宋_GBK"/>
          <w:color w:val="008000"/>
          <w:sz w:val="28"/>
          <w:szCs w:val="28"/>
        </w:rPr>
        <w:t>请</w:t>
      </w:r>
      <w:r>
        <w:rPr>
          <w:rFonts w:ascii="方正仿宋_GBK" w:eastAsia="方正仿宋_GBK" w:hint="eastAsia"/>
          <w:color w:val="008000"/>
          <w:sz w:val="28"/>
          <w:szCs w:val="28"/>
        </w:rPr>
        <w:t>逐项</w:t>
      </w:r>
      <w:r>
        <w:rPr>
          <w:rFonts w:ascii="方正仿宋_GBK" w:eastAsia="方正仿宋_GBK"/>
          <w:color w:val="008000"/>
          <w:sz w:val="28"/>
          <w:szCs w:val="28"/>
        </w:rPr>
        <w:t>填写和勾选相应的</w:t>
      </w:r>
      <w:r>
        <w:rPr>
          <w:rFonts w:ascii="方正仿宋_GBK" w:eastAsia="方正仿宋_GBK" w:hint="eastAsia"/>
          <w:color w:val="008000"/>
          <w:sz w:val="28"/>
          <w:szCs w:val="28"/>
        </w:rPr>
        <w:t>栏目</w:t>
      </w:r>
      <w:r>
        <w:rPr>
          <w:rFonts w:ascii="方正仿宋_GBK" w:eastAsia="方正仿宋_GBK"/>
          <w:color w:val="008000"/>
          <w:sz w:val="28"/>
          <w:szCs w:val="28"/>
        </w:rPr>
        <w:t>。如</w:t>
      </w:r>
      <w:r>
        <w:rPr>
          <w:rFonts w:ascii="方正仿宋_GBK" w:eastAsia="方正仿宋_GBK" w:hint="eastAsia"/>
          <w:color w:val="008000"/>
          <w:sz w:val="28"/>
          <w:szCs w:val="28"/>
        </w:rPr>
        <w:t>是</w:t>
      </w:r>
      <w:r>
        <w:rPr>
          <w:rFonts w:ascii="方正仿宋_GBK" w:eastAsia="方正仿宋_GBK"/>
          <w:color w:val="008000"/>
          <w:sz w:val="28"/>
          <w:szCs w:val="28"/>
        </w:rPr>
        <w:t>代表团提出的建议，应有代表团团长签名。</w:t>
      </w:r>
    </w:p>
    <w:p w:rsidR="006C1AF2" w:rsidRDefault="00936D01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  <w:r>
        <w:rPr>
          <w:rFonts w:ascii="方正仿宋_GBK" w:eastAsia="方正仿宋_GBK" w:hint="eastAsia"/>
          <w:color w:val="008000"/>
          <w:sz w:val="28"/>
          <w:szCs w:val="28"/>
        </w:rPr>
        <w:t>（五）代表应当根据承办单位办理代表建议的实际情况，通过填写回执，对承办单位办理代表建议的答复函，以及答复函中承诺事项的落实情况作出满意、基本满意、不满意等评价，并将评价结果反馈市人大常委会人代工委。代表开展评价工作的情况记入代表履职档案。</w:t>
      </w:r>
    </w:p>
    <w:p w:rsidR="006C1AF2" w:rsidRDefault="006C1AF2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</w:p>
    <w:p w:rsidR="006C1AF2" w:rsidRDefault="006C1AF2">
      <w:pPr>
        <w:spacing w:line="520" w:lineRule="exact"/>
        <w:ind w:firstLine="600"/>
        <w:rPr>
          <w:rFonts w:ascii="方正仿宋_GBK" w:eastAsia="方正仿宋_GBK"/>
          <w:color w:val="008000"/>
          <w:sz w:val="28"/>
          <w:szCs w:val="28"/>
        </w:rPr>
      </w:pPr>
    </w:p>
    <w:sectPr w:rsidR="006C1AF2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12"/>
    </w:sectPr>
    <w:p w14:paraId="36BD2D41" w14:textId="77777777" w:rsidR="003107A9" w:rsidRDefault="003107A9" w:rsidP="003107A9">
      <w:pPr>
        <w:widowControl w:val="0"/>
        <w:overflowPunct w:val="0"/>
        <w:autoSpaceDE w:val="0"/>
        <w:autoSpaceDN w:val="0"/>
        <w:adjustRightInd w:val="0"/>
        <w:snapToGrid w:val="0"/>
        <w:ind w:firstLine="640"/>
      </w:pPr>
    </w:p>
    <w:p w14:paraId="127DD721" w14:textId="77777777" w:rsidR="003107A9" w:rsidRDefault="003107A9" w:rsidP="003107A9">
      <w:pPr>
        <w:widowControl w:val="0"/>
        <w:overflowPunct w:val="0"/>
        <w:autoSpaceDE w:val="0"/>
        <w:autoSpaceDN w:val="0"/>
        <w:adjustRightInd w:val="0"/>
        <w:snapToGrid w:val="0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3107A9">
        <w:rPr>
          <w:rFonts w:ascii="方正小标宋_GBK" w:eastAsia="方正小标宋_GBK" w:hint="eastAsia"/>
          <w:sz w:val="44"/>
          <w:szCs w:val="44"/>
        </w:rPr>
        <w:t>关于尽快开工建设渝蓉高速</w:t>
      </w:r>
    </w:p>
    <w:p w14:paraId="00B2CF87" w14:textId="77777777" w:rsidR="003107A9" w:rsidRPr="003107A9" w:rsidRDefault="003107A9" w:rsidP="003107A9">
      <w:pPr>
        <w:widowControl w:val="0"/>
        <w:overflowPunct w:val="0"/>
        <w:autoSpaceDE w:val="0"/>
        <w:autoSpaceDN w:val="0"/>
        <w:adjustRightInd w:val="0"/>
        <w:snapToGrid w:val="0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3107A9">
        <w:rPr>
          <w:rFonts w:ascii="方正小标宋_GBK" w:eastAsia="方正小标宋_GBK" w:hint="eastAsia"/>
          <w:sz w:val="44"/>
          <w:szCs w:val="44"/>
        </w:rPr>
        <w:t>至内环延伸段工程的建议</w:t>
      </w:r>
    </w:p>
    <w:p w14:paraId="66D02CE8" w14:textId="77777777" w:rsidR="003107A9" w:rsidRDefault="003107A9" w:rsidP="003107A9">
      <w:pPr>
        <w:widowControl w:val="0"/>
        <w:overflowPunct w:val="0"/>
        <w:autoSpaceDE w:val="0"/>
        <w:autoSpaceDN w:val="0"/>
        <w:adjustRightInd w:val="0"/>
        <w:snapToGrid w:val="0"/>
        <w:ind w:firstLine="640"/>
      </w:pPr>
    </w:p>
    <w:p w14:paraId="5B57A955" w14:textId="2F638A5B" w:rsidR="003107A9" w:rsidRPr="003107A9" w:rsidRDefault="0085380F" w:rsidP="003107A9">
      <w:pPr>
        <w:widowControl w:val="0"/>
        <w:overflowPunct w:val="0"/>
        <w:autoSpaceDE w:val="0"/>
        <w:autoSpaceDN w:val="0"/>
        <w:adjustRightInd w:val="0"/>
        <w:snapToGrid w:val="0"/>
        <w:ind w:firstLineChars="0" w:firstLine="0"/>
        <w:jc w:val="center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璧山代表团</w:t>
      </w:r>
    </w:p>
    <w:p w14:paraId="4D07FA25" w14:textId="77777777" w:rsidR="003107A9" w:rsidRPr="003107A9" w:rsidRDefault="003107A9" w:rsidP="003107A9">
      <w:pPr>
        <w:widowControl w:val="0"/>
        <w:overflowPunct w:val="0"/>
        <w:autoSpaceDE w:val="0"/>
        <w:autoSpaceDN w:val="0"/>
        <w:adjustRightInd w:val="0"/>
        <w:snapToGrid w:val="0"/>
        <w:ind w:firstLine="640"/>
      </w:pPr>
    </w:p>
    <w:p w14:paraId="3B485AA7" w14:textId="48CC351F" w:rsidR="00A00F8F" w:rsidRDefault="00A00F8F" w:rsidP="003107A9">
      <w:pPr>
        <w:widowControl w:val="0"/>
        <w:overflowPunct w:val="0"/>
        <w:autoSpaceDE w:val="0"/>
        <w:autoSpaceDN w:val="0"/>
        <w:adjustRightInd w:val="0"/>
        <w:snapToGrid w:val="0"/>
        <w:ind w:firstLine="640"/>
      </w:pPr>
      <w:r>
        <w:rPr>
          <w:rFonts w:hint="eastAsia"/>
        </w:rPr>
        <w:t>今年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日，中央财经委员会审议了推动成渝地区双城经济圈建设，加强交通基础设施建设实现互联互通是战略重点，把既有的渝蓉高速功能完善，是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快捷、最有效益的务实举措。</w:t>
      </w:r>
    </w:p>
    <w:p w14:paraId="4614363B" w14:textId="32618D40" w:rsidR="003107A9" w:rsidRDefault="003107A9" w:rsidP="003107A9">
      <w:pPr>
        <w:widowControl w:val="0"/>
        <w:overflowPunct w:val="0"/>
        <w:autoSpaceDE w:val="0"/>
        <w:autoSpaceDN w:val="0"/>
        <w:adjustRightInd w:val="0"/>
        <w:snapToGrid w:val="0"/>
        <w:ind w:firstLine="640"/>
      </w:pPr>
      <w:r>
        <w:rPr>
          <w:rFonts w:hint="eastAsia"/>
        </w:rPr>
        <w:t>渝蓉高速至内环延伸段从渝蓉高速收费站经西井大道、井口隧道、大竹林大桥、金州大道到渝武高速，全长约</w:t>
      </w:r>
      <w:r>
        <w:rPr>
          <w:rFonts w:hint="eastAsia"/>
        </w:rPr>
        <w:t>20</w:t>
      </w:r>
      <w:r>
        <w:rPr>
          <w:rFonts w:hint="eastAsia"/>
        </w:rPr>
        <w:t>公里。项目符合市委提出的“三个优先”中的优先打通向西通道、优先治理城市拥堵的发展理念。该项目的实施将进一步完善路网结构，分流内环的部分车流，新增内外环快速通道，成为</w:t>
      </w:r>
      <w:r w:rsidR="007B38DF">
        <w:rPr>
          <w:rFonts w:hint="eastAsia"/>
        </w:rPr>
        <w:t>渝西地区与主</w:t>
      </w:r>
      <w:r>
        <w:rPr>
          <w:rFonts w:hint="eastAsia"/>
        </w:rPr>
        <w:t>城核心区的重要连接道</w:t>
      </w:r>
      <w:r w:rsidR="007B38DF">
        <w:rPr>
          <w:rFonts w:hint="eastAsia"/>
        </w:rPr>
        <w:t>和</w:t>
      </w:r>
      <w:r>
        <w:rPr>
          <w:rFonts w:hint="eastAsia"/>
        </w:rPr>
        <w:t>快速进出城的主要通道。随着三环高速的陆续建成，该项目将成为</w:t>
      </w:r>
      <w:r w:rsidR="00DA2C0F">
        <w:rPr>
          <w:rFonts w:hint="eastAsia"/>
        </w:rPr>
        <w:t>“</w:t>
      </w:r>
      <w:r>
        <w:rPr>
          <w:rFonts w:hint="eastAsia"/>
        </w:rPr>
        <w:t>成渝</w:t>
      </w:r>
      <w:r w:rsidR="00DA2C0F">
        <w:rPr>
          <w:rFonts w:hint="eastAsia"/>
        </w:rPr>
        <w:t>地区</w:t>
      </w:r>
      <w:r w:rsidR="007B38DF">
        <w:rPr>
          <w:rFonts w:hint="eastAsia"/>
        </w:rPr>
        <w:t>双城</w:t>
      </w:r>
      <w:r>
        <w:rPr>
          <w:rFonts w:hint="eastAsia"/>
        </w:rPr>
        <w:t>经济区</w:t>
      </w:r>
      <w:r w:rsidR="007B38DF">
        <w:rPr>
          <w:rFonts w:hint="eastAsia"/>
        </w:rPr>
        <w:t>圈</w:t>
      </w:r>
      <w:r w:rsidR="00DA2C0F">
        <w:rPr>
          <w:rFonts w:hint="eastAsia"/>
        </w:rPr>
        <w:t>”</w:t>
      </w:r>
      <w:bookmarkStart w:id="0" w:name="_GoBack"/>
      <w:bookmarkEnd w:id="0"/>
      <w:r>
        <w:rPr>
          <w:rFonts w:hint="eastAsia"/>
        </w:rPr>
        <w:t>的重要交通大动脉，具有重要的战略意义。</w:t>
      </w:r>
      <w:r w:rsidR="00A00F8F">
        <w:rPr>
          <w:rFonts w:hint="eastAsia"/>
        </w:rPr>
        <w:t>对此项目</w:t>
      </w:r>
      <w:r>
        <w:rPr>
          <w:rFonts w:hint="eastAsia"/>
        </w:rPr>
        <w:t>，</w:t>
      </w:r>
      <w:r w:rsidR="00A00F8F">
        <w:rPr>
          <w:rFonts w:hint="eastAsia"/>
        </w:rPr>
        <w:t>璧山代表团已连续三年以代表团名义提出建议，相关部门也给予了积极回应和答复，</w:t>
      </w:r>
      <w:r>
        <w:rPr>
          <w:rFonts w:hint="eastAsia"/>
        </w:rPr>
        <w:t>但工程未能实现开工建设。</w:t>
      </w:r>
    </w:p>
    <w:p w14:paraId="107158A4" w14:textId="5D1EBE60" w:rsidR="00CD6B4D" w:rsidRDefault="003107A9" w:rsidP="003107A9">
      <w:pPr>
        <w:widowControl w:val="0"/>
        <w:overflowPunct w:val="0"/>
        <w:autoSpaceDE w:val="0"/>
        <w:autoSpaceDN w:val="0"/>
        <w:adjustRightInd w:val="0"/>
        <w:snapToGrid w:val="0"/>
        <w:ind w:firstLine="640"/>
      </w:pPr>
      <w:r>
        <w:rPr>
          <w:rFonts w:hint="eastAsia"/>
        </w:rPr>
        <w:t>为此，建议尽快确定项目建设模式，在</w:t>
      </w:r>
      <w:r>
        <w:rPr>
          <w:rFonts w:hint="eastAsia"/>
        </w:rPr>
        <w:t>2020</w:t>
      </w:r>
      <w:r>
        <w:rPr>
          <w:rFonts w:hint="eastAsia"/>
        </w:rPr>
        <w:t>年内开工。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01" w:rsidRDefault="00936D01">
      <w:r>
        <w:separator/>
      </w:r>
    </w:p>
  </w:endnote>
  <w:endnote w:type="continuationSeparator" w:id="0">
    <w:p w:rsidR="00936D01" w:rsidRDefault="0093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F2" w:rsidRDefault="00936D0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1AF2" w:rsidRDefault="006C1A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F2" w:rsidRDefault="00936D01">
    <w:pPr>
      <w:pStyle w:val="a5"/>
      <w:jc w:val="right"/>
      <w:rPr>
        <w:sz w:val="21"/>
        <w:szCs w:val="21"/>
      </w:rPr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92.8pt;margin-top:0;width:2in;height:2in;z-index:1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6C1AF2" w:rsidRDefault="00936D01">
                <w:pPr>
                  <w:pStyle w:val="a5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B0D29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NUMPAGES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B0D29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01" w:rsidRDefault="00936D01">
      <w:r>
        <w:separator/>
      </w:r>
    </w:p>
  </w:footnote>
  <w:footnote w:type="continuationSeparator" w:id="0">
    <w:p w:rsidR="00936D01" w:rsidRDefault="0093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F2" w:rsidRDefault="006C1AF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26508"/>
    <w:multiLevelType w:val="multilevel"/>
    <w:tmpl w:val="60B26508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CB8"/>
    <w:rsid w:val="00001FB3"/>
    <w:rsid w:val="00002F1D"/>
    <w:rsid w:val="000076EC"/>
    <w:rsid w:val="00010942"/>
    <w:rsid w:val="000116EA"/>
    <w:rsid w:val="00012D70"/>
    <w:rsid w:val="00015044"/>
    <w:rsid w:val="00016995"/>
    <w:rsid w:val="00017BA1"/>
    <w:rsid w:val="000211DD"/>
    <w:rsid w:val="000230E3"/>
    <w:rsid w:val="000232E8"/>
    <w:rsid w:val="00024A74"/>
    <w:rsid w:val="00026719"/>
    <w:rsid w:val="000323E1"/>
    <w:rsid w:val="00033596"/>
    <w:rsid w:val="00034705"/>
    <w:rsid w:val="0003629D"/>
    <w:rsid w:val="00036863"/>
    <w:rsid w:val="0004021E"/>
    <w:rsid w:val="00040EA1"/>
    <w:rsid w:val="0004369A"/>
    <w:rsid w:val="0004405F"/>
    <w:rsid w:val="00044BE5"/>
    <w:rsid w:val="00046D11"/>
    <w:rsid w:val="00047380"/>
    <w:rsid w:val="00051A1F"/>
    <w:rsid w:val="000524D3"/>
    <w:rsid w:val="00053645"/>
    <w:rsid w:val="00054C1C"/>
    <w:rsid w:val="00055507"/>
    <w:rsid w:val="00055670"/>
    <w:rsid w:val="000568FB"/>
    <w:rsid w:val="00057769"/>
    <w:rsid w:val="000577F8"/>
    <w:rsid w:val="000616EA"/>
    <w:rsid w:val="00062CE9"/>
    <w:rsid w:val="00064932"/>
    <w:rsid w:val="00067158"/>
    <w:rsid w:val="000706F6"/>
    <w:rsid w:val="00070816"/>
    <w:rsid w:val="000713E9"/>
    <w:rsid w:val="00071FB5"/>
    <w:rsid w:val="00074D25"/>
    <w:rsid w:val="00076C11"/>
    <w:rsid w:val="00077068"/>
    <w:rsid w:val="00080E47"/>
    <w:rsid w:val="00082520"/>
    <w:rsid w:val="000831DF"/>
    <w:rsid w:val="00085403"/>
    <w:rsid w:val="00090783"/>
    <w:rsid w:val="000971CD"/>
    <w:rsid w:val="000A08C8"/>
    <w:rsid w:val="000A1B98"/>
    <w:rsid w:val="000A5722"/>
    <w:rsid w:val="000A6EBE"/>
    <w:rsid w:val="000B2352"/>
    <w:rsid w:val="000B3FC9"/>
    <w:rsid w:val="000B4CDA"/>
    <w:rsid w:val="000B521B"/>
    <w:rsid w:val="000B6833"/>
    <w:rsid w:val="000B68F2"/>
    <w:rsid w:val="000B744F"/>
    <w:rsid w:val="000C020B"/>
    <w:rsid w:val="000C0445"/>
    <w:rsid w:val="000C3386"/>
    <w:rsid w:val="000C37FE"/>
    <w:rsid w:val="000C3AAA"/>
    <w:rsid w:val="000C4190"/>
    <w:rsid w:val="000C45FD"/>
    <w:rsid w:val="000C46F2"/>
    <w:rsid w:val="000D0CAA"/>
    <w:rsid w:val="000D1370"/>
    <w:rsid w:val="000D1640"/>
    <w:rsid w:val="000D3B5A"/>
    <w:rsid w:val="000D5E15"/>
    <w:rsid w:val="000D5E5D"/>
    <w:rsid w:val="000D6E16"/>
    <w:rsid w:val="000E2EEE"/>
    <w:rsid w:val="000E30BA"/>
    <w:rsid w:val="000E52C7"/>
    <w:rsid w:val="000E54FC"/>
    <w:rsid w:val="000E62D1"/>
    <w:rsid w:val="000E6588"/>
    <w:rsid w:val="000F2742"/>
    <w:rsid w:val="000F6762"/>
    <w:rsid w:val="00100256"/>
    <w:rsid w:val="00101D1F"/>
    <w:rsid w:val="00102082"/>
    <w:rsid w:val="00102476"/>
    <w:rsid w:val="00103983"/>
    <w:rsid w:val="0010621B"/>
    <w:rsid w:val="0010798A"/>
    <w:rsid w:val="00112A53"/>
    <w:rsid w:val="00115DDA"/>
    <w:rsid w:val="00117BD0"/>
    <w:rsid w:val="001219F8"/>
    <w:rsid w:val="001242A2"/>
    <w:rsid w:val="001255D6"/>
    <w:rsid w:val="00130987"/>
    <w:rsid w:val="00131C6F"/>
    <w:rsid w:val="00132133"/>
    <w:rsid w:val="00135E7D"/>
    <w:rsid w:val="00142A2E"/>
    <w:rsid w:val="00142B3F"/>
    <w:rsid w:val="00143416"/>
    <w:rsid w:val="00145639"/>
    <w:rsid w:val="00146560"/>
    <w:rsid w:val="00150287"/>
    <w:rsid w:val="00150C5C"/>
    <w:rsid w:val="00150F7E"/>
    <w:rsid w:val="0015118D"/>
    <w:rsid w:val="00152AD3"/>
    <w:rsid w:val="00152C47"/>
    <w:rsid w:val="00153E51"/>
    <w:rsid w:val="00155E3C"/>
    <w:rsid w:val="00161FF1"/>
    <w:rsid w:val="001623AF"/>
    <w:rsid w:val="0016684D"/>
    <w:rsid w:val="00166E88"/>
    <w:rsid w:val="00173770"/>
    <w:rsid w:val="00173A87"/>
    <w:rsid w:val="001763E5"/>
    <w:rsid w:val="00176BE0"/>
    <w:rsid w:val="00182265"/>
    <w:rsid w:val="001835AA"/>
    <w:rsid w:val="001841A1"/>
    <w:rsid w:val="00184DD1"/>
    <w:rsid w:val="0018784A"/>
    <w:rsid w:val="00190DCE"/>
    <w:rsid w:val="00192A09"/>
    <w:rsid w:val="001938EB"/>
    <w:rsid w:val="00196498"/>
    <w:rsid w:val="001A0BA4"/>
    <w:rsid w:val="001A101E"/>
    <w:rsid w:val="001A4541"/>
    <w:rsid w:val="001B2286"/>
    <w:rsid w:val="001B59F0"/>
    <w:rsid w:val="001B6408"/>
    <w:rsid w:val="001C308C"/>
    <w:rsid w:val="001C49BD"/>
    <w:rsid w:val="001C4FB8"/>
    <w:rsid w:val="001C5410"/>
    <w:rsid w:val="001C5E28"/>
    <w:rsid w:val="001D101B"/>
    <w:rsid w:val="001D2D9B"/>
    <w:rsid w:val="001D3B97"/>
    <w:rsid w:val="001D774C"/>
    <w:rsid w:val="001E0DEA"/>
    <w:rsid w:val="001E2458"/>
    <w:rsid w:val="001F4FE3"/>
    <w:rsid w:val="001F6CFD"/>
    <w:rsid w:val="00200757"/>
    <w:rsid w:val="00200988"/>
    <w:rsid w:val="00201670"/>
    <w:rsid w:val="002065D3"/>
    <w:rsid w:val="002075F2"/>
    <w:rsid w:val="002079E6"/>
    <w:rsid w:val="00211D28"/>
    <w:rsid w:val="00212FD2"/>
    <w:rsid w:val="00214206"/>
    <w:rsid w:val="00217687"/>
    <w:rsid w:val="002213CF"/>
    <w:rsid w:val="0022194B"/>
    <w:rsid w:val="0022630E"/>
    <w:rsid w:val="00227B7A"/>
    <w:rsid w:val="00230B17"/>
    <w:rsid w:val="00233D78"/>
    <w:rsid w:val="002341C3"/>
    <w:rsid w:val="002360D9"/>
    <w:rsid w:val="00237319"/>
    <w:rsid w:val="002377B2"/>
    <w:rsid w:val="00237C46"/>
    <w:rsid w:val="00241C23"/>
    <w:rsid w:val="00243242"/>
    <w:rsid w:val="00243506"/>
    <w:rsid w:val="0024469F"/>
    <w:rsid w:val="00245845"/>
    <w:rsid w:val="00245D23"/>
    <w:rsid w:val="00245F8E"/>
    <w:rsid w:val="00253C28"/>
    <w:rsid w:val="00260AA5"/>
    <w:rsid w:val="00260B35"/>
    <w:rsid w:val="0026126B"/>
    <w:rsid w:val="002623EC"/>
    <w:rsid w:val="0026358E"/>
    <w:rsid w:val="00264CF5"/>
    <w:rsid w:val="00266BF0"/>
    <w:rsid w:val="00270932"/>
    <w:rsid w:val="00272C6F"/>
    <w:rsid w:val="002778B7"/>
    <w:rsid w:val="002805CB"/>
    <w:rsid w:val="002848CB"/>
    <w:rsid w:val="00284C0B"/>
    <w:rsid w:val="00284CDC"/>
    <w:rsid w:val="00285AF1"/>
    <w:rsid w:val="002866ED"/>
    <w:rsid w:val="00287455"/>
    <w:rsid w:val="002877B4"/>
    <w:rsid w:val="002903F8"/>
    <w:rsid w:val="00295F65"/>
    <w:rsid w:val="002964B8"/>
    <w:rsid w:val="00297375"/>
    <w:rsid w:val="00297D8C"/>
    <w:rsid w:val="002A03D8"/>
    <w:rsid w:val="002A2143"/>
    <w:rsid w:val="002A281C"/>
    <w:rsid w:val="002A72DC"/>
    <w:rsid w:val="002B0D29"/>
    <w:rsid w:val="002B1871"/>
    <w:rsid w:val="002C029A"/>
    <w:rsid w:val="002C03A4"/>
    <w:rsid w:val="002C1268"/>
    <w:rsid w:val="002C2527"/>
    <w:rsid w:val="002C2709"/>
    <w:rsid w:val="002C363F"/>
    <w:rsid w:val="002C4438"/>
    <w:rsid w:val="002C5E40"/>
    <w:rsid w:val="002D2B03"/>
    <w:rsid w:val="002D315A"/>
    <w:rsid w:val="002D3E9A"/>
    <w:rsid w:val="002D41CA"/>
    <w:rsid w:val="002D68D9"/>
    <w:rsid w:val="002D6A3D"/>
    <w:rsid w:val="002D6A8B"/>
    <w:rsid w:val="002E05D1"/>
    <w:rsid w:val="002E390F"/>
    <w:rsid w:val="002E6933"/>
    <w:rsid w:val="002E6D96"/>
    <w:rsid w:val="002E706E"/>
    <w:rsid w:val="002F0425"/>
    <w:rsid w:val="002F068D"/>
    <w:rsid w:val="002F1129"/>
    <w:rsid w:val="002F335B"/>
    <w:rsid w:val="002F3C20"/>
    <w:rsid w:val="002F4157"/>
    <w:rsid w:val="002F4B06"/>
    <w:rsid w:val="002F5F46"/>
    <w:rsid w:val="00302353"/>
    <w:rsid w:val="003023E3"/>
    <w:rsid w:val="00303A2B"/>
    <w:rsid w:val="00303C66"/>
    <w:rsid w:val="0030422D"/>
    <w:rsid w:val="003115E0"/>
    <w:rsid w:val="003125B4"/>
    <w:rsid w:val="0031274D"/>
    <w:rsid w:val="003130D8"/>
    <w:rsid w:val="003131A7"/>
    <w:rsid w:val="00315345"/>
    <w:rsid w:val="00316013"/>
    <w:rsid w:val="0031618E"/>
    <w:rsid w:val="00317DBD"/>
    <w:rsid w:val="00321904"/>
    <w:rsid w:val="003228EB"/>
    <w:rsid w:val="00325E96"/>
    <w:rsid w:val="0033178D"/>
    <w:rsid w:val="003324AC"/>
    <w:rsid w:val="0033548E"/>
    <w:rsid w:val="00337048"/>
    <w:rsid w:val="00340E54"/>
    <w:rsid w:val="0034319F"/>
    <w:rsid w:val="003461B0"/>
    <w:rsid w:val="003461CA"/>
    <w:rsid w:val="00350622"/>
    <w:rsid w:val="00351495"/>
    <w:rsid w:val="00351E0E"/>
    <w:rsid w:val="00351E9E"/>
    <w:rsid w:val="003548CA"/>
    <w:rsid w:val="003570E7"/>
    <w:rsid w:val="00357C0D"/>
    <w:rsid w:val="00357DC4"/>
    <w:rsid w:val="00362714"/>
    <w:rsid w:val="003629FF"/>
    <w:rsid w:val="00363E26"/>
    <w:rsid w:val="00365365"/>
    <w:rsid w:val="00366C87"/>
    <w:rsid w:val="00367AFF"/>
    <w:rsid w:val="003705A7"/>
    <w:rsid w:val="0037119C"/>
    <w:rsid w:val="003748D2"/>
    <w:rsid w:val="0037637E"/>
    <w:rsid w:val="003766B0"/>
    <w:rsid w:val="00377B2D"/>
    <w:rsid w:val="0038076A"/>
    <w:rsid w:val="00381524"/>
    <w:rsid w:val="0038157E"/>
    <w:rsid w:val="00382CFE"/>
    <w:rsid w:val="00383151"/>
    <w:rsid w:val="0038596E"/>
    <w:rsid w:val="00385A1E"/>
    <w:rsid w:val="00386B2C"/>
    <w:rsid w:val="003908C9"/>
    <w:rsid w:val="00390932"/>
    <w:rsid w:val="00390AE8"/>
    <w:rsid w:val="00392263"/>
    <w:rsid w:val="003928FC"/>
    <w:rsid w:val="00393033"/>
    <w:rsid w:val="003A03B7"/>
    <w:rsid w:val="003A1BC4"/>
    <w:rsid w:val="003A2C6A"/>
    <w:rsid w:val="003A3883"/>
    <w:rsid w:val="003A4138"/>
    <w:rsid w:val="003A6E89"/>
    <w:rsid w:val="003B20DD"/>
    <w:rsid w:val="003B386D"/>
    <w:rsid w:val="003B4484"/>
    <w:rsid w:val="003B7D7B"/>
    <w:rsid w:val="003C0AB8"/>
    <w:rsid w:val="003C2E59"/>
    <w:rsid w:val="003C3FB7"/>
    <w:rsid w:val="003C4F37"/>
    <w:rsid w:val="003C795F"/>
    <w:rsid w:val="003D29FE"/>
    <w:rsid w:val="003E4EC0"/>
    <w:rsid w:val="003E6D5B"/>
    <w:rsid w:val="003E7ED4"/>
    <w:rsid w:val="003F1C61"/>
    <w:rsid w:val="003F5E02"/>
    <w:rsid w:val="00400229"/>
    <w:rsid w:val="0040139F"/>
    <w:rsid w:val="0040396A"/>
    <w:rsid w:val="00403BAA"/>
    <w:rsid w:val="00403CB3"/>
    <w:rsid w:val="0040418E"/>
    <w:rsid w:val="0040433D"/>
    <w:rsid w:val="00404CB8"/>
    <w:rsid w:val="00405D10"/>
    <w:rsid w:val="00406260"/>
    <w:rsid w:val="0040636E"/>
    <w:rsid w:val="00406B0F"/>
    <w:rsid w:val="00407B31"/>
    <w:rsid w:val="004106C2"/>
    <w:rsid w:val="004112CD"/>
    <w:rsid w:val="00412F2C"/>
    <w:rsid w:val="00414298"/>
    <w:rsid w:val="004160E6"/>
    <w:rsid w:val="004174C1"/>
    <w:rsid w:val="00423D77"/>
    <w:rsid w:val="00427D9F"/>
    <w:rsid w:val="00431C40"/>
    <w:rsid w:val="0043302E"/>
    <w:rsid w:val="00433150"/>
    <w:rsid w:val="0043350E"/>
    <w:rsid w:val="00437211"/>
    <w:rsid w:val="00437284"/>
    <w:rsid w:val="0044115D"/>
    <w:rsid w:val="004413D3"/>
    <w:rsid w:val="004443A0"/>
    <w:rsid w:val="00444F9E"/>
    <w:rsid w:val="00447066"/>
    <w:rsid w:val="004505EB"/>
    <w:rsid w:val="00451605"/>
    <w:rsid w:val="0045276C"/>
    <w:rsid w:val="00453613"/>
    <w:rsid w:val="004541A5"/>
    <w:rsid w:val="00457410"/>
    <w:rsid w:val="00464344"/>
    <w:rsid w:val="004643FD"/>
    <w:rsid w:val="00465736"/>
    <w:rsid w:val="004664F4"/>
    <w:rsid w:val="00467FC9"/>
    <w:rsid w:val="00470C70"/>
    <w:rsid w:val="00473A68"/>
    <w:rsid w:val="004743FD"/>
    <w:rsid w:val="00474F4E"/>
    <w:rsid w:val="00476166"/>
    <w:rsid w:val="0048053B"/>
    <w:rsid w:val="00483D18"/>
    <w:rsid w:val="004852D4"/>
    <w:rsid w:val="00487B11"/>
    <w:rsid w:val="0049331F"/>
    <w:rsid w:val="0049457F"/>
    <w:rsid w:val="00497717"/>
    <w:rsid w:val="004A1004"/>
    <w:rsid w:val="004A313B"/>
    <w:rsid w:val="004A4919"/>
    <w:rsid w:val="004A76EA"/>
    <w:rsid w:val="004A7AAC"/>
    <w:rsid w:val="004B13FA"/>
    <w:rsid w:val="004B1886"/>
    <w:rsid w:val="004B2798"/>
    <w:rsid w:val="004B49C5"/>
    <w:rsid w:val="004B4A95"/>
    <w:rsid w:val="004B4CA2"/>
    <w:rsid w:val="004B54FA"/>
    <w:rsid w:val="004C15C7"/>
    <w:rsid w:val="004C1C07"/>
    <w:rsid w:val="004C2B5D"/>
    <w:rsid w:val="004C3867"/>
    <w:rsid w:val="004C3A5B"/>
    <w:rsid w:val="004C56AD"/>
    <w:rsid w:val="004C5A9C"/>
    <w:rsid w:val="004C5B37"/>
    <w:rsid w:val="004C7809"/>
    <w:rsid w:val="004D40B7"/>
    <w:rsid w:val="004D74BB"/>
    <w:rsid w:val="004D7B1E"/>
    <w:rsid w:val="004E0B1F"/>
    <w:rsid w:val="004E0B58"/>
    <w:rsid w:val="004E2241"/>
    <w:rsid w:val="004E32F7"/>
    <w:rsid w:val="004E586A"/>
    <w:rsid w:val="004E650B"/>
    <w:rsid w:val="004E74A1"/>
    <w:rsid w:val="004E7981"/>
    <w:rsid w:val="004F06D1"/>
    <w:rsid w:val="004F4192"/>
    <w:rsid w:val="004F5C19"/>
    <w:rsid w:val="004F6E5B"/>
    <w:rsid w:val="004F766A"/>
    <w:rsid w:val="00500F67"/>
    <w:rsid w:val="005031F1"/>
    <w:rsid w:val="0050376C"/>
    <w:rsid w:val="005067DE"/>
    <w:rsid w:val="00507B91"/>
    <w:rsid w:val="0051025D"/>
    <w:rsid w:val="00512BE5"/>
    <w:rsid w:val="00514409"/>
    <w:rsid w:val="00514584"/>
    <w:rsid w:val="00517971"/>
    <w:rsid w:val="0052024C"/>
    <w:rsid w:val="00520910"/>
    <w:rsid w:val="0052104F"/>
    <w:rsid w:val="00521F28"/>
    <w:rsid w:val="0052390C"/>
    <w:rsid w:val="00523C4D"/>
    <w:rsid w:val="00524B9D"/>
    <w:rsid w:val="00525E1D"/>
    <w:rsid w:val="0052614D"/>
    <w:rsid w:val="005307F2"/>
    <w:rsid w:val="00532061"/>
    <w:rsid w:val="00532BCF"/>
    <w:rsid w:val="00534215"/>
    <w:rsid w:val="00540265"/>
    <w:rsid w:val="00540BAA"/>
    <w:rsid w:val="00543727"/>
    <w:rsid w:val="00543AC9"/>
    <w:rsid w:val="005442A5"/>
    <w:rsid w:val="00551F4D"/>
    <w:rsid w:val="005524AF"/>
    <w:rsid w:val="00554145"/>
    <w:rsid w:val="00557ABD"/>
    <w:rsid w:val="00561031"/>
    <w:rsid w:val="00562645"/>
    <w:rsid w:val="005633A9"/>
    <w:rsid w:val="00571003"/>
    <w:rsid w:val="005736E6"/>
    <w:rsid w:val="0057498F"/>
    <w:rsid w:val="00582389"/>
    <w:rsid w:val="00584192"/>
    <w:rsid w:val="005843EE"/>
    <w:rsid w:val="005848E9"/>
    <w:rsid w:val="00584DF8"/>
    <w:rsid w:val="00585539"/>
    <w:rsid w:val="00587743"/>
    <w:rsid w:val="00587B38"/>
    <w:rsid w:val="0059070F"/>
    <w:rsid w:val="00594135"/>
    <w:rsid w:val="005971F1"/>
    <w:rsid w:val="005A0FA2"/>
    <w:rsid w:val="005A22EB"/>
    <w:rsid w:val="005A26C7"/>
    <w:rsid w:val="005A4A10"/>
    <w:rsid w:val="005A5553"/>
    <w:rsid w:val="005A6A36"/>
    <w:rsid w:val="005B03C9"/>
    <w:rsid w:val="005B3EB4"/>
    <w:rsid w:val="005B5A6F"/>
    <w:rsid w:val="005B7F3C"/>
    <w:rsid w:val="005C244C"/>
    <w:rsid w:val="005C29EE"/>
    <w:rsid w:val="005C2BCA"/>
    <w:rsid w:val="005C3499"/>
    <w:rsid w:val="005C47C5"/>
    <w:rsid w:val="005C56CE"/>
    <w:rsid w:val="005C6430"/>
    <w:rsid w:val="005C6970"/>
    <w:rsid w:val="005C7797"/>
    <w:rsid w:val="005C782F"/>
    <w:rsid w:val="005D1900"/>
    <w:rsid w:val="005D2B7A"/>
    <w:rsid w:val="005D31FB"/>
    <w:rsid w:val="005D6BF8"/>
    <w:rsid w:val="005E0219"/>
    <w:rsid w:val="005E1348"/>
    <w:rsid w:val="005E15A5"/>
    <w:rsid w:val="005E4DD8"/>
    <w:rsid w:val="005E63EA"/>
    <w:rsid w:val="005E659E"/>
    <w:rsid w:val="005E69BE"/>
    <w:rsid w:val="005E7AB0"/>
    <w:rsid w:val="005F0525"/>
    <w:rsid w:val="005F703D"/>
    <w:rsid w:val="00600B97"/>
    <w:rsid w:val="00601D62"/>
    <w:rsid w:val="00601F3D"/>
    <w:rsid w:val="00604002"/>
    <w:rsid w:val="0060471D"/>
    <w:rsid w:val="0060506B"/>
    <w:rsid w:val="0060525E"/>
    <w:rsid w:val="006054D4"/>
    <w:rsid w:val="00605B80"/>
    <w:rsid w:val="0060660D"/>
    <w:rsid w:val="00610ACA"/>
    <w:rsid w:val="00612601"/>
    <w:rsid w:val="00612C98"/>
    <w:rsid w:val="00612D60"/>
    <w:rsid w:val="00612D7F"/>
    <w:rsid w:val="00615CDB"/>
    <w:rsid w:val="00617303"/>
    <w:rsid w:val="00622574"/>
    <w:rsid w:val="006235D5"/>
    <w:rsid w:val="006238D9"/>
    <w:rsid w:val="0062454B"/>
    <w:rsid w:val="00624E2B"/>
    <w:rsid w:val="006260AE"/>
    <w:rsid w:val="006306B9"/>
    <w:rsid w:val="00630FFA"/>
    <w:rsid w:val="006331E4"/>
    <w:rsid w:val="00633AEF"/>
    <w:rsid w:val="00634734"/>
    <w:rsid w:val="006360C4"/>
    <w:rsid w:val="006362F7"/>
    <w:rsid w:val="00640FAC"/>
    <w:rsid w:val="00641DD2"/>
    <w:rsid w:val="00642748"/>
    <w:rsid w:val="00645A0F"/>
    <w:rsid w:val="00647861"/>
    <w:rsid w:val="006503D9"/>
    <w:rsid w:val="00653060"/>
    <w:rsid w:val="00655A39"/>
    <w:rsid w:val="006576BA"/>
    <w:rsid w:val="00662570"/>
    <w:rsid w:val="00662E14"/>
    <w:rsid w:val="006641D2"/>
    <w:rsid w:val="006653D1"/>
    <w:rsid w:val="00670788"/>
    <w:rsid w:val="00673D18"/>
    <w:rsid w:val="0067472C"/>
    <w:rsid w:val="0067534C"/>
    <w:rsid w:val="006753AC"/>
    <w:rsid w:val="00677AC1"/>
    <w:rsid w:val="00685255"/>
    <w:rsid w:val="00685330"/>
    <w:rsid w:val="0068599E"/>
    <w:rsid w:val="0068657C"/>
    <w:rsid w:val="00690302"/>
    <w:rsid w:val="006903FB"/>
    <w:rsid w:val="00690AAF"/>
    <w:rsid w:val="00693087"/>
    <w:rsid w:val="006936B8"/>
    <w:rsid w:val="006A1BB9"/>
    <w:rsid w:val="006A41F7"/>
    <w:rsid w:val="006A5621"/>
    <w:rsid w:val="006A6745"/>
    <w:rsid w:val="006A7342"/>
    <w:rsid w:val="006B0FB6"/>
    <w:rsid w:val="006B197F"/>
    <w:rsid w:val="006B3531"/>
    <w:rsid w:val="006B35B0"/>
    <w:rsid w:val="006B6C95"/>
    <w:rsid w:val="006C1AF2"/>
    <w:rsid w:val="006C2157"/>
    <w:rsid w:val="006C24FB"/>
    <w:rsid w:val="006C3A2B"/>
    <w:rsid w:val="006C5B51"/>
    <w:rsid w:val="006C68A2"/>
    <w:rsid w:val="006D0E63"/>
    <w:rsid w:val="006D0F4F"/>
    <w:rsid w:val="006D15BA"/>
    <w:rsid w:val="006D1A40"/>
    <w:rsid w:val="006D69F8"/>
    <w:rsid w:val="006D70E8"/>
    <w:rsid w:val="006D7978"/>
    <w:rsid w:val="006E0257"/>
    <w:rsid w:val="006F0823"/>
    <w:rsid w:val="006F425E"/>
    <w:rsid w:val="006F7AF6"/>
    <w:rsid w:val="00700575"/>
    <w:rsid w:val="00701069"/>
    <w:rsid w:val="00705DDE"/>
    <w:rsid w:val="007102BE"/>
    <w:rsid w:val="00711D05"/>
    <w:rsid w:val="00713313"/>
    <w:rsid w:val="00714A7B"/>
    <w:rsid w:val="0071676F"/>
    <w:rsid w:val="0071771C"/>
    <w:rsid w:val="00721255"/>
    <w:rsid w:val="00721F29"/>
    <w:rsid w:val="00723AA8"/>
    <w:rsid w:val="00723D05"/>
    <w:rsid w:val="007253A8"/>
    <w:rsid w:val="00726CD3"/>
    <w:rsid w:val="0073001B"/>
    <w:rsid w:val="00730055"/>
    <w:rsid w:val="007325F2"/>
    <w:rsid w:val="00733A3F"/>
    <w:rsid w:val="0073418D"/>
    <w:rsid w:val="007372BF"/>
    <w:rsid w:val="007440B8"/>
    <w:rsid w:val="00744DEB"/>
    <w:rsid w:val="00746738"/>
    <w:rsid w:val="007467C3"/>
    <w:rsid w:val="00751B47"/>
    <w:rsid w:val="0075416B"/>
    <w:rsid w:val="007543B6"/>
    <w:rsid w:val="0075586F"/>
    <w:rsid w:val="00757002"/>
    <w:rsid w:val="00760419"/>
    <w:rsid w:val="00763456"/>
    <w:rsid w:val="00765003"/>
    <w:rsid w:val="00765AF2"/>
    <w:rsid w:val="00770701"/>
    <w:rsid w:val="00771283"/>
    <w:rsid w:val="00773CD0"/>
    <w:rsid w:val="00780024"/>
    <w:rsid w:val="00781A6F"/>
    <w:rsid w:val="00781D70"/>
    <w:rsid w:val="00791085"/>
    <w:rsid w:val="00792B1E"/>
    <w:rsid w:val="00792DDA"/>
    <w:rsid w:val="0079688F"/>
    <w:rsid w:val="00796978"/>
    <w:rsid w:val="007977E7"/>
    <w:rsid w:val="0079795E"/>
    <w:rsid w:val="007A1BC7"/>
    <w:rsid w:val="007A32DE"/>
    <w:rsid w:val="007A5E37"/>
    <w:rsid w:val="007A6D88"/>
    <w:rsid w:val="007B3852"/>
    <w:rsid w:val="007C0535"/>
    <w:rsid w:val="007C1B5C"/>
    <w:rsid w:val="007C33AA"/>
    <w:rsid w:val="007C4DDF"/>
    <w:rsid w:val="007C5DDD"/>
    <w:rsid w:val="007D2312"/>
    <w:rsid w:val="007D4ADB"/>
    <w:rsid w:val="007E1EB0"/>
    <w:rsid w:val="007E2D17"/>
    <w:rsid w:val="007E3F82"/>
    <w:rsid w:val="007E4F4C"/>
    <w:rsid w:val="007E6A77"/>
    <w:rsid w:val="007E7B0C"/>
    <w:rsid w:val="007E7C84"/>
    <w:rsid w:val="007F2098"/>
    <w:rsid w:val="007F257A"/>
    <w:rsid w:val="007F4938"/>
    <w:rsid w:val="007F564A"/>
    <w:rsid w:val="007F740B"/>
    <w:rsid w:val="007F77A8"/>
    <w:rsid w:val="00803D7D"/>
    <w:rsid w:val="00804D37"/>
    <w:rsid w:val="008051D1"/>
    <w:rsid w:val="008063DB"/>
    <w:rsid w:val="008073D9"/>
    <w:rsid w:val="00807687"/>
    <w:rsid w:val="00811313"/>
    <w:rsid w:val="00812034"/>
    <w:rsid w:val="0081290B"/>
    <w:rsid w:val="008139DB"/>
    <w:rsid w:val="00814FB8"/>
    <w:rsid w:val="00816696"/>
    <w:rsid w:val="00824A0D"/>
    <w:rsid w:val="00824BA7"/>
    <w:rsid w:val="00826744"/>
    <w:rsid w:val="00827480"/>
    <w:rsid w:val="00827EFD"/>
    <w:rsid w:val="00833748"/>
    <w:rsid w:val="00836747"/>
    <w:rsid w:val="00836D00"/>
    <w:rsid w:val="008378EA"/>
    <w:rsid w:val="00837A06"/>
    <w:rsid w:val="00840278"/>
    <w:rsid w:val="00842A17"/>
    <w:rsid w:val="0084593C"/>
    <w:rsid w:val="00851CA5"/>
    <w:rsid w:val="008544C4"/>
    <w:rsid w:val="00855B11"/>
    <w:rsid w:val="00857388"/>
    <w:rsid w:val="0086175B"/>
    <w:rsid w:val="00863F11"/>
    <w:rsid w:val="00864FF0"/>
    <w:rsid w:val="0086638D"/>
    <w:rsid w:val="00866A83"/>
    <w:rsid w:val="00870B72"/>
    <w:rsid w:val="0087137E"/>
    <w:rsid w:val="008732C5"/>
    <w:rsid w:val="008739C8"/>
    <w:rsid w:val="00873BCE"/>
    <w:rsid w:val="00875DA1"/>
    <w:rsid w:val="00876C05"/>
    <w:rsid w:val="0087722E"/>
    <w:rsid w:val="00880D4E"/>
    <w:rsid w:val="00883EE0"/>
    <w:rsid w:val="00886F28"/>
    <w:rsid w:val="0088749F"/>
    <w:rsid w:val="0089020D"/>
    <w:rsid w:val="008910B2"/>
    <w:rsid w:val="00893328"/>
    <w:rsid w:val="00894E1C"/>
    <w:rsid w:val="00894F24"/>
    <w:rsid w:val="008A0011"/>
    <w:rsid w:val="008A0CA7"/>
    <w:rsid w:val="008A1662"/>
    <w:rsid w:val="008A3091"/>
    <w:rsid w:val="008A535C"/>
    <w:rsid w:val="008A5A9F"/>
    <w:rsid w:val="008A5F10"/>
    <w:rsid w:val="008A737C"/>
    <w:rsid w:val="008A786E"/>
    <w:rsid w:val="008B315E"/>
    <w:rsid w:val="008B6430"/>
    <w:rsid w:val="008C05D9"/>
    <w:rsid w:val="008C19B8"/>
    <w:rsid w:val="008C1F8A"/>
    <w:rsid w:val="008D000A"/>
    <w:rsid w:val="008D0736"/>
    <w:rsid w:val="008D0F3D"/>
    <w:rsid w:val="008D1B5D"/>
    <w:rsid w:val="008E3158"/>
    <w:rsid w:val="008E3836"/>
    <w:rsid w:val="008E54FE"/>
    <w:rsid w:val="008F190B"/>
    <w:rsid w:val="008F3BCE"/>
    <w:rsid w:val="008F47F9"/>
    <w:rsid w:val="008F5196"/>
    <w:rsid w:val="008F58D9"/>
    <w:rsid w:val="008F67A2"/>
    <w:rsid w:val="008F7F28"/>
    <w:rsid w:val="00901127"/>
    <w:rsid w:val="00901BAF"/>
    <w:rsid w:val="00901CEE"/>
    <w:rsid w:val="00906A70"/>
    <w:rsid w:val="00910277"/>
    <w:rsid w:val="00911323"/>
    <w:rsid w:val="00916491"/>
    <w:rsid w:val="00920468"/>
    <w:rsid w:val="009211B2"/>
    <w:rsid w:val="00922A0C"/>
    <w:rsid w:val="00925325"/>
    <w:rsid w:val="0092670A"/>
    <w:rsid w:val="0093035C"/>
    <w:rsid w:val="00933C21"/>
    <w:rsid w:val="0093451F"/>
    <w:rsid w:val="00936D01"/>
    <w:rsid w:val="009374AC"/>
    <w:rsid w:val="00937DCF"/>
    <w:rsid w:val="00940EED"/>
    <w:rsid w:val="00940EF0"/>
    <w:rsid w:val="00946820"/>
    <w:rsid w:val="00946DB4"/>
    <w:rsid w:val="009478B6"/>
    <w:rsid w:val="00951C27"/>
    <w:rsid w:val="00952A6B"/>
    <w:rsid w:val="00953470"/>
    <w:rsid w:val="009536BB"/>
    <w:rsid w:val="0095463D"/>
    <w:rsid w:val="0095525D"/>
    <w:rsid w:val="00956286"/>
    <w:rsid w:val="0096116A"/>
    <w:rsid w:val="00961AEE"/>
    <w:rsid w:val="00964B35"/>
    <w:rsid w:val="00966404"/>
    <w:rsid w:val="009716B0"/>
    <w:rsid w:val="00972C3E"/>
    <w:rsid w:val="00972E54"/>
    <w:rsid w:val="009739F2"/>
    <w:rsid w:val="00974951"/>
    <w:rsid w:val="00977B54"/>
    <w:rsid w:val="00981429"/>
    <w:rsid w:val="0098219D"/>
    <w:rsid w:val="009821C7"/>
    <w:rsid w:val="00983795"/>
    <w:rsid w:val="00984686"/>
    <w:rsid w:val="00987DC9"/>
    <w:rsid w:val="009931F2"/>
    <w:rsid w:val="0099526A"/>
    <w:rsid w:val="009966FC"/>
    <w:rsid w:val="00997282"/>
    <w:rsid w:val="00997FF9"/>
    <w:rsid w:val="009A2709"/>
    <w:rsid w:val="009A4155"/>
    <w:rsid w:val="009A460A"/>
    <w:rsid w:val="009A4612"/>
    <w:rsid w:val="009A740D"/>
    <w:rsid w:val="009B0EDE"/>
    <w:rsid w:val="009B1226"/>
    <w:rsid w:val="009B283F"/>
    <w:rsid w:val="009B3EB4"/>
    <w:rsid w:val="009C1F30"/>
    <w:rsid w:val="009C4A08"/>
    <w:rsid w:val="009D1AE7"/>
    <w:rsid w:val="009D2A76"/>
    <w:rsid w:val="009D5981"/>
    <w:rsid w:val="009D5F47"/>
    <w:rsid w:val="009D70F0"/>
    <w:rsid w:val="009E0445"/>
    <w:rsid w:val="009E2FB4"/>
    <w:rsid w:val="009E3FC6"/>
    <w:rsid w:val="009E7798"/>
    <w:rsid w:val="009F08BA"/>
    <w:rsid w:val="009F505D"/>
    <w:rsid w:val="009F55E0"/>
    <w:rsid w:val="00A0162F"/>
    <w:rsid w:val="00A05300"/>
    <w:rsid w:val="00A077DD"/>
    <w:rsid w:val="00A1314F"/>
    <w:rsid w:val="00A134EE"/>
    <w:rsid w:val="00A137E6"/>
    <w:rsid w:val="00A14034"/>
    <w:rsid w:val="00A1606D"/>
    <w:rsid w:val="00A21726"/>
    <w:rsid w:val="00A22137"/>
    <w:rsid w:val="00A22768"/>
    <w:rsid w:val="00A22C2E"/>
    <w:rsid w:val="00A22CA0"/>
    <w:rsid w:val="00A244F4"/>
    <w:rsid w:val="00A2468E"/>
    <w:rsid w:val="00A261FA"/>
    <w:rsid w:val="00A26EEF"/>
    <w:rsid w:val="00A302EE"/>
    <w:rsid w:val="00A3119A"/>
    <w:rsid w:val="00A37AF2"/>
    <w:rsid w:val="00A41567"/>
    <w:rsid w:val="00A430F2"/>
    <w:rsid w:val="00A46D46"/>
    <w:rsid w:val="00A53B9C"/>
    <w:rsid w:val="00A54A51"/>
    <w:rsid w:val="00A56944"/>
    <w:rsid w:val="00A57D8D"/>
    <w:rsid w:val="00A663A5"/>
    <w:rsid w:val="00A668FA"/>
    <w:rsid w:val="00A75A22"/>
    <w:rsid w:val="00A81C93"/>
    <w:rsid w:val="00A831BD"/>
    <w:rsid w:val="00A835F6"/>
    <w:rsid w:val="00A84A09"/>
    <w:rsid w:val="00A87072"/>
    <w:rsid w:val="00A900AD"/>
    <w:rsid w:val="00A9021A"/>
    <w:rsid w:val="00A91085"/>
    <w:rsid w:val="00AA3624"/>
    <w:rsid w:val="00AA621E"/>
    <w:rsid w:val="00AA71AF"/>
    <w:rsid w:val="00AA780C"/>
    <w:rsid w:val="00AA78AC"/>
    <w:rsid w:val="00AA7910"/>
    <w:rsid w:val="00AB1052"/>
    <w:rsid w:val="00AB584D"/>
    <w:rsid w:val="00AB735D"/>
    <w:rsid w:val="00AB7AB1"/>
    <w:rsid w:val="00AC023B"/>
    <w:rsid w:val="00AC32A5"/>
    <w:rsid w:val="00AC5754"/>
    <w:rsid w:val="00AC7B30"/>
    <w:rsid w:val="00AD09EB"/>
    <w:rsid w:val="00AD225C"/>
    <w:rsid w:val="00AD32E6"/>
    <w:rsid w:val="00AD4DFA"/>
    <w:rsid w:val="00AD53C9"/>
    <w:rsid w:val="00AD61A4"/>
    <w:rsid w:val="00AD76AF"/>
    <w:rsid w:val="00AD791E"/>
    <w:rsid w:val="00AE18E2"/>
    <w:rsid w:val="00AE5544"/>
    <w:rsid w:val="00AE6FE5"/>
    <w:rsid w:val="00AF14DE"/>
    <w:rsid w:val="00AF2FC8"/>
    <w:rsid w:val="00AF3D7F"/>
    <w:rsid w:val="00AF4E8A"/>
    <w:rsid w:val="00AF5697"/>
    <w:rsid w:val="00AF6DE8"/>
    <w:rsid w:val="00B00F7A"/>
    <w:rsid w:val="00B01F78"/>
    <w:rsid w:val="00B06BDF"/>
    <w:rsid w:val="00B07613"/>
    <w:rsid w:val="00B115EA"/>
    <w:rsid w:val="00B11716"/>
    <w:rsid w:val="00B17291"/>
    <w:rsid w:val="00B21239"/>
    <w:rsid w:val="00B21D76"/>
    <w:rsid w:val="00B2534C"/>
    <w:rsid w:val="00B27926"/>
    <w:rsid w:val="00B316A3"/>
    <w:rsid w:val="00B32EFE"/>
    <w:rsid w:val="00B341F1"/>
    <w:rsid w:val="00B3435B"/>
    <w:rsid w:val="00B34596"/>
    <w:rsid w:val="00B36C21"/>
    <w:rsid w:val="00B37951"/>
    <w:rsid w:val="00B37CB8"/>
    <w:rsid w:val="00B40851"/>
    <w:rsid w:val="00B42D3C"/>
    <w:rsid w:val="00B43D07"/>
    <w:rsid w:val="00B44C16"/>
    <w:rsid w:val="00B47D14"/>
    <w:rsid w:val="00B50172"/>
    <w:rsid w:val="00B51B30"/>
    <w:rsid w:val="00B5474B"/>
    <w:rsid w:val="00B54E45"/>
    <w:rsid w:val="00B56666"/>
    <w:rsid w:val="00B62329"/>
    <w:rsid w:val="00B62609"/>
    <w:rsid w:val="00B62D3B"/>
    <w:rsid w:val="00B6649A"/>
    <w:rsid w:val="00B71EEB"/>
    <w:rsid w:val="00B75166"/>
    <w:rsid w:val="00B835A1"/>
    <w:rsid w:val="00B84A3D"/>
    <w:rsid w:val="00B85631"/>
    <w:rsid w:val="00B8606C"/>
    <w:rsid w:val="00B860FF"/>
    <w:rsid w:val="00B91C0F"/>
    <w:rsid w:val="00B93B84"/>
    <w:rsid w:val="00B94A2F"/>
    <w:rsid w:val="00BA2809"/>
    <w:rsid w:val="00BA37D2"/>
    <w:rsid w:val="00BA4853"/>
    <w:rsid w:val="00BA7063"/>
    <w:rsid w:val="00BA7522"/>
    <w:rsid w:val="00BA79A1"/>
    <w:rsid w:val="00BB1D50"/>
    <w:rsid w:val="00BB29B5"/>
    <w:rsid w:val="00BB4334"/>
    <w:rsid w:val="00BB498E"/>
    <w:rsid w:val="00BB73FE"/>
    <w:rsid w:val="00BB761C"/>
    <w:rsid w:val="00BB790A"/>
    <w:rsid w:val="00BC01F6"/>
    <w:rsid w:val="00BC1E35"/>
    <w:rsid w:val="00BC2D75"/>
    <w:rsid w:val="00BC3865"/>
    <w:rsid w:val="00BC5EFD"/>
    <w:rsid w:val="00BC6F54"/>
    <w:rsid w:val="00BC7EB5"/>
    <w:rsid w:val="00BD08EA"/>
    <w:rsid w:val="00BD23D4"/>
    <w:rsid w:val="00BD4E0B"/>
    <w:rsid w:val="00BD7F14"/>
    <w:rsid w:val="00BE1C5D"/>
    <w:rsid w:val="00BE2128"/>
    <w:rsid w:val="00BE6426"/>
    <w:rsid w:val="00BF246A"/>
    <w:rsid w:val="00BF37C9"/>
    <w:rsid w:val="00BF3BC4"/>
    <w:rsid w:val="00BF414A"/>
    <w:rsid w:val="00C007EE"/>
    <w:rsid w:val="00C04015"/>
    <w:rsid w:val="00C063B4"/>
    <w:rsid w:val="00C14C33"/>
    <w:rsid w:val="00C16122"/>
    <w:rsid w:val="00C207E3"/>
    <w:rsid w:val="00C21246"/>
    <w:rsid w:val="00C217B0"/>
    <w:rsid w:val="00C22BA0"/>
    <w:rsid w:val="00C23C8A"/>
    <w:rsid w:val="00C2407B"/>
    <w:rsid w:val="00C244D1"/>
    <w:rsid w:val="00C246BB"/>
    <w:rsid w:val="00C2498D"/>
    <w:rsid w:val="00C252C5"/>
    <w:rsid w:val="00C308E1"/>
    <w:rsid w:val="00C30A9C"/>
    <w:rsid w:val="00C3377E"/>
    <w:rsid w:val="00C342D8"/>
    <w:rsid w:val="00C346D4"/>
    <w:rsid w:val="00C358E7"/>
    <w:rsid w:val="00C35C1B"/>
    <w:rsid w:val="00C372DA"/>
    <w:rsid w:val="00C43AE2"/>
    <w:rsid w:val="00C441BF"/>
    <w:rsid w:val="00C52312"/>
    <w:rsid w:val="00C5331A"/>
    <w:rsid w:val="00C55441"/>
    <w:rsid w:val="00C63569"/>
    <w:rsid w:val="00C648D0"/>
    <w:rsid w:val="00C66EB1"/>
    <w:rsid w:val="00C70752"/>
    <w:rsid w:val="00C71107"/>
    <w:rsid w:val="00C71ACB"/>
    <w:rsid w:val="00C72945"/>
    <w:rsid w:val="00C74FA2"/>
    <w:rsid w:val="00C751EF"/>
    <w:rsid w:val="00C7744F"/>
    <w:rsid w:val="00C8043C"/>
    <w:rsid w:val="00C8270A"/>
    <w:rsid w:val="00C82EB0"/>
    <w:rsid w:val="00C831FA"/>
    <w:rsid w:val="00C853F2"/>
    <w:rsid w:val="00C85E1B"/>
    <w:rsid w:val="00C909AD"/>
    <w:rsid w:val="00C91A62"/>
    <w:rsid w:val="00C91EA1"/>
    <w:rsid w:val="00C93DD4"/>
    <w:rsid w:val="00C93F3F"/>
    <w:rsid w:val="00C94FF0"/>
    <w:rsid w:val="00C96C56"/>
    <w:rsid w:val="00C96CAE"/>
    <w:rsid w:val="00C9757F"/>
    <w:rsid w:val="00C97BB2"/>
    <w:rsid w:val="00CA01EF"/>
    <w:rsid w:val="00CA120E"/>
    <w:rsid w:val="00CB007F"/>
    <w:rsid w:val="00CB1391"/>
    <w:rsid w:val="00CB145E"/>
    <w:rsid w:val="00CB28E5"/>
    <w:rsid w:val="00CB5DAD"/>
    <w:rsid w:val="00CB6AD3"/>
    <w:rsid w:val="00CB7496"/>
    <w:rsid w:val="00CC000E"/>
    <w:rsid w:val="00CC2B9A"/>
    <w:rsid w:val="00CC2C0D"/>
    <w:rsid w:val="00CC417D"/>
    <w:rsid w:val="00CC4CB6"/>
    <w:rsid w:val="00CC5256"/>
    <w:rsid w:val="00CC556A"/>
    <w:rsid w:val="00CC5744"/>
    <w:rsid w:val="00CC6201"/>
    <w:rsid w:val="00CC7E74"/>
    <w:rsid w:val="00CD063F"/>
    <w:rsid w:val="00CD1B06"/>
    <w:rsid w:val="00CD240C"/>
    <w:rsid w:val="00CD47BA"/>
    <w:rsid w:val="00CD4B6F"/>
    <w:rsid w:val="00CD53E9"/>
    <w:rsid w:val="00CD5B9A"/>
    <w:rsid w:val="00CD64E0"/>
    <w:rsid w:val="00CE28C6"/>
    <w:rsid w:val="00CE2B8F"/>
    <w:rsid w:val="00CE3889"/>
    <w:rsid w:val="00CF0145"/>
    <w:rsid w:val="00CF0BB5"/>
    <w:rsid w:val="00CF22B7"/>
    <w:rsid w:val="00CF6515"/>
    <w:rsid w:val="00CF698C"/>
    <w:rsid w:val="00CF6FA6"/>
    <w:rsid w:val="00CF7092"/>
    <w:rsid w:val="00D001E8"/>
    <w:rsid w:val="00D01920"/>
    <w:rsid w:val="00D01CBB"/>
    <w:rsid w:val="00D07DD5"/>
    <w:rsid w:val="00D12C85"/>
    <w:rsid w:val="00D12EA3"/>
    <w:rsid w:val="00D167FC"/>
    <w:rsid w:val="00D16DA9"/>
    <w:rsid w:val="00D16E69"/>
    <w:rsid w:val="00D16EAC"/>
    <w:rsid w:val="00D17E13"/>
    <w:rsid w:val="00D20E18"/>
    <w:rsid w:val="00D31D7F"/>
    <w:rsid w:val="00D323C0"/>
    <w:rsid w:val="00D33EAA"/>
    <w:rsid w:val="00D34411"/>
    <w:rsid w:val="00D34570"/>
    <w:rsid w:val="00D346C3"/>
    <w:rsid w:val="00D352C0"/>
    <w:rsid w:val="00D355CC"/>
    <w:rsid w:val="00D378C9"/>
    <w:rsid w:val="00D3792E"/>
    <w:rsid w:val="00D40E41"/>
    <w:rsid w:val="00D41FB1"/>
    <w:rsid w:val="00D43AF8"/>
    <w:rsid w:val="00D43E5C"/>
    <w:rsid w:val="00D44BC1"/>
    <w:rsid w:val="00D473D9"/>
    <w:rsid w:val="00D47B48"/>
    <w:rsid w:val="00D50E19"/>
    <w:rsid w:val="00D520DF"/>
    <w:rsid w:val="00D52A06"/>
    <w:rsid w:val="00D53A6D"/>
    <w:rsid w:val="00D560F7"/>
    <w:rsid w:val="00D60A46"/>
    <w:rsid w:val="00D61E39"/>
    <w:rsid w:val="00D64736"/>
    <w:rsid w:val="00D661E8"/>
    <w:rsid w:val="00D7091E"/>
    <w:rsid w:val="00D715FF"/>
    <w:rsid w:val="00D738D3"/>
    <w:rsid w:val="00D748A8"/>
    <w:rsid w:val="00D821D5"/>
    <w:rsid w:val="00D85F5C"/>
    <w:rsid w:val="00D91CDF"/>
    <w:rsid w:val="00D93012"/>
    <w:rsid w:val="00D940DD"/>
    <w:rsid w:val="00D950AF"/>
    <w:rsid w:val="00D97085"/>
    <w:rsid w:val="00D972D3"/>
    <w:rsid w:val="00D97B79"/>
    <w:rsid w:val="00DA6731"/>
    <w:rsid w:val="00DA6F2E"/>
    <w:rsid w:val="00DA7084"/>
    <w:rsid w:val="00DB0D6A"/>
    <w:rsid w:val="00DB1E68"/>
    <w:rsid w:val="00DB3307"/>
    <w:rsid w:val="00DB611F"/>
    <w:rsid w:val="00DB65F7"/>
    <w:rsid w:val="00DC13AD"/>
    <w:rsid w:val="00DC2B79"/>
    <w:rsid w:val="00DC326A"/>
    <w:rsid w:val="00DC374D"/>
    <w:rsid w:val="00DC4C11"/>
    <w:rsid w:val="00DC5E1E"/>
    <w:rsid w:val="00DC66F2"/>
    <w:rsid w:val="00DC7B91"/>
    <w:rsid w:val="00DD1447"/>
    <w:rsid w:val="00DD3201"/>
    <w:rsid w:val="00DD5697"/>
    <w:rsid w:val="00DD5B23"/>
    <w:rsid w:val="00DD5DAA"/>
    <w:rsid w:val="00DE01CD"/>
    <w:rsid w:val="00DE0CDC"/>
    <w:rsid w:val="00DE3D16"/>
    <w:rsid w:val="00DE4988"/>
    <w:rsid w:val="00DF2E1F"/>
    <w:rsid w:val="00DF74C3"/>
    <w:rsid w:val="00E01216"/>
    <w:rsid w:val="00E0198F"/>
    <w:rsid w:val="00E02BA7"/>
    <w:rsid w:val="00E07273"/>
    <w:rsid w:val="00E07EBF"/>
    <w:rsid w:val="00E101FD"/>
    <w:rsid w:val="00E10BCA"/>
    <w:rsid w:val="00E13511"/>
    <w:rsid w:val="00E13F53"/>
    <w:rsid w:val="00E177E0"/>
    <w:rsid w:val="00E22286"/>
    <w:rsid w:val="00E2293E"/>
    <w:rsid w:val="00E2478F"/>
    <w:rsid w:val="00E2507E"/>
    <w:rsid w:val="00E26CCE"/>
    <w:rsid w:val="00E2778A"/>
    <w:rsid w:val="00E301A3"/>
    <w:rsid w:val="00E30A2C"/>
    <w:rsid w:val="00E30BE3"/>
    <w:rsid w:val="00E30E26"/>
    <w:rsid w:val="00E32EE7"/>
    <w:rsid w:val="00E343CB"/>
    <w:rsid w:val="00E35CDF"/>
    <w:rsid w:val="00E36C08"/>
    <w:rsid w:val="00E37292"/>
    <w:rsid w:val="00E378AB"/>
    <w:rsid w:val="00E40867"/>
    <w:rsid w:val="00E429D5"/>
    <w:rsid w:val="00E42E30"/>
    <w:rsid w:val="00E4468D"/>
    <w:rsid w:val="00E457E9"/>
    <w:rsid w:val="00E479DC"/>
    <w:rsid w:val="00E50235"/>
    <w:rsid w:val="00E523EF"/>
    <w:rsid w:val="00E57D61"/>
    <w:rsid w:val="00E676D4"/>
    <w:rsid w:val="00E67D3E"/>
    <w:rsid w:val="00E7001C"/>
    <w:rsid w:val="00E77326"/>
    <w:rsid w:val="00E77831"/>
    <w:rsid w:val="00E84474"/>
    <w:rsid w:val="00E87AFA"/>
    <w:rsid w:val="00E87D4F"/>
    <w:rsid w:val="00E90A9E"/>
    <w:rsid w:val="00E9117B"/>
    <w:rsid w:val="00E92193"/>
    <w:rsid w:val="00E93382"/>
    <w:rsid w:val="00E93A3F"/>
    <w:rsid w:val="00E94106"/>
    <w:rsid w:val="00EA18D7"/>
    <w:rsid w:val="00EA2617"/>
    <w:rsid w:val="00EA467A"/>
    <w:rsid w:val="00EA4AB4"/>
    <w:rsid w:val="00EA560B"/>
    <w:rsid w:val="00EA5DCC"/>
    <w:rsid w:val="00EA7071"/>
    <w:rsid w:val="00EB0609"/>
    <w:rsid w:val="00EB09AE"/>
    <w:rsid w:val="00EB2097"/>
    <w:rsid w:val="00EB2CF3"/>
    <w:rsid w:val="00EB4431"/>
    <w:rsid w:val="00EB49D7"/>
    <w:rsid w:val="00EB49E8"/>
    <w:rsid w:val="00EB6B76"/>
    <w:rsid w:val="00EB749B"/>
    <w:rsid w:val="00EC3FA8"/>
    <w:rsid w:val="00EC5BEA"/>
    <w:rsid w:val="00EC6305"/>
    <w:rsid w:val="00ED35BC"/>
    <w:rsid w:val="00ED4B99"/>
    <w:rsid w:val="00ED72A9"/>
    <w:rsid w:val="00EE0AF3"/>
    <w:rsid w:val="00EE34BF"/>
    <w:rsid w:val="00EE3A7A"/>
    <w:rsid w:val="00EE40B2"/>
    <w:rsid w:val="00EE496A"/>
    <w:rsid w:val="00EE6600"/>
    <w:rsid w:val="00EF0499"/>
    <w:rsid w:val="00EF25AD"/>
    <w:rsid w:val="00EF3A1A"/>
    <w:rsid w:val="00EF5EAE"/>
    <w:rsid w:val="00EF6C39"/>
    <w:rsid w:val="00F00164"/>
    <w:rsid w:val="00F00AD5"/>
    <w:rsid w:val="00F05FA6"/>
    <w:rsid w:val="00F07422"/>
    <w:rsid w:val="00F107F4"/>
    <w:rsid w:val="00F10861"/>
    <w:rsid w:val="00F1088C"/>
    <w:rsid w:val="00F10F78"/>
    <w:rsid w:val="00F13B75"/>
    <w:rsid w:val="00F14E76"/>
    <w:rsid w:val="00F1605D"/>
    <w:rsid w:val="00F1646A"/>
    <w:rsid w:val="00F16872"/>
    <w:rsid w:val="00F179E1"/>
    <w:rsid w:val="00F17C08"/>
    <w:rsid w:val="00F20733"/>
    <w:rsid w:val="00F21522"/>
    <w:rsid w:val="00F23BA0"/>
    <w:rsid w:val="00F25EBC"/>
    <w:rsid w:val="00F277FD"/>
    <w:rsid w:val="00F279B2"/>
    <w:rsid w:val="00F34693"/>
    <w:rsid w:val="00F36E6D"/>
    <w:rsid w:val="00F427A8"/>
    <w:rsid w:val="00F42813"/>
    <w:rsid w:val="00F44150"/>
    <w:rsid w:val="00F45974"/>
    <w:rsid w:val="00F530D4"/>
    <w:rsid w:val="00F53D4B"/>
    <w:rsid w:val="00F54BD2"/>
    <w:rsid w:val="00F55FD5"/>
    <w:rsid w:val="00F61725"/>
    <w:rsid w:val="00F630A0"/>
    <w:rsid w:val="00F65AD2"/>
    <w:rsid w:val="00F7304E"/>
    <w:rsid w:val="00F7423E"/>
    <w:rsid w:val="00F74C6E"/>
    <w:rsid w:val="00F757D2"/>
    <w:rsid w:val="00F75CC0"/>
    <w:rsid w:val="00F75DCD"/>
    <w:rsid w:val="00F807E7"/>
    <w:rsid w:val="00F81DF3"/>
    <w:rsid w:val="00F82D03"/>
    <w:rsid w:val="00F834C3"/>
    <w:rsid w:val="00F83978"/>
    <w:rsid w:val="00F83FDE"/>
    <w:rsid w:val="00F8421F"/>
    <w:rsid w:val="00F84CE6"/>
    <w:rsid w:val="00F90014"/>
    <w:rsid w:val="00F91122"/>
    <w:rsid w:val="00F9275E"/>
    <w:rsid w:val="00F94615"/>
    <w:rsid w:val="00F94E04"/>
    <w:rsid w:val="00F95EDC"/>
    <w:rsid w:val="00F963CF"/>
    <w:rsid w:val="00F97019"/>
    <w:rsid w:val="00FA526C"/>
    <w:rsid w:val="00FC04B1"/>
    <w:rsid w:val="00FC20CC"/>
    <w:rsid w:val="00FC24EF"/>
    <w:rsid w:val="00FC30B9"/>
    <w:rsid w:val="00FC3AED"/>
    <w:rsid w:val="00FC73F6"/>
    <w:rsid w:val="00FD1024"/>
    <w:rsid w:val="00FD2A8D"/>
    <w:rsid w:val="00FD35AC"/>
    <w:rsid w:val="00FE1583"/>
    <w:rsid w:val="00FE4DCE"/>
    <w:rsid w:val="00FE5D18"/>
    <w:rsid w:val="00FE62EF"/>
    <w:rsid w:val="00FE770D"/>
    <w:rsid w:val="00FF0BC8"/>
    <w:rsid w:val="00FF46C6"/>
    <w:rsid w:val="03D33F9F"/>
    <w:rsid w:val="0409798B"/>
    <w:rsid w:val="050E6DAD"/>
    <w:rsid w:val="053F6860"/>
    <w:rsid w:val="059E5884"/>
    <w:rsid w:val="06B21028"/>
    <w:rsid w:val="07E51410"/>
    <w:rsid w:val="089B0B36"/>
    <w:rsid w:val="08CD018E"/>
    <w:rsid w:val="0A8E0D2C"/>
    <w:rsid w:val="0B8E612A"/>
    <w:rsid w:val="0B937DB2"/>
    <w:rsid w:val="0BEF5258"/>
    <w:rsid w:val="0C900E50"/>
    <w:rsid w:val="0E022D17"/>
    <w:rsid w:val="0FF360F6"/>
    <w:rsid w:val="11AC079A"/>
    <w:rsid w:val="12FC52CF"/>
    <w:rsid w:val="14886D90"/>
    <w:rsid w:val="14BA18E0"/>
    <w:rsid w:val="157F1797"/>
    <w:rsid w:val="15F75F6E"/>
    <w:rsid w:val="17871A9F"/>
    <w:rsid w:val="178C0587"/>
    <w:rsid w:val="181B5A72"/>
    <w:rsid w:val="18464727"/>
    <w:rsid w:val="1A874735"/>
    <w:rsid w:val="1C6C10C1"/>
    <w:rsid w:val="1D262BD1"/>
    <w:rsid w:val="1F1D1E8E"/>
    <w:rsid w:val="20537871"/>
    <w:rsid w:val="221F2FCC"/>
    <w:rsid w:val="24501E60"/>
    <w:rsid w:val="25797781"/>
    <w:rsid w:val="257D71DA"/>
    <w:rsid w:val="25E432D7"/>
    <w:rsid w:val="26802E0F"/>
    <w:rsid w:val="26CB54F6"/>
    <w:rsid w:val="27B20EF1"/>
    <w:rsid w:val="27E42C48"/>
    <w:rsid w:val="2A121F99"/>
    <w:rsid w:val="2AFC1BDE"/>
    <w:rsid w:val="2BC04C67"/>
    <w:rsid w:val="2D142EC2"/>
    <w:rsid w:val="2D2A1FBF"/>
    <w:rsid w:val="2D772FD8"/>
    <w:rsid w:val="2DA639A7"/>
    <w:rsid w:val="2DD62527"/>
    <w:rsid w:val="2DF47EE7"/>
    <w:rsid w:val="2E801043"/>
    <w:rsid w:val="2F974E5A"/>
    <w:rsid w:val="30630A6F"/>
    <w:rsid w:val="31AA5705"/>
    <w:rsid w:val="33D25C1B"/>
    <w:rsid w:val="36433743"/>
    <w:rsid w:val="36AB4FD0"/>
    <w:rsid w:val="37757A0E"/>
    <w:rsid w:val="37963801"/>
    <w:rsid w:val="38A63E4C"/>
    <w:rsid w:val="3A0B7E4B"/>
    <w:rsid w:val="3BCB3E23"/>
    <w:rsid w:val="3D8A23AA"/>
    <w:rsid w:val="40F9234A"/>
    <w:rsid w:val="461E3E9B"/>
    <w:rsid w:val="463F550D"/>
    <w:rsid w:val="468F3D99"/>
    <w:rsid w:val="47515627"/>
    <w:rsid w:val="47A80F74"/>
    <w:rsid w:val="47F10928"/>
    <w:rsid w:val="48FE032D"/>
    <w:rsid w:val="49896141"/>
    <w:rsid w:val="4B2D2F37"/>
    <w:rsid w:val="4B7D74B1"/>
    <w:rsid w:val="4C631C2D"/>
    <w:rsid w:val="4C9C77C5"/>
    <w:rsid w:val="4D756355"/>
    <w:rsid w:val="4E102D3F"/>
    <w:rsid w:val="51862C11"/>
    <w:rsid w:val="522D5C2B"/>
    <w:rsid w:val="54F613CB"/>
    <w:rsid w:val="553160BD"/>
    <w:rsid w:val="560F5709"/>
    <w:rsid w:val="59F56F74"/>
    <w:rsid w:val="5A4C30AF"/>
    <w:rsid w:val="5B886401"/>
    <w:rsid w:val="5C1D3922"/>
    <w:rsid w:val="5C96704D"/>
    <w:rsid w:val="5D5E56AD"/>
    <w:rsid w:val="5DAC0D71"/>
    <w:rsid w:val="5E710FB0"/>
    <w:rsid w:val="5F074912"/>
    <w:rsid w:val="5F3E26A8"/>
    <w:rsid w:val="626768E3"/>
    <w:rsid w:val="62EA2DC2"/>
    <w:rsid w:val="638A395C"/>
    <w:rsid w:val="63CD6177"/>
    <w:rsid w:val="64332B41"/>
    <w:rsid w:val="64505415"/>
    <w:rsid w:val="64612EB2"/>
    <w:rsid w:val="65C818A9"/>
    <w:rsid w:val="670E1EFD"/>
    <w:rsid w:val="67366D8B"/>
    <w:rsid w:val="68825233"/>
    <w:rsid w:val="69C67E60"/>
    <w:rsid w:val="6BFC63CA"/>
    <w:rsid w:val="6DAA519E"/>
    <w:rsid w:val="6E6F0CB2"/>
    <w:rsid w:val="6E7C2BE4"/>
    <w:rsid w:val="6EAB7B46"/>
    <w:rsid w:val="6FC234FC"/>
    <w:rsid w:val="70960D2C"/>
    <w:rsid w:val="7105607F"/>
    <w:rsid w:val="71722A85"/>
    <w:rsid w:val="720233A7"/>
    <w:rsid w:val="72FA69AE"/>
    <w:rsid w:val="74CC5188"/>
    <w:rsid w:val="75711E6E"/>
    <w:rsid w:val="76637CB0"/>
    <w:rsid w:val="76AD6173"/>
    <w:rsid w:val="771C18AF"/>
    <w:rsid w:val="77563517"/>
    <w:rsid w:val="77CA0C8A"/>
    <w:rsid w:val="788E6719"/>
    <w:rsid w:val="7A5C4A85"/>
    <w:rsid w:val="7AFA4F84"/>
    <w:rsid w:val="7B4875B8"/>
    <w:rsid w:val="7B491115"/>
    <w:rsid w:val="7B690D72"/>
    <w:rsid w:val="7CA45D0B"/>
    <w:rsid w:val="7DC97701"/>
    <w:rsid w:val="7E3F2BE3"/>
    <w:rsid w:val="7F6065BB"/>
    <w:rsid w:val="7FF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696C2E14-508C-4166-B542-2E37C6D0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none"/>
    </w:rPr>
  </w:style>
  <w:style w:type="paragraph" w:customStyle="1" w:styleId="Char0">
    <w:name w:val="Char"/>
    <w:basedOn w:val="a"/>
    <w:semiHidden/>
    <w:qFormat/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Char">
    <w:name w:val="纯文本 Char"/>
    <w:link w:val="a3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324</Words>
  <Characters>1850</Characters>
  <Application>Microsoft Office Word</Application>
  <DocSecurity>0</DocSecurity>
  <Lines>15</Lines>
  <Paragraphs>4</Paragraphs>
  <ScaleCrop>false</ScaleCrop>
  <Company>cq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在全市区县（自治县）人大人事代表工作</dc:title>
  <dc:creator>user</dc:creator>
  <cp:lastModifiedBy>NTKO</cp:lastModifiedBy>
  <cp:revision>108</cp:revision>
  <cp:lastPrinted>2017-12-21T09:31:00Z</cp:lastPrinted>
  <dcterms:created xsi:type="dcterms:W3CDTF">2017-12-15T01:20:00Z</dcterms:created>
  <dcterms:modified xsi:type="dcterms:W3CDTF">2020-01-15T01:32:00Z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