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29F6E">
      <w:pPr>
        <w:spacing w:line="1600" w:lineRule="exact"/>
        <w:jc w:val="center"/>
        <w:outlineLvl w:val="0"/>
        <w:rPr>
          <w:rFonts w:ascii="方正黑体_GBK" w:eastAsia="方正黑体_GBK"/>
          <w:sz w:val="84"/>
          <w:szCs w:val="84"/>
        </w:rPr>
      </w:pPr>
      <w:bookmarkStart w:id="0" w:name="_Toc525047164"/>
      <w:bookmarkStart w:id="1" w:name="_Toc1552"/>
      <w:bookmarkStart w:id="2" w:name="_Toc65660337"/>
      <w:bookmarkStart w:id="3" w:name="_Toc10415"/>
      <w:bookmarkStart w:id="4" w:name="_Toc106034777"/>
      <w:bookmarkStart w:id="5" w:name="_Toc1733"/>
      <w:bookmarkStart w:id="6" w:name="_Toc521053056"/>
    </w:p>
    <w:p w14:paraId="27FC8C5C">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79D3D023">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0C45386B">
      <w:pPr>
        <w:jc w:val="center"/>
        <w:rPr>
          <w:rFonts w:ascii="宋体" w:hAnsi="宋体"/>
          <w:sz w:val="84"/>
          <w:szCs w:val="84"/>
        </w:rPr>
      </w:pPr>
    </w:p>
    <w:p w14:paraId="4D003D1E">
      <w:pPr>
        <w:jc w:val="center"/>
        <w:rPr>
          <w:rFonts w:ascii="黑体" w:eastAsia="黑体"/>
          <w:sz w:val="32"/>
        </w:rPr>
      </w:pPr>
      <w:r>
        <w:rPr>
          <w:rFonts w:hint="eastAsia" w:ascii="方正黑体_GBK" w:hAnsi="宋体" w:eastAsia="方正黑体_GBK"/>
          <w:sz w:val="72"/>
          <w:szCs w:val="72"/>
        </w:rPr>
        <w:t>限额以下磋商评分采购文件</w:t>
      </w:r>
    </w:p>
    <w:p w14:paraId="28CC0A2B">
      <w:pPr>
        <w:spacing w:line="700" w:lineRule="exact"/>
        <w:jc w:val="center"/>
        <w:rPr>
          <w:rFonts w:ascii="黑体" w:eastAsia="黑体"/>
          <w:sz w:val="32"/>
        </w:rPr>
      </w:pPr>
    </w:p>
    <w:p w14:paraId="715828D8">
      <w:pPr>
        <w:spacing w:line="700" w:lineRule="exact"/>
        <w:jc w:val="center"/>
        <w:rPr>
          <w:rFonts w:ascii="黑体" w:eastAsia="黑体"/>
          <w:sz w:val="32"/>
        </w:rPr>
      </w:pPr>
    </w:p>
    <w:p w14:paraId="249DDE24">
      <w:pPr>
        <w:spacing w:line="500" w:lineRule="exact"/>
        <w:ind w:left="3602" w:leftChars="515" w:hanging="2160" w:hangingChars="600"/>
        <w:outlineLvl w:val="0"/>
        <w:rPr>
          <w:rFonts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eastAsia="方正小标宋_GBK"/>
          <w:sz w:val="36"/>
          <w:szCs w:val="36"/>
          <w:lang w:val="en-US" w:eastAsia="zh-CN"/>
        </w:rPr>
        <w:t>劳务派遣</w:t>
      </w:r>
      <w:r>
        <w:rPr>
          <w:rFonts w:hint="eastAsia" w:ascii="方正小标宋_GBK" w:eastAsia="方正小标宋_GBK"/>
          <w:sz w:val="36"/>
          <w:szCs w:val="36"/>
        </w:rPr>
        <w:t>服务</w:t>
      </w:r>
    </w:p>
    <w:p w14:paraId="4D1CC21A">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2577043A">
      <w:pPr>
        <w:spacing w:line="500" w:lineRule="exact"/>
        <w:outlineLvl w:val="0"/>
        <w:rPr>
          <w:rFonts w:ascii="方正小标宋_GBK" w:eastAsia="方正小标宋_GBK"/>
          <w:sz w:val="36"/>
          <w:szCs w:val="36"/>
        </w:rPr>
      </w:pPr>
    </w:p>
    <w:p w14:paraId="0C3DEF55">
      <w:pPr>
        <w:spacing w:line="500" w:lineRule="exact"/>
        <w:outlineLvl w:val="0"/>
        <w:rPr>
          <w:rFonts w:ascii="方正小标宋_GBK" w:eastAsia="方正小标宋_GBK"/>
          <w:sz w:val="36"/>
          <w:szCs w:val="36"/>
        </w:rPr>
      </w:pPr>
    </w:p>
    <w:p w14:paraId="0CDA494B">
      <w:pPr>
        <w:spacing w:line="500" w:lineRule="exact"/>
        <w:outlineLvl w:val="0"/>
        <w:rPr>
          <w:rFonts w:ascii="方正小标宋_GBK" w:eastAsia="方正小标宋_GBK"/>
          <w:sz w:val="36"/>
          <w:szCs w:val="36"/>
        </w:rPr>
      </w:pPr>
    </w:p>
    <w:p w14:paraId="3A21889D">
      <w:pPr>
        <w:spacing w:line="500" w:lineRule="exact"/>
        <w:outlineLvl w:val="0"/>
        <w:rPr>
          <w:rFonts w:ascii="方正小标宋_GBK" w:eastAsia="方正小标宋_GBK"/>
          <w:sz w:val="36"/>
          <w:szCs w:val="36"/>
        </w:rPr>
      </w:pPr>
    </w:p>
    <w:p w14:paraId="119F5E21">
      <w:pPr>
        <w:spacing w:line="500" w:lineRule="exact"/>
        <w:outlineLvl w:val="0"/>
        <w:rPr>
          <w:rFonts w:ascii="方正小标宋_GBK" w:eastAsia="方正小标宋_GBK"/>
          <w:sz w:val="36"/>
          <w:szCs w:val="36"/>
        </w:rPr>
      </w:pPr>
    </w:p>
    <w:p w14:paraId="085135B3">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二〇二五年</w:t>
      </w:r>
      <w:r>
        <w:rPr>
          <w:rFonts w:hint="eastAsia" w:ascii="方正小标宋_GBK" w:hAnsi="宋体" w:eastAsia="方正小标宋_GBK"/>
          <w:sz w:val="36"/>
          <w:szCs w:val="36"/>
          <w:lang w:val="en-US" w:eastAsia="zh-CN"/>
        </w:rPr>
        <w:t>八</w:t>
      </w:r>
      <w:r>
        <w:rPr>
          <w:rFonts w:hint="eastAsia" w:ascii="方正小标宋_GBK" w:hAnsi="宋体" w:eastAsia="方正小标宋_GBK"/>
          <w:sz w:val="36"/>
          <w:szCs w:val="36"/>
        </w:rPr>
        <w:t>月</w:t>
      </w:r>
    </w:p>
    <w:p w14:paraId="2F9C897A">
      <w:pPr>
        <w:pStyle w:val="2"/>
        <w:spacing w:before="0" w:after="0" w:line="360" w:lineRule="auto"/>
        <w:jc w:val="center"/>
        <w:rPr>
          <w:rFonts w:ascii="方正小标宋_GBK" w:eastAsia="方正小标宋_GBK"/>
          <w:b w:val="0"/>
          <w:sz w:val="36"/>
          <w:szCs w:val="30"/>
        </w:rPr>
      </w:pPr>
      <w:bookmarkStart w:id="7" w:name="_Toc15726"/>
      <w:bookmarkStart w:id="8" w:name="_Toc65660329"/>
      <w:bookmarkStart w:id="9" w:name="_Toc12789052"/>
      <w:bookmarkStart w:id="10" w:name="_Toc11641050"/>
      <w:bookmarkStart w:id="11" w:name="_Toc106034769"/>
      <w:bookmarkStart w:id="12" w:name="_Toc24173"/>
      <w:bookmarkStart w:id="13"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07A20EFE">
      <w:pPr>
        <w:spacing w:line="5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根据工作需要，重庆市嘉陵江航道管理处对</w:t>
      </w:r>
      <w:r>
        <w:rPr>
          <w:rFonts w:hint="eastAsia" w:ascii="方正仿宋_GBK" w:hAnsi="宋体" w:eastAsia="方正仿宋_GBK"/>
          <w:sz w:val="24"/>
          <w:szCs w:val="24"/>
          <w:lang w:val="en-US" w:eastAsia="zh-CN"/>
        </w:rPr>
        <w:t>劳务派遣</w:t>
      </w:r>
      <w:r>
        <w:rPr>
          <w:rFonts w:hint="eastAsia" w:ascii="方正仿宋_GBK" w:hAnsi="宋体" w:eastAsia="方正仿宋_GBK"/>
          <w:sz w:val="24"/>
          <w:szCs w:val="24"/>
        </w:rPr>
        <w:t>服务限额以下磋商评分采购。欢迎有资格的供应商前来参加报价。</w:t>
      </w:r>
    </w:p>
    <w:p w14:paraId="1D5ADB0A">
      <w:pPr>
        <w:pStyle w:val="2"/>
        <w:adjustRightInd w:val="0"/>
        <w:snapToGrid w:val="0"/>
        <w:spacing w:before="0" w:after="0" w:line="400" w:lineRule="exact"/>
        <w:ind w:firstLine="480" w:firstLineChars="200"/>
        <w:rPr>
          <w:rFonts w:ascii="方正仿宋_GBK" w:hAnsi="宋体" w:eastAsia="方正仿宋_GBK"/>
          <w:sz w:val="24"/>
        </w:rPr>
      </w:pPr>
      <w:bookmarkStart w:id="14" w:name="_Toc18246"/>
      <w:bookmarkStart w:id="15" w:name="_Toc65660330"/>
      <w:bookmarkStart w:id="16" w:name="_Toc317775175"/>
      <w:bookmarkStart w:id="17" w:name="_Toc26091"/>
      <w:bookmarkStart w:id="18" w:name="_Toc7758"/>
      <w:bookmarkStart w:id="19" w:name="_Toc106034770"/>
      <w:bookmarkStart w:id="20" w:name="_Toc31389352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7"/>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1791"/>
        <w:gridCol w:w="1464"/>
        <w:gridCol w:w="1494"/>
      </w:tblGrid>
      <w:tr w14:paraId="3CA8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980" w:type="dxa"/>
            <w:tcBorders>
              <w:top w:val="single" w:color="auto" w:sz="4" w:space="0"/>
              <w:left w:val="single" w:color="auto" w:sz="4" w:space="0"/>
              <w:right w:val="single" w:color="auto" w:sz="4" w:space="0"/>
            </w:tcBorders>
            <w:vAlign w:val="center"/>
          </w:tcPr>
          <w:p w14:paraId="452FF798">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791" w:type="dxa"/>
            <w:tcBorders>
              <w:top w:val="single" w:color="auto" w:sz="4" w:space="0"/>
              <w:left w:val="single" w:color="auto" w:sz="4" w:space="0"/>
              <w:right w:val="single" w:color="auto" w:sz="4" w:space="0"/>
            </w:tcBorders>
            <w:vAlign w:val="center"/>
          </w:tcPr>
          <w:p w14:paraId="1288B61A">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383370E6">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1909FA71">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4142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14:paraId="48B454EE">
            <w:pPr>
              <w:widowControl/>
              <w:jc w:val="center"/>
              <w:rPr>
                <w:rFonts w:ascii="方正仿宋_GBK" w:hAnsi="宋体" w:eastAsia="方正仿宋_GBK" w:cs="宋体"/>
                <w:kern w:val="0"/>
                <w:sz w:val="21"/>
                <w:szCs w:val="24"/>
              </w:rPr>
            </w:pPr>
            <w:bookmarkStart w:id="21" w:name="_Hlk344477914"/>
            <w:r>
              <w:rPr>
                <w:rFonts w:hint="eastAsia" w:ascii="方正仿宋_GBK" w:hAnsi="宋体" w:eastAsia="方正仿宋_GBK"/>
                <w:sz w:val="24"/>
                <w:szCs w:val="24"/>
                <w:lang w:val="en-US" w:eastAsia="zh-CN"/>
              </w:rPr>
              <w:t>劳务派遣</w:t>
            </w:r>
            <w:r>
              <w:rPr>
                <w:rFonts w:hint="eastAsia" w:ascii="方正仿宋_GBK" w:hAnsi="宋体" w:eastAsia="方正仿宋_GBK"/>
                <w:sz w:val="24"/>
                <w:szCs w:val="24"/>
              </w:rPr>
              <w:t>服务</w:t>
            </w:r>
          </w:p>
        </w:tc>
        <w:tc>
          <w:tcPr>
            <w:tcW w:w="1791" w:type="dxa"/>
            <w:tcBorders>
              <w:top w:val="single" w:color="auto" w:sz="4" w:space="0"/>
              <w:left w:val="single" w:color="auto" w:sz="4" w:space="0"/>
              <w:bottom w:val="single" w:color="auto" w:sz="4" w:space="0"/>
              <w:right w:val="single" w:color="auto" w:sz="4" w:space="0"/>
            </w:tcBorders>
            <w:vAlign w:val="center"/>
          </w:tcPr>
          <w:p w14:paraId="4457BBA1">
            <w:pPr>
              <w:jc w:val="center"/>
              <w:rPr>
                <w:rFonts w:hint="default" w:ascii="方正仿宋_GBK" w:hAnsi="宋体" w:eastAsia="方正仿宋_GBK"/>
                <w:sz w:val="21"/>
                <w:szCs w:val="21"/>
                <w:lang w:val="en-US"/>
              </w:rPr>
            </w:pPr>
            <w:r>
              <w:rPr>
                <w:rFonts w:hint="eastAsia" w:ascii="方正仿宋_GBK" w:hAnsi="宋体" w:eastAsia="方正仿宋_GBK"/>
                <w:sz w:val="24"/>
                <w:lang w:val="en-US" w:eastAsia="zh-CN"/>
              </w:rPr>
              <w:t>50元/人/月</w:t>
            </w:r>
          </w:p>
        </w:tc>
        <w:tc>
          <w:tcPr>
            <w:tcW w:w="1464" w:type="dxa"/>
            <w:tcBorders>
              <w:top w:val="single" w:color="auto" w:sz="4" w:space="0"/>
              <w:left w:val="single" w:color="auto" w:sz="4" w:space="0"/>
              <w:bottom w:val="single" w:color="auto" w:sz="4" w:space="0"/>
              <w:right w:val="single" w:color="auto" w:sz="4" w:space="0"/>
            </w:tcBorders>
            <w:vAlign w:val="center"/>
          </w:tcPr>
          <w:p w14:paraId="1BC132EC">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2D239620">
            <w:pPr>
              <w:jc w:val="center"/>
              <w:rPr>
                <w:rFonts w:ascii="方正仿宋_GBK" w:hAnsi="宋体" w:eastAsia="方正仿宋_GBK"/>
                <w:b/>
                <w:color w:val="FF0000"/>
                <w:sz w:val="21"/>
                <w:szCs w:val="21"/>
              </w:rPr>
            </w:pPr>
          </w:p>
        </w:tc>
      </w:tr>
      <w:bookmarkEnd w:id="21"/>
    </w:tbl>
    <w:p w14:paraId="64C5D473">
      <w:pPr>
        <w:pStyle w:val="2"/>
        <w:adjustRightInd w:val="0"/>
        <w:snapToGrid w:val="0"/>
        <w:spacing w:before="0" w:after="0" w:line="400" w:lineRule="exact"/>
        <w:ind w:firstLine="480" w:firstLineChars="200"/>
        <w:rPr>
          <w:rFonts w:ascii="方正仿宋_GBK" w:hAnsi="宋体" w:eastAsia="方正仿宋_GBK"/>
          <w:sz w:val="24"/>
        </w:rPr>
      </w:pPr>
      <w:bookmarkStart w:id="22" w:name="_Toc106034771"/>
      <w:bookmarkStart w:id="23" w:name="_Toc27028"/>
      <w:bookmarkStart w:id="24" w:name="_Toc4424"/>
      <w:bookmarkStart w:id="25" w:name="_Toc3256"/>
      <w:bookmarkStart w:id="26" w:name="_Toc65660331"/>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5416F123">
      <w:pPr>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14:paraId="040AF5C1">
      <w:pPr>
        <w:pStyle w:val="2"/>
        <w:adjustRightInd w:val="0"/>
        <w:snapToGrid w:val="0"/>
        <w:spacing w:before="0" w:after="0" w:line="240" w:lineRule="auto"/>
        <w:ind w:firstLine="480" w:firstLineChars="200"/>
        <w:rPr>
          <w:rFonts w:ascii="方正仿宋_GBK" w:hAnsi="宋体" w:eastAsia="方正仿宋_GBK"/>
          <w:sz w:val="24"/>
        </w:rPr>
      </w:pPr>
      <w:bookmarkStart w:id="29" w:name="_Toc18548"/>
      <w:bookmarkStart w:id="30" w:name="_Toc64731996"/>
      <w:bookmarkStart w:id="31" w:name="_Toc106034772"/>
      <w:bookmarkStart w:id="32" w:name="_Toc65660332"/>
      <w:bookmarkStart w:id="33" w:name="_Toc20867"/>
      <w:bookmarkStart w:id="34" w:name="_Toc13541"/>
      <w:r>
        <w:rPr>
          <w:rFonts w:hint="eastAsia" w:ascii="方正仿宋_GBK" w:hAnsi="宋体" w:eastAsia="方正仿宋_GBK"/>
          <w:sz w:val="24"/>
        </w:rPr>
        <w:t>三、供应商资格条件</w:t>
      </w:r>
      <w:bookmarkEnd w:id="29"/>
      <w:bookmarkEnd w:id="30"/>
      <w:bookmarkEnd w:id="31"/>
      <w:bookmarkEnd w:id="32"/>
      <w:bookmarkEnd w:id="33"/>
      <w:bookmarkEnd w:id="34"/>
    </w:p>
    <w:p w14:paraId="3C814C52">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59C6BF5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（二）本项目的特定资格要求：</w:t>
      </w:r>
      <w:bookmarkStart w:id="35" w:name="_Toc1386"/>
      <w:bookmarkStart w:id="36" w:name="_Toc65660333"/>
      <w:bookmarkStart w:id="37" w:name="_Toc106034773"/>
      <w:bookmarkStart w:id="38" w:name="_Toc11908"/>
      <w:bookmarkStart w:id="39" w:name="_Toc13903"/>
      <w:r>
        <w:rPr>
          <w:rFonts w:hint="eastAsia" w:ascii="方正仿宋_GBK" w:hAnsi="宋体" w:eastAsia="方正仿宋_GBK"/>
          <w:sz w:val="24"/>
          <w:szCs w:val="24"/>
        </w:rPr>
        <w:t>供应商必须具有有效期内的《劳务派遣经营许可证》（提供证书复印件并加盖供应商公章）。</w:t>
      </w:r>
    </w:p>
    <w:bookmarkEnd w:id="27"/>
    <w:bookmarkEnd w:id="35"/>
    <w:bookmarkEnd w:id="36"/>
    <w:bookmarkEnd w:id="37"/>
    <w:bookmarkEnd w:id="38"/>
    <w:bookmarkEnd w:id="39"/>
    <w:p w14:paraId="23D6343C">
      <w:pPr>
        <w:pStyle w:val="2"/>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四、限额以下比价有关说明</w:t>
      </w:r>
    </w:p>
    <w:p w14:paraId="792FD1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232665D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0C2160B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（三）报名方式：在</w:t>
      </w:r>
      <w:r>
        <w:rPr>
          <w:rFonts w:hint="eastAsia" w:ascii="方正仿宋_GBK" w:hAnsi="宋体" w:eastAsia="方正仿宋_GBK"/>
          <w:color w:val="auto"/>
          <w:sz w:val="24"/>
          <w:szCs w:val="24"/>
        </w:rPr>
        <w:t>2025年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日1</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:00时前，将《报名表》（加盖供应商公章，报名表格式见附件1）</w:t>
      </w:r>
      <w:r>
        <w:rPr>
          <w:color w:val="auto"/>
        </w:rPr>
        <w:fldChar w:fldCharType="begin"/>
      </w:r>
      <w:r>
        <w:rPr>
          <w:color w:val="auto"/>
        </w:rPr>
        <w:instrText xml:space="preserve"> HYPERLINK "mailto:扫描后发送至ghjzbc@163.com" </w:instrText>
      </w:r>
      <w:r>
        <w:rPr>
          <w:color w:val="auto"/>
        </w:rPr>
        <w:fldChar w:fldCharType="separate"/>
      </w:r>
      <w:r>
        <w:rPr>
          <w:rFonts w:hint="eastAsia" w:ascii="方正仿宋_GBK" w:hAnsi="宋体" w:eastAsia="方正仿宋_GBK"/>
          <w:color w:val="auto"/>
          <w:sz w:val="24"/>
          <w:szCs w:val="24"/>
        </w:rPr>
        <w:t>扫描后发送至450601592@qq.com</w:t>
      </w:r>
      <w:r>
        <w:rPr>
          <w:rFonts w:hint="eastAsia" w:ascii="方正仿宋_GBK" w:hAnsi="宋体" w:eastAsia="方正仿宋_GBK"/>
          <w:color w:val="auto"/>
          <w:sz w:val="24"/>
          <w:szCs w:val="24"/>
        </w:rPr>
        <w:fldChar w:fldCharType="end"/>
      </w:r>
      <w:r>
        <w:rPr>
          <w:rFonts w:hint="eastAsia" w:ascii="方正仿宋_GBK" w:hAnsi="宋体" w:eastAsia="方正仿宋_GBK"/>
          <w:color w:val="auto"/>
          <w:sz w:val="24"/>
          <w:szCs w:val="24"/>
        </w:rPr>
        <w:t>邮箱。邮箱、截止时间按邮箱显示邮件到达时间为准，未按规定提前报名的供应商的响应文件将被拒收。</w:t>
      </w:r>
    </w:p>
    <w:p w14:paraId="185F826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（四）递交响应文件地点：重庆市嘉陵江航道管理处4楼会议室（地址：重庆市渝中区华一路17号）。</w:t>
      </w:r>
    </w:p>
    <w:p w14:paraId="3714A74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（五）提交响应文件截止时间：2025年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月2</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日北京时间9时00分至9时30分。</w:t>
      </w:r>
    </w:p>
    <w:p w14:paraId="641B6A0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（六）评审开始时间：2025年</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月2</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日北京时间9时30分。</w:t>
      </w:r>
    </w:p>
    <w:bookmarkEnd w:id="28"/>
    <w:p w14:paraId="5946CED3">
      <w:pPr>
        <w:pStyle w:val="2"/>
        <w:adjustRightInd w:val="0"/>
        <w:snapToGrid w:val="0"/>
        <w:spacing w:before="0" w:after="0" w:line="400" w:lineRule="exact"/>
        <w:ind w:firstLine="480" w:firstLineChars="200"/>
        <w:rPr>
          <w:rFonts w:ascii="方正仿宋_GBK" w:hAnsi="宋体" w:eastAsia="方正仿宋_GBK"/>
          <w:sz w:val="24"/>
        </w:rPr>
      </w:pPr>
      <w:bookmarkStart w:id="40" w:name="_Toc106034776"/>
      <w:bookmarkStart w:id="41" w:name="_Toc16269"/>
      <w:bookmarkStart w:id="42" w:name="_Toc521053055"/>
      <w:bookmarkStart w:id="43" w:name="_Toc6563"/>
      <w:bookmarkStart w:id="44" w:name="_Toc65660336"/>
      <w:bookmarkStart w:id="45" w:name="_Toc4728"/>
      <w:bookmarkStart w:id="46" w:name="_Toc525047163"/>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73CCE08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595F800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3D4285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6797D3F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50636A7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618858C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15CBDE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1DBDF21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0DFB415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4447052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81F819B">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4B14CAF6">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1D9BD50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联系人：</w:t>
      </w:r>
      <w:r>
        <w:rPr>
          <w:rFonts w:hint="eastAsia" w:ascii="方正仿宋_GBK" w:hAnsi="宋体" w:eastAsia="方正仿宋_GBK"/>
          <w:color w:val="auto"/>
          <w:sz w:val="24"/>
          <w:szCs w:val="24"/>
          <w:lang w:val="en-US" w:eastAsia="zh-CN"/>
        </w:rPr>
        <w:t>曹</w:t>
      </w:r>
      <w:r>
        <w:rPr>
          <w:rFonts w:hint="eastAsia" w:ascii="方正仿宋_GBK" w:hAnsi="宋体" w:eastAsia="方正仿宋_GBK"/>
          <w:color w:val="auto"/>
          <w:sz w:val="24"/>
          <w:szCs w:val="24"/>
        </w:rPr>
        <w:t>老师</w:t>
      </w:r>
    </w:p>
    <w:p w14:paraId="6D65D4A6">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话：023-</w:t>
      </w:r>
      <w:r>
        <w:rPr>
          <w:rFonts w:ascii="方正仿宋_GBK" w:hAnsi="宋体" w:eastAsia="方正仿宋_GBK"/>
          <w:color w:val="auto"/>
          <w:sz w:val="24"/>
          <w:szCs w:val="24"/>
        </w:rPr>
        <w:t>63</w:t>
      </w:r>
      <w:r>
        <w:rPr>
          <w:rFonts w:hint="eastAsia" w:ascii="方正仿宋_GBK" w:hAnsi="宋体" w:eastAsia="方正仿宋_GBK"/>
          <w:color w:val="auto"/>
          <w:sz w:val="24"/>
          <w:szCs w:val="24"/>
          <w:lang w:val="en-US" w:eastAsia="zh-CN"/>
        </w:rPr>
        <w:t>510920</w:t>
      </w:r>
    </w:p>
    <w:p w14:paraId="4D67722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传  真：023-</w:t>
      </w:r>
      <w:r>
        <w:rPr>
          <w:rFonts w:ascii="方正仿宋_GBK" w:hAnsi="宋体" w:eastAsia="方正仿宋_GBK"/>
          <w:color w:val="auto"/>
          <w:sz w:val="24"/>
          <w:szCs w:val="24"/>
        </w:rPr>
        <w:t>63504672</w:t>
      </w:r>
    </w:p>
    <w:p w14:paraId="28631C4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06FEF53C">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1E2BAB55">
      <w:pPr>
        <w:pStyle w:val="2"/>
        <w:spacing w:before="0" w:after="0" w:line="440" w:lineRule="exact"/>
        <w:jc w:val="center"/>
        <w:rPr>
          <w:rFonts w:hint="eastAsia" w:ascii="方正小标宋_GBK" w:eastAsia="方正小标宋_GBK"/>
          <w:b w:val="0"/>
          <w:sz w:val="36"/>
          <w:szCs w:val="30"/>
        </w:rPr>
      </w:pPr>
      <w:bookmarkStart w:id="47" w:name="_Toc11327"/>
      <w:bookmarkStart w:id="48" w:name="_Toc106034778"/>
      <w:bookmarkStart w:id="49" w:name="_Toc14516"/>
      <w:bookmarkStart w:id="50" w:name="_Toc1292"/>
      <w:bookmarkStart w:id="51" w:name="_Toc65660338"/>
      <w:bookmarkStart w:id="52" w:name="_Toc102227313"/>
      <w:r>
        <w:rPr>
          <w:rFonts w:hint="eastAsia" w:ascii="方正小标宋_GBK" w:eastAsia="方正小标宋_GBK"/>
          <w:b w:val="0"/>
          <w:sz w:val="36"/>
          <w:szCs w:val="30"/>
        </w:rPr>
        <w:t xml:space="preserve">第二篇  </w:t>
      </w:r>
      <w:bookmarkEnd w:id="47"/>
      <w:bookmarkEnd w:id="48"/>
      <w:bookmarkEnd w:id="49"/>
      <w:bookmarkEnd w:id="50"/>
      <w:bookmarkEnd w:id="51"/>
      <w:r>
        <w:rPr>
          <w:rFonts w:hint="eastAsia" w:ascii="方正小标宋_GBK" w:eastAsia="方正小标宋_GBK"/>
          <w:b w:val="0"/>
          <w:sz w:val="36"/>
          <w:szCs w:val="30"/>
          <w:lang w:val="en-US" w:eastAsia="zh-CN"/>
        </w:rPr>
        <w:t>项目</w:t>
      </w:r>
      <w:r>
        <w:rPr>
          <w:rFonts w:hint="eastAsia" w:ascii="方正小标宋_GBK" w:eastAsia="方正小标宋_GBK"/>
          <w:b w:val="0"/>
          <w:sz w:val="36"/>
          <w:szCs w:val="30"/>
        </w:rPr>
        <w:t>服务需求</w:t>
      </w:r>
    </w:p>
    <w:p w14:paraId="472F1DF6">
      <w:pPr>
        <w:pStyle w:val="2"/>
        <w:spacing w:before="0" w:after="0" w:line="360" w:lineRule="auto"/>
        <w:jc w:val="center"/>
      </w:pPr>
    </w:p>
    <w:p w14:paraId="4092F3AB">
      <w:pPr>
        <w:spacing w:line="400" w:lineRule="exact"/>
        <w:ind w:firstLine="480" w:firstLineChars="200"/>
        <w:rPr>
          <w:rFonts w:hint="eastAsia" w:ascii="方正仿宋_GBK" w:hAnsi="宋体" w:eastAsia="方正仿宋_GBK" w:cs="Times New Roman"/>
          <w:b/>
          <w:bCs/>
          <w:sz w:val="24"/>
          <w:lang w:val="en-US" w:eastAsia="zh-CN"/>
        </w:rPr>
      </w:pPr>
      <w:bookmarkStart w:id="53" w:name="_Toc523"/>
      <w:bookmarkStart w:id="54" w:name="_Toc65660341"/>
      <w:bookmarkStart w:id="55" w:name="_Toc15492"/>
      <w:bookmarkStart w:id="56" w:name="_Toc13356"/>
      <w:bookmarkStart w:id="57" w:name="_Toc106034781"/>
      <w:r>
        <w:rPr>
          <w:rFonts w:hint="eastAsia" w:ascii="方正仿宋_GBK" w:hAnsi="宋体" w:eastAsia="方正仿宋_GBK" w:cs="Times New Roman"/>
          <w:b/>
          <w:bCs/>
          <w:sz w:val="24"/>
          <w:lang w:eastAsia="zh-CN"/>
        </w:rPr>
        <w:t>一、</w:t>
      </w:r>
      <w:r>
        <w:rPr>
          <w:rFonts w:hint="eastAsia" w:ascii="方正仿宋_GBK" w:hAnsi="宋体" w:eastAsia="方正仿宋_GBK" w:cs="Times New Roman"/>
          <w:b/>
          <w:bCs/>
          <w:sz w:val="24"/>
          <w:lang w:val="en-US" w:eastAsia="zh-CN"/>
        </w:rPr>
        <w:t>项目</w:t>
      </w:r>
      <w:r>
        <w:rPr>
          <w:rFonts w:hint="eastAsia" w:ascii="方正仿宋_GBK" w:hAnsi="宋体" w:eastAsia="方正仿宋_GBK" w:cs="Times New Roman"/>
          <w:b/>
          <w:bCs/>
          <w:sz w:val="24"/>
        </w:rPr>
        <w:t>基本情况</w:t>
      </w:r>
      <w:r>
        <w:rPr>
          <w:rFonts w:hint="eastAsia" w:ascii="方正仿宋_GBK" w:hAnsi="宋体" w:eastAsia="方正仿宋_GBK" w:cs="Times New Roman"/>
          <w:b/>
          <w:bCs/>
          <w:sz w:val="24"/>
          <w:lang w:val="en-US" w:eastAsia="zh-CN"/>
        </w:rPr>
        <w:t>概况</w:t>
      </w:r>
    </w:p>
    <w:p w14:paraId="61957CE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我</w:t>
      </w:r>
      <w:r>
        <w:rPr>
          <w:rFonts w:hint="eastAsia" w:ascii="方正仿宋_GBK" w:hAnsi="宋体" w:eastAsia="方正仿宋_GBK"/>
          <w:sz w:val="24"/>
          <w:szCs w:val="24"/>
          <w:lang w:val="en-US" w:eastAsia="zh-CN"/>
        </w:rPr>
        <w:t>处</w:t>
      </w:r>
      <w:r>
        <w:rPr>
          <w:rFonts w:hint="eastAsia" w:ascii="方正仿宋_GBK" w:hAnsi="宋体" w:eastAsia="方正仿宋_GBK"/>
          <w:sz w:val="24"/>
          <w:szCs w:val="24"/>
          <w:lang w:eastAsia="zh-CN"/>
        </w:rPr>
        <w:t>劳务派遣</w:t>
      </w:r>
      <w:r>
        <w:rPr>
          <w:rFonts w:hint="eastAsia" w:ascii="方正仿宋_GBK" w:hAnsi="宋体" w:eastAsia="方正仿宋_GBK"/>
          <w:sz w:val="24"/>
          <w:szCs w:val="24"/>
          <w:lang w:val="en-US" w:eastAsia="zh-CN"/>
        </w:rPr>
        <w:t>员工约62</w:t>
      </w:r>
      <w:r>
        <w:rPr>
          <w:rFonts w:hint="eastAsia" w:ascii="方正仿宋_GBK" w:hAnsi="宋体" w:eastAsia="方正仿宋_GBK"/>
          <w:sz w:val="24"/>
          <w:szCs w:val="24"/>
        </w:rPr>
        <w:t>名，劳务派遣人员主要从事船舶驾驶、轮机、水手及信号指挥</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机关后勤</w:t>
      </w:r>
      <w:r>
        <w:rPr>
          <w:rFonts w:hint="eastAsia" w:ascii="方正仿宋_GBK" w:hAnsi="宋体" w:eastAsia="方正仿宋_GBK"/>
          <w:sz w:val="24"/>
          <w:szCs w:val="24"/>
        </w:rPr>
        <w:t>等工作。</w:t>
      </w:r>
    </w:p>
    <w:p w14:paraId="0862D59E">
      <w:pPr>
        <w:spacing w:line="400" w:lineRule="exact"/>
        <w:ind w:firstLine="480" w:firstLineChars="200"/>
        <w:rPr>
          <w:rFonts w:hint="eastAsia" w:ascii="方正仿宋_GBK" w:hAnsi="宋体" w:eastAsia="方正仿宋_GBK"/>
          <w:b/>
          <w:bCs/>
          <w:sz w:val="24"/>
        </w:rPr>
      </w:pPr>
      <w:r>
        <w:rPr>
          <w:rFonts w:hint="eastAsia" w:ascii="方正仿宋_GBK" w:hAnsi="宋体" w:eastAsia="方正仿宋_GBK"/>
          <w:b/>
          <w:bCs/>
          <w:sz w:val="24"/>
          <w:szCs w:val="24"/>
          <w:lang w:val="en-US" w:eastAsia="zh-CN"/>
        </w:rPr>
        <w:t>二</w:t>
      </w:r>
      <w:r>
        <w:rPr>
          <w:rFonts w:hint="eastAsia" w:ascii="方正仿宋_GBK" w:hAnsi="宋体" w:eastAsia="方正仿宋_GBK"/>
          <w:b/>
          <w:bCs/>
          <w:sz w:val="24"/>
          <w:szCs w:val="24"/>
          <w:lang w:eastAsia="zh-CN"/>
        </w:rPr>
        <w:t>、</w:t>
      </w:r>
      <w:bookmarkStart w:id="58" w:name="_Toc27131"/>
      <w:r>
        <w:rPr>
          <w:rFonts w:hint="eastAsia" w:ascii="方正仿宋_GBK" w:hAnsi="宋体" w:eastAsia="方正仿宋_GBK"/>
          <w:b/>
          <w:bCs/>
          <w:sz w:val="24"/>
        </w:rPr>
        <w:t>服务内容、要求及标准</w:t>
      </w:r>
    </w:p>
    <w:p w14:paraId="70AC8C18">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（一）服务内容</w:t>
      </w:r>
      <w:bookmarkEnd w:id="58"/>
    </w:p>
    <w:p w14:paraId="02BC6494">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成交供应商需设立服务团队为我处提供专业、及时的管理服务，指定专人负责我处劳务派遣服务的沟通、协调、事务处理等工作，服务内容包括但不限于：</w:t>
      </w:r>
    </w:p>
    <w:p w14:paraId="6A347A97">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1、供应商应针对本项目及相关需求制定服务方案，包括劳务派遣关系转签、劳动合同签订、派遣人员招聘，制作派遣人员费用结算和工资发放、派遣人员日常管理办法、规章制度、管理目标、考核办法等情况。</w:t>
      </w:r>
    </w:p>
    <w:p w14:paraId="232D8417">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2.供应商应针对本项目及相关需求制定派遣人员病患、工伤、工亡的善后处置措施。</w:t>
      </w:r>
    </w:p>
    <w:p w14:paraId="0D6F926F">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（二）服务要求</w:t>
      </w:r>
    </w:p>
    <w:p w14:paraId="5FF802BE">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劳动关系管理。成交供应商须及时与劳务派遣人员签订劳动合同，建立劳动关系，并且提供资料给采购人备案。在合作期内，若有派遣员工自动离职，及时办理劳动关系终止。成交供应商须负责处理合同服务期内所有劳资纠纷、调解管理纠纷以及涉及派遣员工的其他突发事件，并根据采购人需要就劳务派遣工作提供明确、规范的法律法规政策解释。</w:t>
      </w:r>
    </w:p>
    <w:p w14:paraId="6A7071C4">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成交供应商负责派遣员工入职、离职手续办理、书面劳动合同签定工作，劳务派遣合同中要签订廉洁自律承诺书。同时做好派遣员工非公组织关系管理、档案管理，并按采购人要求收集整理派遣员工个人信息及增减人员的调整手续。</w:t>
      </w:r>
    </w:p>
    <w:p w14:paraId="6D59B3DD">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派遣人员管理服务。成交供应商须负责劳务派遣人员的招工录用和退工登记的相关用工登记、人事、劳资、社会保险和计生等人事劳资管理工作，并提供为劳务派遣人员办理劳动用工及离职手续、缴纳社会保险、处理保险理赔、管理人事档案、人员辞退等方面的管理服务。</w:t>
      </w:r>
    </w:p>
    <w:p w14:paraId="008E8C84">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成交供应商负责处理派遣员工提出的劳动仲裁、诉讼等事宜；并确保和谐、稳妥地处理派遣员工的劳动仲裁、劳动诉讼及人事仲裁事件，避免妨碍采购人的正常工作或给采购人带来不利社会影响。成交供应商在派遣人员发生患职业病、工伤或工亡等情况下，负责引导、协助派遣人员及其家属按照国家规定到指定鉴定机构进行工伤事故或者职业病的认定、劳动能力（伤残）等级的鉴定，办理派遣人员的医疗、工伤等相关待遇。</w:t>
      </w:r>
    </w:p>
    <w:p w14:paraId="4450EFA1">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派遣人员工资支付。劳务派遣人员工资由采购人负责发放，成交供应商按照采购人要求制作派遣员工工资核算表、结算表和每月工资发放，成交供应商按要求提供缴纳前述费用的凭证，不得以任何理由克扣采购人支付给劳务派遣员工的劳动报酬。派遣人员考核制度及日常考核由采购人负责，采购人每季度将考核情况通知成交供应商，成交供应商负责兑现考核奖惩。</w:t>
      </w:r>
    </w:p>
    <w:p w14:paraId="11E9FB36">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社会保险服务。根据国家和重庆市政府的规定，成交供应商必须及时为全体劳务派遣人员依法办理社会保险和公积金的申报、结算、缴纳、享受及新增、变更、转移、封存、终止等手续，按时代扣、代缴派遣员工个人所得税。负责办理社会保险和工伤保险的理赔手续和发放保险金，并能及时、有效地解决劳务派遣人员因社会保险产生的相关问题。非经采购人的书面通知，不得变更劳务派遣人员社会保险和住房公积金的险种和标准。</w:t>
      </w:r>
    </w:p>
    <w:p w14:paraId="0A23637A">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5、员工档案管理。成交供应商负责为劳务派遣人员建档、调档、归档和送档等档案管理工作，并提供档案挂靠、党组织关系挂靠、层级化管理等人事档案管理服务。</w:t>
      </w:r>
    </w:p>
    <w:p w14:paraId="5997E542">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6、政策法规咨询。成交供应商须常年为采购人及派遣员工提供劳动人事、社会保障等各项政策咨询，解答采购人及派遣员工提出的各种问题，及时宣讲最新政策法律法规的动态信息。</w:t>
      </w:r>
    </w:p>
    <w:p w14:paraId="20E6B4F6">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7、其他要求</w:t>
      </w:r>
    </w:p>
    <w:p w14:paraId="2E89D85E">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中标方须安排至少一名专职人员管理派遣人员和整理相关人事资料。及时与采购人衔接相关工作，了解派遣员工在生活、工作及思想上的基本情况，为派遣员工答疑解惑,规范整理相关档案，与采购人协商解决劳务派遣方面的所有事宜。</w:t>
      </w:r>
    </w:p>
    <w:p w14:paraId="63DD621B">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（2）成交供应商须保障采购人就劳务派遣产生的所有资金费用安全，并按月向采购人提供资金明细表（包含：派遣员工实际产生的费用及管理费等相关费用）并出具相关票据。</w:t>
      </w:r>
    </w:p>
    <w:p w14:paraId="1C6BB692">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成交供应商在合同履行期间知悉采购人的工作秘密（包含派遣人员等相关信息），不得以任何方式提供给双方以外的其他方（包括成交供应商内部与本服务无关的任何人员），成交供应商的保密义务不因本服务的终止而终止。</w:t>
      </w:r>
    </w:p>
    <w:p w14:paraId="00E6EEE0">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（4）采购人为供应商派遣人员安排服务工作内容，并可根据采购人的需要，有权合理调整其工作岗位。</w:t>
      </w:r>
    </w:p>
    <w:p w14:paraId="3E850555">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（5）成交供应商全面负责处理派遣人员在采购人工作期间发生的各种劳动争议，并根据劳动仲裁、人民法院等机构调解、裁决、判决结果，承担相关费用，维护派遣人员和采购人的合法权益。</w:t>
      </w:r>
    </w:p>
    <w:p w14:paraId="2925AC7B">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（6）采购人和成交供应商双方应告知派遣人员在完成其工作任务的过程中应遵守的工作纪律、考核办法等。</w:t>
      </w:r>
    </w:p>
    <w:p w14:paraId="55F7C455">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成交供应商应与派遣人员签订劳动合同，建立劳动关系，建立人事档案关系。工资档案等均在中标方，内容应符合国家及本协议相关规定。采购人留存一份成交供应商与派遣人员签订的《劳动合同书》、政审材料、体检合格报告等资料。</w:t>
      </w:r>
    </w:p>
    <w:p w14:paraId="2980FF7E">
      <w:pPr>
        <w:widowControl w:val="0"/>
        <w:numPr>
          <w:ilvl w:val="0"/>
          <w:numId w:val="0"/>
        </w:numPr>
        <w:jc w:val="left"/>
        <w:rPr>
          <w:rFonts w:hint="eastAsia" w:ascii="仿宋" w:hAnsi="仿宋" w:eastAsia="仿宋"/>
          <w:bCs/>
          <w:sz w:val="30"/>
          <w:szCs w:val="30"/>
          <w:lang w:val="en-US" w:eastAsia="zh-CN"/>
        </w:rPr>
      </w:pPr>
    </w:p>
    <w:p w14:paraId="4080F845">
      <w:pPr>
        <w:pStyle w:val="6"/>
      </w:pPr>
    </w:p>
    <w:p w14:paraId="29A46D13"/>
    <w:p w14:paraId="3045619B">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bookmarkEnd w:id="53"/>
      <w:bookmarkEnd w:id="54"/>
      <w:bookmarkEnd w:id="55"/>
      <w:bookmarkEnd w:id="56"/>
      <w:r>
        <w:rPr>
          <w:rFonts w:hint="eastAsia" w:ascii="方正小标宋_GBK" w:eastAsia="方正小标宋_GBK"/>
          <w:b w:val="0"/>
          <w:sz w:val="36"/>
          <w:szCs w:val="30"/>
          <w:lang w:val="en-US" w:eastAsia="zh-CN"/>
        </w:rPr>
        <w:t>采购</w:t>
      </w:r>
      <w:r>
        <w:rPr>
          <w:rFonts w:hint="eastAsia" w:ascii="方正小标宋_GBK" w:eastAsia="方正小标宋_GBK"/>
          <w:b w:val="0"/>
          <w:sz w:val="36"/>
          <w:szCs w:val="30"/>
        </w:rPr>
        <w:t>商务需求</w:t>
      </w:r>
      <w:bookmarkEnd w:id="57"/>
    </w:p>
    <w:p w14:paraId="4385037C">
      <w:pPr>
        <w:pStyle w:val="2"/>
        <w:adjustRightInd w:val="0"/>
        <w:snapToGrid w:val="0"/>
        <w:spacing w:before="0" w:after="0" w:line="240" w:lineRule="auto"/>
        <w:ind w:firstLine="480" w:firstLineChars="200"/>
        <w:rPr>
          <w:rFonts w:hint="eastAsia" w:ascii="方正仿宋_GBK" w:hAnsi="宋体" w:eastAsia="方正仿宋_GBK" w:cs="Times New Roman"/>
          <w:b w:val="0"/>
          <w:kern w:val="2"/>
          <w:sz w:val="24"/>
          <w:szCs w:val="24"/>
          <w:lang w:val="en-US" w:eastAsia="zh-CN" w:bidi="ar-SA"/>
        </w:rPr>
      </w:pPr>
      <w:bookmarkStart w:id="59" w:name="_Toc12935"/>
      <w:bookmarkStart w:id="60" w:name="_Toc17750"/>
      <w:bookmarkStart w:id="61" w:name="_Toc13555"/>
      <w:bookmarkStart w:id="62" w:name="_Toc106034782"/>
      <w:bookmarkStart w:id="63" w:name="_Toc65660342"/>
      <w:bookmarkStart w:id="64" w:name="_Toc342913389"/>
      <w:r>
        <w:rPr>
          <w:rFonts w:hint="eastAsia" w:ascii="方正仿宋_GBK" w:hAnsi="宋体" w:eastAsia="方正仿宋_GBK" w:cs="Times New Roman"/>
          <w:b/>
          <w:bCs/>
          <w:kern w:val="2"/>
          <w:sz w:val="24"/>
          <w:szCs w:val="24"/>
          <w:lang w:val="en-US" w:eastAsia="zh-CN" w:bidi="ar-SA"/>
        </w:rPr>
        <w:t>一、服务期、地点及</w:t>
      </w:r>
      <w:bookmarkEnd w:id="59"/>
      <w:bookmarkEnd w:id="60"/>
      <w:bookmarkEnd w:id="61"/>
      <w:bookmarkEnd w:id="62"/>
      <w:bookmarkEnd w:id="63"/>
      <w:r>
        <w:rPr>
          <w:rFonts w:hint="eastAsia" w:ascii="方正仿宋_GBK" w:hAnsi="宋体" w:eastAsia="方正仿宋_GBK" w:cs="Times New Roman"/>
          <w:b/>
          <w:bCs/>
          <w:kern w:val="2"/>
          <w:sz w:val="24"/>
          <w:szCs w:val="24"/>
          <w:lang w:val="en-US" w:eastAsia="zh-CN" w:bidi="ar-SA"/>
        </w:rPr>
        <w:t>售后</w:t>
      </w:r>
    </w:p>
    <w:p w14:paraId="4FC10610">
      <w:pPr>
        <w:adjustRightInd w:val="0"/>
        <w:snapToGrid w:val="0"/>
        <w:spacing w:line="400" w:lineRule="exact"/>
        <w:ind w:firstLine="480" w:firstLineChars="200"/>
        <w:jc w:val="left"/>
        <w:rPr>
          <w:rFonts w:hint="eastAsia" w:ascii="方正仿宋_GBK" w:hAnsi="宋体" w:eastAsia="方正仿宋_GBK" w:cs="Times New Roman"/>
          <w:b w:val="0"/>
          <w:kern w:val="2"/>
          <w:sz w:val="24"/>
          <w:szCs w:val="24"/>
          <w:lang w:val="en-US" w:eastAsia="zh-CN" w:bidi="ar-SA"/>
        </w:rPr>
      </w:pPr>
      <w:bookmarkStart w:id="65" w:name="_Toc12184"/>
      <w:bookmarkStart w:id="66" w:name="_Toc106034784"/>
      <w:bookmarkStart w:id="67" w:name="_Toc122"/>
      <w:bookmarkStart w:id="68" w:name="_Toc16974"/>
      <w:bookmarkStart w:id="69" w:name="_Toc65660344"/>
      <w:r>
        <w:rPr>
          <w:rFonts w:hint="eastAsia" w:ascii="方正仿宋_GBK" w:hAnsi="宋体" w:eastAsia="方正仿宋_GBK" w:cs="Times New Roman"/>
          <w:b w:val="0"/>
          <w:kern w:val="2"/>
          <w:sz w:val="24"/>
          <w:szCs w:val="24"/>
          <w:lang w:val="en-US" w:eastAsia="zh-CN" w:bidi="ar-SA"/>
        </w:rPr>
        <w:t>（一）服务期：自合同签订之日起1年。到期前30日内对成交供应商进行考核，考核合格到期时可续签合同1年，累计续签次数不超过2次。</w:t>
      </w:r>
    </w:p>
    <w:p w14:paraId="3B126842">
      <w:pPr>
        <w:adjustRightInd w:val="0"/>
        <w:snapToGrid w:val="0"/>
        <w:spacing w:line="400" w:lineRule="exact"/>
        <w:ind w:firstLine="480" w:firstLineChars="200"/>
        <w:jc w:val="left"/>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（二）服务地点：采购人指定地点。</w:t>
      </w:r>
    </w:p>
    <w:p w14:paraId="2C569B0A">
      <w:pPr>
        <w:pStyle w:val="3"/>
        <w:spacing w:before="0" w:after="0" w:line="440" w:lineRule="exact"/>
        <w:ind w:firstLine="480" w:firstLineChars="200"/>
        <w:rPr>
          <w:rFonts w:hint="eastAsia" w:ascii="方正仿宋_GBK" w:hAnsi="宋体" w:eastAsia="方正仿宋_GBK" w:cs="Times New Roman"/>
          <w:b/>
          <w:bCs/>
          <w:kern w:val="2"/>
          <w:sz w:val="24"/>
          <w:szCs w:val="24"/>
          <w:lang w:val="en-US" w:eastAsia="zh-CN" w:bidi="ar-SA"/>
        </w:rPr>
      </w:pPr>
      <w:bookmarkStart w:id="70" w:name="_Toc20491"/>
      <w:r>
        <w:rPr>
          <w:rFonts w:hint="eastAsia" w:ascii="方正仿宋_GBK" w:hAnsi="宋体" w:eastAsia="方正仿宋_GBK" w:cs="Times New Roman"/>
          <w:b/>
          <w:bCs/>
          <w:kern w:val="2"/>
          <w:sz w:val="24"/>
          <w:szCs w:val="24"/>
          <w:lang w:val="en-US" w:eastAsia="zh-CN" w:bidi="ar-SA"/>
        </w:rPr>
        <w:t>二、质量保证及售后服务</w:t>
      </w:r>
      <w:bookmarkEnd w:id="70"/>
    </w:p>
    <w:p w14:paraId="7CCE5F04">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（一）质量保证：满足采购人服务需求。</w:t>
      </w:r>
    </w:p>
    <w:p w14:paraId="7CD863E4">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（二）售后服务</w:t>
      </w:r>
    </w:p>
    <w:p w14:paraId="2D31D7B3">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（1）电话咨询</w:t>
      </w:r>
    </w:p>
    <w:p w14:paraId="55654DC8">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成交供应商应当为采购人提供援助电话，解答采购人在项目中遇到的问题，及时为采购人提出解决问题的建议；</w:t>
      </w:r>
    </w:p>
    <w:p w14:paraId="3AEF8DD4">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（2）现场响应</w:t>
      </w:r>
    </w:p>
    <w:p w14:paraId="38D38272">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采购人遇到问题，电话咨询不能解决的，成交供应商在4小时内到达现场（远郊区8小时内到达现场）进行处理，质保期内因售后服务不及时而造成重大损失和影响的，采购方有权拒绝支付余款。</w:t>
      </w:r>
    </w:p>
    <w:p w14:paraId="15230ED7">
      <w:pPr>
        <w:pStyle w:val="2"/>
        <w:adjustRightInd w:val="0"/>
        <w:snapToGrid w:val="0"/>
        <w:spacing w:before="0" w:after="0" w:line="400" w:lineRule="exact"/>
        <w:ind w:firstLine="480" w:firstLineChars="200"/>
        <w:rPr>
          <w:rFonts w:hint="eastAsia" w:ascii="方正仿宋_GBK" w:hAnsi="宋体" w:eastAsia="方正仿宋_GBK" w:cs="Times New Roman"/>
          <w:b/>
          <w:bCs/>
          <w:kern w:val="2"/>
          <w:sz w:val="24"/>
          <w:szCs w:val="24"/>
          <w:lang w:val="en-US" w:eastAsia="zh-CN" w:bidi="ar-SA"/>
        </w:rPr>
      </w:pPr>
      <w:r>
        <w:rPr>
          <w:rFonts w:hint="eastAsia" w:ascii="方正仿宋_GBK" w:hAnsi="宋体" w:eastAsia="方正仿宋_GBK" w:cs="Times New Roman"/>
          <w:b/>
          <w:bCs/>
          <w:kern w:val="2"/>
          <w:sz w:val="24"/>
          <w:szCs w:val="24"/>
          <w:lang w:val="en-US" w:eastAsia="zh-CN" w:bidi="ar-SA"/>
        </w:rPr>
        <w:t>三、报价要求</w:t>
      </w:r>
      <w:bookmarkEnd w:id="65"/>
      <w:bookmarkEnd w:id="66"/>
      <w:bookmarkEnd w:id="67"/>
      <w:bookmarkEnd w:id="68"/>
      <w:bookmarkEnd w:id="69"/>
    </w:p>
    <w:p w14:paraId="6B3C6E4D">
      <w:pPr>
        <w:ind w:firstLine="480" w:firstLineChars="200"/>
        <w:jc w:val="left"/>
        <w:rPr>
          <w:rFonts w:hint="eastAsia" w:ascii="方正仿宋_GBK" w:hAnsi="宋体" w:eastAsia="方正仿宋_GBK" w:cs="Times New Roman"/>
          <w:b w:val="0"/>
          <w:kern w:val="2"/>
          <w:sz w:val="24"/>
          <w:szCs w:val="24"/>
          <w:lang w:val="en-US" w:eastAsia="zh-CN" w:bidi="ar-SA"/>
        </w:rPr>
      </w:pPr>
      <w:bookmarkStart w:id="71" w:name="_Toc11000"/>
      <w:bookmarkStart w:id="72" w:name="_Toc7562"/>
      <w:bookmarkStart w:id="73" w:name="_Toc65660345"/>
      <w:bookmarkStart w:id="74" w:name="_Toc106034785"/>
      <w:bookmarkStart w:id="75" w:name="_Toc9192"/>
      <w:r>
        <w:rPr>
          <w:rFonts w:hint="eastAsia" w:ascii="方正仿宋_GBK" w:hAnsi="宋体" w:eastAsia="方正仿宋_GBK" w:cs="Times New Roman"/>
          <w:b w:val="0"/>
          <w:kern w:val="2"/>
          <w:sz w:val="24"/>
          <w:szCs w:val="24"/>
          <w:lang w:val="en-US" w:eastAsia="zh-CN" w:bidi="ar-SA"/>
        </w:rPr>
        <w:t>本次报价须为人民币报价，为提供一名劳务派遣人员每月的劳务派遣管理费（包含人工费、风险费、保险费、税费等为完成本项目所产生的其他所有费用）。因成交供应商自身原因造成漏报、少报皆由其自行承担责任，采购人不再补偿。</w:t>
      </w:r>
    </w:p>
    <w:p w14:paraId="05403EBB">
      <w:pPr>
        <w:pStyle w:val="2"/>
        <w:adjustRightInd w:val="0"/>
        <w:snapToGrid w:val="0"/>
        <w:spacing w:before="0" w:after="0" w:line="400" w:lineRule="exact"/>
        <w:ind w:firstLine="480" w:firstLineChars="200"/>
        <w:rPr>
          <w:rFonts w:hint="eastAsia" w:ascii="方正仿宋_GBK" w:hAnsi="宋体" w:eastAsia="方正仿宋_GBK" w:cs="Times New Roman"/>
          <w:b/>
          <w:bCs/>
          <w:kern w:val="2"/>
          <w:sz w:val="24"/>
          <w:szCs w:val="24"/>
          <w:lang w:val="en-US" w:eastAsia="zh-CN" w:bidi="ar-SA"/>
        </w:rPr>
      </w:pPr>
      <w:r>
        <w:rPr>
          <w:rFonts w:hint="eastAsia" w:ascii="方正仿宋_GBK" w:hAnsi="宋体" w:eastAsia="方正仿宋_GBK" w:cs="Times New Roman"/>
          <w:b/>
          <w:bCs/>
          <w:kern w:val="2"/>
          <w:sz w:val="24"/>
          <w:szCs w:val="24"/>
          <w:lang w:val="en-US" w:eastAsia="zh-CN" w:bidi="ar-SA"/>
        </w:rPr>
        <w:t>四、付款方式</w:t>
      </w:r>
      <w:bookmarkEnd w:id="71"/>
      <w:bookmarkEnd w:id="72"/>
      <w:bookmarkEnd w:id="73"/>
      <w:bookmarkEnd w:id="74"/>
      <w:bookmarkEnd w:id="75"/>
    </w:p>
    <w:p w14:paraId="0F9A6018">
      <w:pPr>
        <w:ind w:firstLine="480" w:firstLineChars="200"/>
        <w:jc w:val="left"/>
        <w:rPr>
          <w:rFonts w:hint="eastAsia" w:ascii="方正仿宋_GBK" w:hAnsi="宋体" w:eastAsia="方正仿宋_GBK" w:cs="Times New Roman"/>
          <w:b w:val="0"/>
          <w:kern w:val="2"/>
          <w:sz w:val="24"/>
          <w:szCs w:val="24"/>
          <w:lang w:val="en-US" w:eastAsia="zh-CN" w:bidi="ar-SA"/>
        </w:rPr>
      </w:pPr>
      <w:bookmarkStart w:id="76" w:name="_Toc65660346"/>
      <w:bookmarkStart w:id="77" w:name="_Toc3786"/>
      <w:bookmarkStart w:id="78" w:name="_Toc106034786"/>
      <w:bookmarkStart w:id="79" w:name="_Toc24751"/>
      <w:bookmarkStart w:id="80" w:name="_Toc7228"/>
      <w:r>
        <w:rPr>
          <w:rFonts w:hint="eastAsia" w:ascii="方正仿宋_GBK" w:hAnsi="宋体" w:eastAsia="方正仿宋_GBK" w:cs="Times New Roman"/>
          <w:b w:val="0"/>
          <w:kern w:val="2"/>
          <w:sz w:val="24"/>
          <w:szCs w:val="24"/>
          <w:lang w:val="en-US" w:eastAsia="zh-CN" w:bidi="ar-SA"/>
        </w:rPr>
        <w:t>采购人根据成交供应商提供的管理费发票及相关结算资料，每月20日前完成上月管理费支付，管理费计算公式如下：月管理服务费=当月实际派遣服务人数*成交金额。</w:t>
      </w:r>
    </w:p>
    <w:p w14:paraId="594D3A0A">
      <w:pPr>
        <w:pStyle w:val="2"/>
        <w:adjustRightInd w:val="0"/>
        <w:snapToGrid w:val="0"/>
        <w:spacing w:before="0" w:after="0" w:line="240" w:lineRule="auto"/>
        <w:ind w:firstLine="480" w:firstLineChars="200"/>
        <w:rPr>
          <w:rFonts w:hint="eastAsia" w:ascii="方正仿宋_GBK" w:hAnsi="宋体" w:eastAsia="方正仿宋_GBK" w:cs="Times New Roman"/>
          <w:b/>
          <w:bCs/>
          <w:kern w:val="2"/>
          <w:sz w:val="24"/>
          <w:szCs w:val="24"/>
          <w:lang w:val="en-US" w:eastAsia="zh-CN" w:bidi="ar-SA"/>
        </w:rPr>
      </w:pPr>
      <w:r>
        <w:rPr>
          <w:rFonts w:hint="eastAsia" w:ascii="方正仿宋_GBK" w:hAnsi="宋体" w:eastAsia="方正仿宋_GBK" w:cs="Times New Roman"/>
          <w:b/>
          <w:bCs/>
          <w:kern w:val="2"/>
          <w:sz w:val="24"/>
          <w:szCs w:val="24"/>
          <w:lang w:val="en-US" w:eastAsia="zh-CN" w:bidi="ar-SA"/>
        </w:rPr>
        <w:t>五、知识产权</w:t>
      </w:r>
    </w:p>
    <w:p w14:paraId="358F2CBF">
      <w:pPr>
        <w:snapToGrid w:val="0"/>
        <w:spacing w:line="400" w:lineRule="exact"/>
        <w:ind w:firstLine="480" w:firstLineChars="200"/>
        <w:rPr>
          <w:rFonts w:ascii="方正仿宋_GBK" w:hAnsi="宋体" w:eastAsia="方正仿宋_GBK"/>
          <w:sz w:val="24"/>
          <w:szCs w:val="24"/>
        </w:rPr>
      </w:pPr>
      <w:bookmarkStart w:id="81" w:name="_Toc6565"/>
      <w:bookmarkStart w:id="82" w:name="_Toc65660347"/>
      <w:bookmarkStart w:id="83" w:name="_Toc6869"/>
      <w:bookmarkStart w:id="84" w:name="_Toc5555"/>
      <w:bookmarkStart w:id="85" w:name="_Toc106034787"/>
      <w:r>
        <w:rPr>
          <w:rFonts w:hint="eastAsia" w:ascii="方正仿宋_GBK" w:hAnsi="宋体" w:eastAsia="方正仿宋_GBK" w:cs="Times New Roman"/>
          <w:b w:val="0"/>
          <w:kern w:val="2"/>
          <w:sz w:val="24"/>
          <w:szCs w:val="24"/>
          <w:lang w:val="en-US" w:eastAsia="zh-CN" w:bidi="ar-SA"/>
        </w:rPr>
        <w:t>（一）采购人在中华人民共和国境内使用成交</w:t>
      </w:r>
      <w:r>
        <w:rPr>
          <w:rFonts w:hint="eastAsia" w:ascii="方正仿宋_GBK" w:hAnsi="宋体" w:eastAsia="方正仿宋_GBK"/>
          <w:sz w:val="24"/>
          <w:szCs w:val="24"/>
        </w:rPr>
        <w:t>供应商提供的货物及服务时免受第三方提出的侵犯其专利权或其它知识产权的起诉。如果第三方提出侵权指控，成交供应商应承担由此而引起的一切法律责任和费用。</w:t>
      </w:r>
    </w:p>
    <w:p w14:paraId="06293A9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（二）成交供应商通过本项目产生的所有知识产权成果，由采购人所有。</w:t>
      </w:r>
    </w:p>
    <w:p w14:paraId="21D230CA">
      <w:pPr>
        <w:pStyle w:val="3"/>
        <w:spacing w:before="0" w:after="0" w:line="440" w:lineRule="exact"/>
        <w:ind w:firstLine="480" w:firstLineChars="200"/>
        <w:rPr>
          <w:rFonts w:hint="eastAsia" w:ascii="方正仿宋_GBK" w:hAnsi="宋体" w:eastAsia="方正仿宋_GBK" w:cs="Times New Roman"/>
          <w:b/>
          <w:bCs/>
          <w:kern w:val="2"/>
          <w:sz w:val="24"/>
          <w:szCs w:val="24"/>
          <w:lang w:val="en-US" w:eastAsia="zh-CN" w:bidi="ar-SA"/>
        </w:rPr>
      </w:pPr>
      <w:r>
        <w:rPr>
          <w:rFonts w:hint="eastAsia" w:ascii="方正仿宋_GBK" w:hAnsi="宋体" w:eastAsia="方正仿宋_GBK" w:cs="Times New Roman"/>
          <w:b/>
          <w:bCs/>
          <w:kern w:val="2"/>
          <w:sz w:val="24"/>
          <w:szCs w:val="24"/>
          <w:lang w:val="en-US" w:eastAsia="zh-CN" w:bidi="ar-SA"/>
        </w:rPr>
        <w:t>六、</w:t>
      </w:r>
      <w:bookmarkEnd w:id="81"/>
      <w:bookmarkEnd w:id="82"/>
      <w:bookmarkEnd w:id="83"/>
      <w:bookmarkEnd w:id="84"/>
      <w:bookmarkEnd w:id="85"/>
      <w:r>
        <w:rPr>
          <w:rFonts w:hint="eastAsia" w:ascii="方正仿宋_GBK" w:hAnsi="宋体" w:eastAsia="方正仿宋_GBK" w:cs="Times New Roman"/>
          <w:b/>
          <w:bCs/>
          <w:kern w:val="2"/>
          <w:sz w:val="24"/>
          <w:szCs w:val="24"/>
          <w:lang w:val="en-US" w:eastAsia="zh-CN" w:bidi="ar-SA"/>
        </w:rPr>
        <w:t>项目服务承诺</w:t>
      </w:r>
    </w:p>
    <w:p w14:paraId="0C7E6E32">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bookmarkStart w:id="86" w:name="_Toc108013105"/>
      <w:bookmarkStart w:id="87" w:name="_Toc19427"/>
      <w:bookmarkStart w:id="88" w:name="_Toc31910"/>
      <w:bookmarkStart w:id="89" w:name="_Toc25707"/>
      <w:bookmarkStart w:id="90" w:name="_Toc18104"/>
      <w:bookmarkStart w:id="91" w:name="_Toc947"/>
      <w:bookmarkStart w:id="92" w:name="_Toc466546918"/>
      <w:bookmarkStart w:id="93" w:name="_Toc2954"/>
      <w:bookmarkStart w:id="94" w:name="_Toc106034788"/>
      <w:bookmarkStart w:id="95" w:name="_Toc31659"/>
      <w:bookmarkStart w:id="96" w:name="_Toc65660348"/>
      <w:bookmarkStart w:id="97" w:name="_Toc23902"/>
      <w:bookmarkStart w:id="98" w:name="_Toc21248"/>
      <w:r>
        <w:rPr>
          <w:rFonts w:hint="eastAsia" w:ascii="方正仿宋_GBK" w:hAnsi="宋体" w:eastAsia="方正仿宋_GBK" w:cs="Times New Roman"/>
          <w:b w:val="0"/>
          <w:kern w:val="2"/>
          <w:sz w:val="24"/>
          <w:szCs w:val="24"/>
          <w:lang w:val="en-US" w:eastAsia="zh-CN" w:bidi="ar-SA"/>
        </w:rPr>
        <w:t>（一）成交供应商承诺服务期内严格执行竞采文件要求的各项服务管理办法、规定以及响应承诺服务条件；</w:t>
      </w:r>
    </w:p>
    <w:p w14:paraId="004994C8">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（二）成交供应商承诺执行国家《劳动法》颁布的各项条款及规定，不得擅自解除员工劳动合同，确保服务质量的稳定性；</w:t>
      </w:r>
    </w:p>
    <w:p w14:paraId="02839262">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（三）成交供应商服务期内，本项目所有服务内容不得外包、转让或以其他形式变更招标服务主体；出现重大经营、变更事件应提前15日告知采购方；</w:t>
      </w:r>
    </w:p>
    <w:p w14:paraId="4EF3D1A7">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（四）服务期内，因成交供应商经营管理不善引起的安全责任事故及履约服务中的经济责任由成交供应商承担；</w:t>
      </w:r>
    </w:p>
    <w:p w14:paraId="1443E8CF">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（五）成交供应商服务期内不得擅自（变相）降低（响应承诺）标准、服务质量；</w:t>
      </w:r>
    </w:p>
    <w:p w14:paraId="3BC3C54D">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（六）成交供应商服务期内响应方必须严格执行国家政策法规；</w:t>
      </w:r>
    </w:p>
    <w:p w14:paraId="66EC7B27">
      <w:pPr>
        <w:snapToGrid w:val="0"/>
        <w:spacing w:line="44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（七）服务期内成交方如出现管理质量问题或受合理投诉，采购方有权视情况对其违规行为进行要求整改、解除合同方式的处罚。</w:t>
      </w:r>
    </w:p>
    <w:p w14:paraId="2D5ED4CB">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七、项目风险管控</w:t>
      </w:r>
      <w:bookmarkEnd w:id="86"/>
      <w:bookmarkEnd w:id="87"/>
      <w:bookmarkEnd w:id="88"/>
      <w:bookmarkEnd w:id="89"/>
      <w:bookmarkEnd w:id="90"/>
      <w:bookmarkEnd w:id="91"/>
    </w:p>
    <w:p w14:paraId="239D7361">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0123EEAC">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处于采购过程中的，如果相关变化将导致采购任务取消的，应当按照《中华人民共和国政府采购法》第三十六条规定，取消采购任务，作废标处理；</w:t>
      </w:r>
    </w:p>
    <w:p w14:paraId="0B1AEAD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采购已经完成，尚未签订合同的，如果相关变化导致不能实现合同目的，按不可抗力事件处理，取消采购任务，采购人与供应商不再签订合同；</w:t>
      </w:r>
    </w:p>
    <w:p w14:paraId="11A25DB3">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99" w:name="_Toc6830"/>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合同已签订的，如果相关变化导致不能实现合同目的或合同价款等实质性条款变化，针对变化部分按不可抗力事件处理，采购人与供应商协商后解除合同或签订补充协议。</w:t>
      </w:r>
      <w:bookmarkEnd w:id="92"/>
      <w:bookmarkEnd w:id="93"/>
      <w:bookmarkEnd w:id="99"/>
    </w:p>
    <w:p w14:paraId="4BD224A6">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4F64CBE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6BC29604">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3678A088">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1B49E0A8">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94"/>
      <w:bookmarkEnd w:id="95"/>
      <w:bookmarkEnd w:id="96"/>
      <w:bookmarkEnd w:id="97"/>
      <w:bookmarkEnd w:id="98"/>
    </w:p>
    <w:p w14:paraId="413D8540">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707C89F5"/>
    <w:bookmarkEnd w:id="76"/>
    <w:bookmarkEnd w:id="77"/>
    <w:bookmarkEnd w:id="78"/>
    <w:bookmarkEnd w:id="79"/>
    <w:bookmarkEnd w:id="80"/>
    <w:p w14:paraId="39F5BBC3">
      <w:pPr>
        <w:snapToGrid w:val="0"/>
        <w:spacing w:line="400" w:lineRule="exact"/>
        <w:ind w:firstLine="540"/>
        <w:rPr>
          <w:rFonts w:ascii="方正仿宋_GBK" w:eastAsia="方正仿宋_GBK"/>
          <w:sz w:val="24"/>
          <w:szCs w:val="24"/>
        </w:rPr>
      </w:pPr>
    </w:p>
    <w:bookmarkEnd w:id="64"/>
    <w:p w14:paraId="624329A6">
      <w:pPr>
        <w:pStyle w:val="2"/>
        <w:pageBreakBefore/>
        <w:spacing w:before="0" w:after="0" w:line="360" w:lineRule="auto"/>
        <w:rPr>
          <w:rFonts w:ascii="方正小标宋_GBK" w:hAnsi="宋体" w:eastAsia="方正小标宋_GBK"/>
          <w:b w:val="0"/>
          <w:sz w:val="36"/>
          <w:szCs w:val="30"/>
        </w:rPr>
      </w:pPr>
      <w:bookmarkStart w:id="100" w:name="_Toc76462332"/>
      <w:bookmarkStart w:id="101" w:name="_Toc106030887"/>
      <w:bookmarkStart w:id="102" w:name="_Toc12789059"/>
      <w:bookmarkStart w:id="103" w:name="_Toc11641055"/>
      <w:bookmarkStart w:id="104" w:name="_Toc14861"/>
      <w:bookmarkStart w:id="105" w:name="_Toc65660365"/>
      <w:bookmarkStart w:id="106" w:name="_Toc10599"/>
      <w:bookmarkStart w:id="107" w:name="_Toc106034806"/>
      <w:bookmarkStart w:id="108" w:name="_Toc28162"/>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00"/>
      <w:bookmarkEnd w:id="101"/>
    </w:p>
    <w:p w14:paraId="2ED4C2B3">
      <w:pPr>
        <w:pStyle w:val="2"/>
        <w:adjustRightInd w:val="0"/>
        <w:snapToGrid w:val="0"/>
        <w:spacing w:before="0" w:after="0" w:line="400" w:lineRule="exact"/>
        <w:ind w:firstLine="480" w:firstLineChars="200"/>
        <w:rPr>
          <w:rFonts w:ascii="方正仿宋_GBK" w:hAnsi="宋体" w:eastAsia="方正仿宋_GBK"/>
          <w:sz w:val="24"/>
        </w:rPr>
      </w:pPr>
      <w:bookmarkStart w:id="109" w:name="_Toc76462333"/>
      <w:bookmarkStart w:id="110" w:name="_Toc106030888"/>
      <w:r>
        <w:rPr>
          <w:rFonts w:hint="eastAsia" w:ascii="方正仿宋_GBK" w:hAnsi="宋体" w:eastAsia="方正仿宋_GBK"/>
          <w:sz w:val="24"/>
        </w:rPr>
        <w:t>一、评分程序及方法</w:t>
      </w:r>
      <w:bookmarkEnd w:id="109"/>
      <w:bookmarkEnd w:id="110"/>
    </w:p>
    <w:p w14:paraId="5E66B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6D34963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2858681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BB2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83FC97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D902444">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23C118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0524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D95B02F">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7FCE8057">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06872FF">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708066C8">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7189C4A4">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BA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60A026">
            <w:pPr>
              <w:jc w:val="center"/>
              <w:rPr>
                <w:rFonts w:ascii="方正仿宋_GBK" w:hAnsi="仿宋" w:eastAsia="方正仿宋_GBK"/>
                <w:sz w:val="21"/>
                <w:szCs w:val="21"/>
              </w:rPr>
            </w:pPr>
          </w:p>
        </w:tc>
        <w:tc>
          <w:tcPr>
            <w:tcW w:w="709" w:type="dxa"/>
            <w:vMerge w:val="continue"/>
            <w:vAlign w:val="center"/>
          </w:tcPr>
          <w:p w14:paraId="670D5E13">
            <w:pPr>
              <w:rPr>
                <w:rFonts w:ascii="方正仿宋_GBK" w:hAnsi="仿宋" w:eastAsia="方正仿宋_GBK" w:cs="仿宋_GB2312"/>
                <w:sz w:val="21"/>
                <w:szCs w:val="21"/>
                <w:lang w:val="zh-CN"/>
              </w:rPr>
            </w:pPr>
          </w:p>
        </w:tc>
        <w:tc>
          <w:tcPr>
            <w:tcW w:w="3118" w:type="dxa"/>
            <w:vAlign w:val="center"/>
          </w:tcPr>
          <w:p w14:paraId="6483FA28">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711E87C3">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3057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B334DA">
            <w:pPr>
              <w:jc w:val="center"/>
              <w:rPr>
                <w:rFonts w:ascii="方正仿宋_GBK" w:hAnsi="仿宋" w:eastAsia="方正仿宋_GBK"/>
                <w:sz w:val="21"/>
                <w:szCs w:val="21"/>
              </w:rPr>
            </w:pPr>
          </w:p>
        </w:tc>
        <w:tc>
          <w:tcPr>
            <w:tcW w:w="709" w:type="dxa"/>
            <w:vMerge w:val="continue"/>
            <w:vAlign w:val="center"/>
          </w:tcPr>
          <w:p w14:paraId="63833E1B">
            <w:pPr>
              <w:rPr>
                <w:rFonts w:ascii="方正仿宋_GBK" w:hAnsi="仿宋" w:eastAsia="方正仿宋_GBK" w:cs="仿宋_GB2312"/>
                <w:sz w:val="21"/>
                <w:szCs w:val="21"/>
                <w:lang w:val="zh-CN"/>
              </w:rPr>
            </w:pPr>
          </w:p>
        </w:tc>
        <w:tc>
          <w:tcPr>
            <w:tcW w:w="3118" w:type="dxa"/>
            <w:vAlign w:val="center"/>
          </w:tcPr>
          <w:p w14:paraId="249806A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6A151226">
            <w:pPr>
              <w:rPr>
                <w:rFonts w:ascii="方正仿宋_GBK" w:hAnsi="仿宋" w:eastAsia="方正仿宋_GBK"/>
                <w:sz w:val="21"/>
                <w:szCs w:val="21"/>
              </w:rPr>
            </w:pPr>
          </w:p>
        </w:tc>
      </w:tr>
      <w:tr w14:paraId="1FF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B4E3F4">
            <w:pPr>
              <w:jc w:val="center"/>
              <w:rPr>
                <w:rFonts w:ascii="方正仿宋_GBK" w:hAnsi="仿宋" w:eastAsia="方正仿宋_GBK"/>
                <w:sz w:val="21"/>
                <w:szCs w:val="21"/>
              </w:rPr>
            </w:pPr>
          </w:p>
        </w:tc>
        <w:tc>
          <w:tcPr>
            <w:tcW w:w="709" w:type="dxa"/>
            <w:vMerge w:val="continue"/>
            <w:vAlign w:val="center"/>
          </w:tcPr>
          <w:p w14:paraId="55BACD1E">
            <w:pPr>
              <w:rPr>
                <w:rFonts w:ascii="方正仿宋_GBK" w:hAnsi="仿宋" w:eastAsia="方正仿宋_GBK" w:cs="仿宋_GB2312"/>
                <w:sz w:val="21"/>
                <w:szCs w:val="21"/>
                <w:lang w:val="zh-CN"/>
              </w:rPr>
            </w:pPr>
          </w:p>
        </w:tc>
        <w:tc>
          <w:tcPr>
            <w:tcW w:w="3118" w:type="dxa"/>
            <w:vAlign w:val="center"/>
          </w:tcPr>
          <w:p w14:paraId="2C217A12">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00B0D707">
            <w:pPr>
              <w:rPr>
                <w:rFonts w:ascii="方正仿宋_GBK" w:hAnsi="仿宋" w:eastAsia="方正仿宋_GBK"/>
                <w:sz w:val="21"/>
                <w:szCs w:val="21"/>
              </w:rPr>
            </w:pPr>
          </w:p>
        </w:tc>
      </w:tr>
      <w:tr w14:paraId="19D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BFCAD3">
            <w:pPr>
              <w:jc w:val="center"/>
              <w:rPr>
                <w:rFonts w:ascii="方正仿宋_GBK" w:hAnsi="仿宋" w:eastAsia="方正仿宋_GBK"/>
                <w:sz w:val="21"/>
                <w:szCs w:val="21"/>
              </w:rPr>
            </w:pPr>
          </w:p>
        </w:tc>
        <w:tc>
          <w:tcPr>
            <w:tcW w:w="709" w:type="dxa"/>
            <w:vMerge w:val="continue"/>
            <w:vAlign w:val="center"/>
          </w:tcPr>
          <w:p w14:paraId="629EB778">
            <w:pPr>
              <w:rPr>
                <w:rFonts w:ascii="方正仿宋_GBK" w:hAnsi="仿宋" w:eastAsia="方正仿宋_GBK" w:cs="仿宋_GB2312"/>
                <w:sz w:val="21"/>
                <w:szCs w:val="21"/>
                <w:lang w:val="zh-CN"/>
              </w:rPr>
            </w:pPr>
          </w:p>
        </w:tc>
        <w:tc>
          <w:tcPr>
            <w:tcW w:w="3118" w:type="dxa"/>
            <w:vAlign w:val="center"/>
          </w:tcPr>
          <w:p w14:paraId="030952AF">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74836DD7">
            <w:pPr>
              <w:rPr>
                <w:rFonts w:ascii="方正仿宋_GBK" w:hAnsi="仿宋" w:eastAsia="方正仿宋_GBK"/>
                <w:b/>
                <w:sz w:val="21"/>
                <w:szCs w:val="21"/>
              </w:rPr>
            </w:pPr>
          </w:p>
        </w:tc>
      </w:tr>
      <w:tr w14:paraId="1F1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99C967">
            <w:pPr>
              <w:jc w:val="center"/>
              <w:rPr>
                <w:rFonts w:ascii="方正仿宋_GBK" w:hAnsi="仿宋" w:eastAsia="方正仿宋_GBK"/>
                <w:sz w:val="21"/>
                <w:szCs w:val="21"/>
              </w:rPr>
            </w:pPr>
          </w:p>
        </w:tc>
        <w:tc>
          <w:tcPr>
            <w:tcW w:w="709" w:type="dxa"/>
            <w:vMerge w:val="continue"/>
            <w:vAlign w:val="center"/>
          </w:tcPr>
          <w:p w14:paraId="4AC816FE">
            <w:pPr>
              <w:rPr>
                <w:rFonts w:ascii="方正仿宋_GBK" w:hAnsi="仿宋" w:eastAsia="方正仿宋_GBK" w:cs="仿宋_GB2312"/>
                <w:sz w:val="21"/>
                <w:szCs w:val="21"/>
              </w:rPr>
            </w:pPr>
          </w:p>
        </w:tc>
        <w:tc>
          <w:tcPr>
            <w:tcW w:w="3118" w:type="dxa"/>
            <w:vAlign w:val="center"/>
          </w:tcPr>
          <w:p w14:paraId="26636135">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3D4920B0">
            <w:pPr>
              <w:rPr>
                <w:rFonts w:ascii="方正仿宋_GBK" w:hAnsi="仿宋" w:eastAsia="方正仿宋_GBK"/>
                <w:sz w:val="21"/>
                <w:szCs w:val="21"/>
              </w:rPr>
            </w:pPr>
          </w:p>
        </w:tc>
      </w:tr>
      <w:tr w14:paraId="7398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6715538">
            <w:pPr>
              <w:jc w:val="center"/>
              <w:rPr>
                <w:rFonts w:ascii="方正仿宋_GBK" w:hAnsi="仿宋" w:eastAsia="方正仿宋_GBK"/>
                <w:sz w:val="21"/>
                <w:szCs w:val="21"/>
              </w:rPr>
            </w:pPr>
          </w:p>
        </w:tc>
        <w:tc>
          <w:tcPr>
            <w:tcW w:w="709" w:type="dxa"/>
            <w:vMerge w:val="continue"/>
            <w:vAlign w:val="center"/>
          </w:tcPr>
          <w:p w14:paraId="0493F4E6">
            <w:pPr>
              <w:rPr>
                <w:rFonts w:ascii="方正仿宋_GBK" w:hAnsi="仿宋" w:eastAsia="方正仿宋_GBK" w:cs="仿宋_GB2312"/>
                <w:sz w:val="21"/>
                <w:szCs w:val="21"/>
              </w:rPr>
            </w:pPr>
          </w:p>
        </w:tc>
        <w:tc>
          <w:tcPr>
            <w:tcW w:w="3118" w:type="dxa"/>
            <w:vAlign w:val="center"/>
          </w:tcPr>
          <w:p w14:paraId="19904852">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46FC188B">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60D8EA6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3413507">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15311F94">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7C937A1E">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4C9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368C2D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D25610F">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456CB110">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3DDE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310C306">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714A1ACF">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6A6D8A39">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1BD18244">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246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AE18FF3">
            <w:pPr>
              <w:jc w:val="center"/>
              <w:rPr>
                <w:rFonts w:ascii="方正仿宋_GBK" w:hAnsi="宋体" w:eastAsia="方正仿宋_GBK" w:cs="宋体"/>
                <w:kern w:val="0"/>
                <w:sz w:val="21"/>
                <w:szCs w:val="21"/>
              </w:rPr>
            </w:pPr>
          </w:p>
        </w:tc>
        <w:tc>
          <w:tcPr>
            <w:tcW w:w="1560" w:type="dxa"/>
            <w:vMerge w:val="continue"/>
            <w:vAlign w:val="center"/>
          </w:tcPr>
          <w:p w14:paraId="54C6BE16">
            <w:pPr>
              <w:rPr>
                <w:rFonts w:ascii="方正仿宋_GBK" w:hAnsi="宋体" w:eastAsia="方正仿宋_GBK" w:cs="宋体"/>
                <w:kern w:val="0"/>
                <w:sz w:val="21"/>
                <w:szCs w:val="21"/>
              </w:rPr>
            </w:pPr>
          </w:p>
        </w:tc>
        <w:tc>
          <w:tcPr>
            <w:tcW w:w="1984" w:type="dxa"/>
            <w:vAlign w:val="center"/>
          </w:tcPr>
          <w:p w14:paraId="687606F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70DB940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3FE3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1ECFE76">
            <w:pPr>
              <w:jc w:val="center"/>
              <w:rPr>
                <w:rFonts w:ascii="方正仿宋_GBK" w:hAnsi="宋体" w:eastAsia="方正仿宋_GBK" w:cs="宋体"/>
                <w:kern w:val="0"/>
                <w:sz w:val="21"/>
                <w:szCs w:val="21"/>
              </w:rPr>
            </w:pPr>
          </w:p>
        </w:tc>
        <w:tc>
          <w:tcPr>
            <w:tcW w:w="1560" w:type="dxa"/>
            <w:vMerge w:val="continue"/>
            <w:vAlign w:val="center"/>
          </w:tcPr>
          <w:p w14:paraId="6D167B36">
            <w:pPr>
              <w:rPr>
                <w:rFonts w:ascii="方正仿宋_GBK" w:hAnsi="宋体" w:eastAsia="方正仿宋_GBK" w:cs="宋体"/>
                <w:kern w:val="0"/>
                <w:sz w:val="21"/>
                <w:szCs w:val="21"/>
              </w:rPr>
            </w:pPr>
          </w:p>
        </w:tc>
        <w:tc>
          <w:tcPr>
            <w:tcW w:w="1984" w:type="dxa"/>
            <w:vAlign w:val="center"/>
          </w:tcPr>
          <w:p w14:paraId="0E78EA25">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0E0FB0D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45D1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54DFD1A">
            <w:pPr>
              <w:jc w:val="center"/>
              <w:rPr>
                <w:rFonts w:ascii="方正仿宋_GBK" w:hAnsi="宋体" w:eastAsia="方正仿宋_GBK" w:cs="宋体"/>
                <w:kern w:val="0"/>
                <w:sz w:val="21"/>
                <w:szCs w:val="21"/>
              </w:rPr>
            </w:pPr>
          </w:p>
        </w:tc>
        <w:tc>
          <w:tcPr>
            <w:tcW w:w="1560" w:type="dxa"/>
            <w:vMerge w:val="continue"/>
            <w:vAlign w:val="center"/>
          </w:tcPr>
          <w:p w14:paraId="28B1CD46">
            <w:pPr>
              <w:rPr>
                <w:rFonts w:ascii="方正仿宋_GBK" w:hAnsi="宋体" w:eastAsia="方正仿宋_GBK" w:cs="宋体"/>
                <w:kern w:val="0"/>
                <w:sz w:val="21"/>
                <w:szCs w:val="21"/>
              </w:rPr>
            </w:pPr>
          </w:p>
        </w:tc>
        <w:tc>
          <w:tcPr>
            <w:tcW w:w="1984" w:type="dxa"/>
            <w:vAlign w:val="center"/>
          </w:tcPr>
          <w:p w14:paraId="4C57B9AB">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01C3C3A6">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7257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AFB370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0CE20E7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5EB3986F">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74DACD0D">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3681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5DA4BD3">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305D7ED5">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195682C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412BD10C">
            <w:pPr>
              <w:pStyle w:val="9"/>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4701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02C607E">
            <w:pPr>
              <w:jc w:val="center"/>
              <w:rPr>
                <w:rFonts w:ascii="方正仿宋_GBK" w:hAnsi="宋体" w:eastAsia="方正仿宋_GBK" w:cs="宋体"/>
                <w:kern w:val="0"/>
                <w:sz w:val="21"/>
                <w:szCs w:val="21"/>
              </w:rPr>
            </w:pPr>
          </w:p>
        </w:tc>
        <w:tc>
          <w:tcPr>
            <w:tcW w:w="1560" w:type="dxa"/>
            <w:vMerge w:val="continue"/>
            <w:vAlign w:val="center"/>
          </w:tcPr>
          <w:p w14:paraId="4DCA9A32">
            <w:pPr>
              <w:rPr>
                <w:rFonts w:ascii="方正仿宋_GBK" w:hAnsi="宋体" w:eastAsia="方正仿宋_GBK" w:cs="仿宋_GB2312"/>
                <w:sz w:val="21"/>
                <w:szCs w:val="21"/>
                <w:lang w:val="zh-CN"/>
              </w:rPr>
            </w:pPr>
          </w:p>
        </w:tc>
        <w:tc>
          <w:tcPr>
            <w:tcW w:w="1984" w:type="dxa"/>
            <w:vAlign w:val="center"/>
          </w:tcPr>
          <w:p w14:paraId="7BF14A9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4D5C472D">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1108ED9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0CC6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2B5EE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47B5432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69F987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0E743C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0A252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483E5172">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3ACE22C0">
      <w:pPr>
        <w:pStyle w:val="2"/>
        <w:adjustRightInd w:val="0"/>
        <w:snapToGrid w:val="0"/>
        <w:spacing w:before="0" w:after="0" w:line="400" w:lineRule="exact"/>
        <w:ind w:firstLine="480" w:firstLineChars="200"/>
        <w:rPr>
          <w:rFonts w:ascii="方正仿宋_GBK" w:hAnsi="宋体" w:eastAsia="方正仿宋_GBK"/>
          <w:sz w:val="24"/>
        </w:rPr>
      </w:pPr>
      <w:bookmarkStart w:id="111" w:name="_Toc106030889"/>
      <w:bookmarkStart w:id="112" w:name="_Toc76462334"/>
      <w:r>
        <w:rPr>
          <w:rFonts w:hint="eastAsia" w:ascii="方正仿宋_GBK" w:hAnsi="宋体" w:eastAsia="方正仿宋_GBK"/>
          <w:sz w:val="24"/>
        </w:rPr>
        <w:t>二、</w:t>
      </w:r>
      <w:bookmarkStart w:id="113" w:name="_Toc342913394"/>
      <w:bookmarkStart w:id="114" w:name="_Toc102227320"/>
      <w:r>
        <w:rPr>
          <w:rFonts w:hint="eastAsia" w:ascii="方正仿宋_GBK" w:hAnsi="宋体" w:eastAsia="方正仿宋_GBK"/>
          <w:sz w:val="24"/>
        </w:rPr>
        <w:t>评审标准</w:t>
      </w:r>
      <w:bookmarkEnd w:id="111"/>
      <w:bookmarkEnd w:id="112"/>
    </w:p>
    <w:tbl>
      <w:tblPr>
        <w:tblStyle w:val="17"/>
        <w:tblpPr w:leftFromText="180" w:rightFromText="180" w:vertAnchor="text" w:horzAnchor="page" w:tblpX="1296" w:tblpY="385"/>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817"/>
        <w:gridCol w:w="915"/>
        <w:gridCol w:w="4262"/>
        <w:gridCol w:w="2083"/>
      </w:tblGrid>
      <w:tr w14:paraId="4015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vAlign w:val="center"/>
          </w:tcPr>
          <w:p w14:paraId="7AE6A2E1">
            <w:pPr>
              <w:jc w:val="center"/>
              <w:rPr>
                <w:rFonts w:ascii="宋体" w:hAnsi="宋体" w:cs="宋体"/>
                <w:b/>
                <w:sz w:val="24"/>
                <w:szCs w:val="24"/>
              </w:rPr>
            </w:pPr>
            <w:r>
              <w:rPr>
                <w:rFonts w:hint="eastAsia" w:ascii="宋体" w:hAnsi="宋体" w:cs="宋体"/>
                <w:b/>
                <w:sz w:val="24"/>
                <w:szCs w:val="24"/>
              </w:rPr>
              <w:t>序号</w:t>
            </w:r>
          </w:p>
        </w:tc>
        <w:tc>
          <w:tcPr>
            <w:tcW w:w="1817" w:type="dxa"/>
            <w:tcBorders>
              <w:top w:val="single" w:color="auto" w:sz="4" w:space="0"/>
              <w:left w:val="single" w:color="auto" w:sz="4" w:space="0"/>
              <w:bottom w:val="single" w:color="auto" w:sz="4" w:space="0"/>
              <w:right w:val="single" w:color="auto" w:sz="4" w:space="0"/>
            </w:tcBorders>
            <w:vAlign w:val="center"/>
          </w:tcPr>
          <w:p w14:paraId="54656AF5">
            <w:pPr>
              <w:jc w:val="center"/>
              <w:rPr>
                <w:rFonts w:ascii="宋体" w:hAnsi="宋体" w:cs="宋体"/>
                <w:b/>
                <w:sz w:val="24"/>
                <w:szCs w:val="24"/>
              </w:rPr>
            </w:pPr>
            <w:r>
              <w:rPr>
                <w:rFonts w:hint="eastAsia" w:ascii="宋体" w:hAnsi="宋体" w:cs="宋体"/>
                <w:b/>
                <w:sz w:val="24"/>
                <w:szCs w:val="24"/>
              </w:rPr>
              <w:t>评分因素</w:t>
            </w:r>
          </w:p>
          <w:p w14:paraId="15549457">
            <w:pPr>
              <w:jc w:val="center"/>
              <w:rPr>
                <w:rFonts w:ascii="宋体" w:hAnsi="宋体" w:cs="宋体"/>
                <w:b/>
                <w:sz w:val="24"/>
                <w:szCs w:val="24"/>
              </w:rPr>
            </w:pPr>
            <w:r>
              <w:rPr>
                <w:rFonts w:hint="eastAsia" w:ascii="宋体" w:hAnsi="宋体" w:cs="宋体"/>
                <w:b/>
                <w:sz w:val="24"/>
                <w:szCs w:val="24"/>
              </w:rPr>
              <w:t>及权重</w:t>
            </w:r>
          </w:p>
        </w:tc>
        <w:tc>
          <w:tcPr>
            <w:tcW w:w="915" w:type="dxa"/>
            <w:tcBorders>
              <w:top w:val="single" w:color="auto" w:sz="4" w:space="0"/>
              <w:left w:val="single" w:color="auto" w:sz="4" w:space="0"/>
              <w:bottom w:val="single" w:color="auto" w:sz="4" w:space="0"/>
              <w:right w:val="single" w:color="auto" w:sz="4" w:space="0"/>
            </w:tcBorders>
            <w:vAlign w:val="center"/>
          </w:tcPr>
          <w:p w14:paraId="6B217C35">
            <w:pPr>
              <w:jc w:val="center"/>
              <w:rPr>
                <w:rFonts w:ascii="宋体" w:hAnsi="宋体" w:cs="宋体"/>
                <w:b/>
                <w:sz w:val="24"/>
                <w:szCs w:val="24"/>
              </w:rPr>
            </w:pPr>
            <w:r>
              <w:rPr>
                <w:rFonts w:hint="eastAsia" w:ascii="宋体" w:hAnsi="宋体" w:cs="宋体"/>
                <w:b/>
                <w:sz w:val="24"/>
                <w:szCs w:val="24"/>
              </w:rPr>
              <w:t>分值</w:t>
            </w:r>
          </w:p>
        </w:tc>
        <w:tc>
          <w:tcPr>
            <w:tcW w:w="4262" w:type="dxa"/>
            <w:tcBorders>
              <w:top w:val="single" w:color="auto" w:sz="4" w:space="0"/>
              <w:left w:val="single" w:color="auto" w:sz="4" w:space="0"/>
              <w:bottom w:val="single" w:color="auto" w:sz="4" w:space="0"/>
              <w:right w:val="single" w:color="auto" w:sz="4" w:space="0"/>
            </w:tcBorders>
            <w:vAlign w:val="center"/>
          </w:tcPr>
          <w:p w14:paraId="4D7EE7D8">
            <w:pPr>
              <w:jc w:val="center"/>
              <w:rPr>
                <w:rFonts w:ascii="宋体" w:hAnsi="宋体" w:cs="宋体"/>
                <w:b/>
                <w:sz w:val="24"/>
                <w:szCs w:val="24"/>
              </w:rPr>
            </w:pPr>
            <w:r>
              <w:rPr>
                <w:rFonts w:hint="eastAsia" w:ascii="宋体" w:hAnsi="宋体" w:cs="宋体"/>
                <w:b/>
                <w:sz w:val="24"/>
                <w:szCs w:val="24"/>
              </w:rPr>
              <w:t>评分标准</w:t>
            </w:r>
          </w:p>
        </w:tc>
        <w:tc>
          <w:tcPr>
            <w:tcW w:w="2083" w:type="dxa"/>
            <w:tcBorders>
              <w:top w:val="single" w:color="auto" w:sz="4" w:space="0"/>
              <w:left w:val="single" w:color="auto" w:sz="4" w:space="0"/>
              <w:bottom w:val="single" w:color="auto" w:sz="4" w:space="0"/>
              <w:right w:val="single" w:color="auto" w:sz="4" w:space="0"/>
            </w:tcBorders>
            <w:vAlign w:val="center"/>
          </w:tcPr>
          <w:p w14:paraId="4212C268">
            <w:pPr>
              <w:jc w:val="center"/>
              <w:rPr>
                <w:rFonts w:ascii="宋体" w:hAnsi="宋体" w:cs="宋体"/>
                <w:b/>
                <w:sz w:val="24"/>
                <w:szCs w:val="24"/>
              </w:rPr>
            </w:pPr>
            <w:r>
              <w:rPr>
                <w:rFonts w:hint="eastAsia" w:ascii="宋体" w:hAnsi="宋体" w:cs="宋体"/>
                <w:b/>
                <w:sz w:val="24"/>
                <w:szCs w:val="24"/>
              </w:rPr>
              <w:t>说明</w:t>
            </w:r>
          </w:p>
        </w:tc>
      </w:tr>
      <w:tr w14:paraId="0460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vAlign w:val="center"/>
          </w:tcPr>
          <w:p w14:paraId="124AF3D9">
            <w:pPr>
              <w:spacing w:line="320" w:lineRule="exact"/>
              <w:rPr>
                <w:rFonts w:hint="eastAsia" w:ascii="仿宋" w:hAnsi="仿宋" w:eastAsia="仿宋" w:cs="Times New Roman"/>
                <w:sz w:val="21"/>
                <w:szCs w:val="21"/>
              </w:rPr>
            </w:pPr>
            <w:r>
              <w:rPr>
                <w:rFonts w:hint="eastAsia" w:ascii="仿宋" w:hAnsi="仿宋" w:eastAsia="仿宋" w:cs="Times New Roman"/>
                <w:sz w:val="21"/>
                <w:szCs w:val="21"/>
              </w:rPr>
              <w:t>1</w:t>
            </w:r>
          </w:p>
        </w:tc>
        <w:tc>
          <w:tcPr>
            <w:tcW w:w="1817" w:type="dxa"/>
            <w:tcBorders>
              <w:top w:val="single" w:color="auto" w:sz="4" w:space="0"/>
              <w:left w:val="single" w:color="auto" w:sz="4" w:space="0"/>
              <w:bottom w:val="single" w:color="auto" w:sz="4" w:space="0"/>
              <w:right w:val="single" w:color="auto" w:sz="4" w:space="0"/>
            </w:tcBorders>
            <w:vAlign w:val="center"/>
          </w:tcPr>
          <w:p w14:paraId="3FD08172">
            <w:pPr>
              <w:spacing w:line="320" w:lineRule="exact"/>
              <w:rPr>
                <w:rFonts w:hint="eastAsia" w:ascii="仿宋" w:hAnsi="仿宋" w:eastAsia="仿宋" w:cs="Times New Roman"/>
                <w:sz w:val="21"/>
                <w:szCs w:val="21"/>
              </w:rPr>
            </w:pPr>
            <w:r>
              <w:rPr>
                <w:rFonts w:hint="eastAsia" w:ascii="仿宋" w:hAnsi="仿宋" w:eastAsia="仿宋" w:cs="Times New Roman"/>
                <w:sz w:val="21"/>
                <w:szCs w:val="21"/>
              </w:rPr>
              <w:t>磋商报价（</w:t>
            </w:r>
            <w:r>
              <w:rPr>
                <w:rFonts w:hint="eastAsia" w:ascii="仿宋" w:hAnsi="仿宋" w:eastAsia="仿宋" w:cs="Times New Roman"/>
                <w:sz w:val="21"/>
                <w:szCs w:val="21"/>
                <w:lang w:val="en-US" w:eastAsia="zh-CN"/>
              </w:rPr>
              <w:t>15</w:t>
            </w:r>
            <w:r>
              <w:rPr>
                <w:rFonts w:hint="eastAsia" w:ascii="仿宋" w:hAnsi="仿宋" w:eastAsia="仿宋" w:cs="Times New Roman"/>
                <w:sz w:val="21"/>
                <w:szCs w:val="21"/>
              </w:rPr>
              <w:t>%）</w:t>
            </w:r>
          </w:p>
        </w:tc>
        <w:tc>
          <w:tcPr>
            <w:tcW w:w="915" w:type="dxa"/>
            <w:tcBorders>
              <w:top w:val="single" w:color="auto" w:sz="4" w:space="0"/>
              <w:left w:val="single" w:color="auto" w:sz="4" w:space="0"/>
              <w:bottom w:val="single" w:color="auto" w:sz="4" w:space="0"/>
              <w:right w:val="single" w:color="auto" w:sz="4" w:space="0"/>
            </w:tcBorders>
            <w:vAlign w:val="center"/>
          </w:tcPr>
          <w:p w14:paraId="79A1D0C4">
            <w:pPr>
              <w:spacing w:line="320" w:lineRule="exact"/>
              <w:jc w:val="center"/>
              <w:rPr>
                <w:rFonts w:hint="eastAsia" w:ascii="仿宋" w:hAnsi="仿宋" w:eastAsia="仿宋" w:cs="Times New Roman"/>
                <w:sz w:val="21"/>
                <w:szCs w:val="21"/>
                <w:lang w:eastAsia="zh-CN"/>
              </w:rPr>
            </w:pPr>
            <w:r>
              <w:rPr>
                <w:rFonts w:hint="eastAsia" w:ascii="仿宋" w:hAnsi="仿宋" w:eastAsia="仿宋" w:cs="Times New Roman"/>
                <w:sz w:val="21"/>
                <w:szCs w:val="21"/>
                <w:lang w:val="en-US" w:eastAsia="zh-CN"/>
              </w:rPr>
              <w:t>15</w:t>
            </w:r>
          </w:p>
        </w:tc>
        <w:tc>
          <w:tcPr>
            <w:tcW w:w="4262" w:type="dxa"/>
            <w:tcBorders>
              <w:top w:val="single" w:color="auto" w:sz="4" w:space="0"/>
              <w:left w:val="single" w:color="auto" w:sz="4" w:space="0"/>
              <w:bottom w:val="single" w:color="auto" w:sz="4" w:space="0"/>
              <w:right w:val="single" w:color="auto" w:sz="4" w:space="0"/>
            </w:tcBorders>
            <w:vAlign w:val="center"/>
          </w:tcPr>
          <w:p w14:paraId="71A3FEEB">
            <w:pPr>
              <w:spacing w:line="320" w:lineRule="exact"/>
              <w:rPr>
                <w:rFonts w:ascii="仿宋" w:hAnsi="仿宋" w:eastAsia="仿宋"/>
                <w:sz w:val="21"/>
                <w:szCs w:val="21"/>
              </w:rPr>
            </w:pPr>
            <w:r>
              <w:rPr>
                <w:rFonts w:hint="eastAsia" w:ascii="仿宋" w:hAnsi="仿宋" w:eastAsia="仿宋"/>
                <w:sz w:val="21"/>
                <w:szCs w:val="21"/>
              </w:rPr>
              <w:t>满足资格性、符合性要求且最后报价最低的投标人的价格为磋商基准价，其价格分为满分。其他供应商的价格分统一按照下列公式计算：</w:t>
            </w:r>
          </w:p>
          <w:p w14:paraId="38CB1162">
            <w:pPr>
              <w:snapToGrid w:val="0"/>
              <w:spacing w:line="400" w:lineRule="exact"/>
              <w:jc w:val="left"/>
              <w:rPr>
                <w:rFonts w:ascii="方正仿宋_GBK" w:hAnsi="宋体" w:eastAsia="方正仿宋_GBK"/>
                <w:sz w:val="21"/>
                <w:szCs w:val="21"/>
              </w:rPr>
            </w:pPr>
            <w:r>
              <w:rPr>
                <w:rFonts w:hint="eastAsia" w:ascii="仿宋" w:hAnsi="仿宋" w:eastAsia="仿宋"/>
                <w:sz w:val="21"/>
                <w:szCs w:val="21"/>
              </w:rPr>
              <w:t>磋商报价得分=（磋商基准价/最后磋商报价）×价格权重×100</w:t>
            </w:r>
          </w:p>
        </w:tc>
        <w:tc>
          <w:tcPr>
            <w:tcW w:w="2083" w:type="dxa"/>
            <w:tcBorders>
              <w:top w:val="single" w:color="auto" w:sz="4" w:space="0"/>
              <w:left w:val="single" w:color="auto" w:sz="4" w:space="0"/>
              <w:bottom w:val="single" w:color="auto" w:sz="4" w:space="0"/>
              <w:right w:val="single" w:color="auto" w:sz="4" w:space="0"/>
            </w:tcBorders>
            <w:vAlign w:val="center"/>
          </w:tcPr>
          <w:p w14:paraId="3AB3D886">
            <w:pPr>
              <w:snapToGrid w:val="0"/>
              <w:spacing w:line="400" w:lineRule="exact"/>
              <w:ind w:firstLine="465"/>
              <w:rPr>
                <w:rFonts w:ascii="方正仿宋_GBK" w:hAnsi="宋体" w:eastAsia="方正仿宋_GBK"/>
                <w:sz w:val="21"/>
                <w:szCs w:val="21"/>
              </w:rPr>
            </w:pPr>
          </w:p>
        </w:tc>
      </w:tr>
      <w:tr w14:paraId="3752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5" w:type="dxa"/>
            <w:vMerge w:val="restart"/>
            <w:tcBorders>
              <w:top w:val="single" w:color="auto" w:sz="4" w:space="0"/>
              <w:left w:val="single" w:color="auto" w:sz="4" w:space="0"/>
              <w:right w:val="single" w:color="auto" w:sz="4" w:space="0"/>
            </w:tcBorders>
            <w:vAlign w:val="center"/>
          </w:tcPr>
          <w:p w14:paraId="62C32C7F">
            <w:pPr>
              <w:snapToGrid w:val="0"/>
              <w:spacing w:line="400" w:lineRule="exact"/>
              <w:ind w:firstLine="210" w:firstLineChars="100"/>
              <w:rPr>
                <w:rFonts w:ascii="方正仿宋_GBK" w:hAnsi="宋体" w:eastAsia="方正仿宋_GBK"/>
                <w:sz w:val="21"/>
                <w:szCs w:val="21"/>
              </w:rPr>
            </w:pPr>
            <w:r>
              <w:rPr>
                <w:rFonts w:hint="eastAsia" w:ascii="方正仿宋_GBK" w:hAnsi="宋体" w:eastAsia="方正仿宋_GBK"/>
                <w:sz w:val="21"/>
                <w:szCs w:val="21"/>
              </w:rPr>
              <w:t>2</w:t>
            </w:r>
          </w:p>
        </w:tc>
        <w:tc>
          <w:tcPr>
            <w:tcW w:w="1817" w:type="dxa"/>
            <w:vMerge w:val="restart"/>
            <w:tcBorders>
              <w:top w:val="single" w:color="auto" w:sz="4" w:space="0"/>
              <w:left w:val="single" w:color="auto" w:sz="4" w:space="0"/>
              <w:right w:val="single" w:color="auto" w:sz="4" w:space="0"/>
            </w:tcBorders>
            <w:vAlign w:val="center"/>
          </w:tcPr>
          <w:p w14:paraId="140A9A94">
            <w:pPr>
              <w:spacing w:line="276" w:lineRule="auto"/>
              <w:rPr>
                <w:rFonts w:ascii="仿宋" w:hAnsi="仿宋" w:eastAsia="仿宋" w:cs="Times New Roman"/>
                <w:sz w:val="21"/>
                <w:szCs w:val="21"/>
              </w:rPr>
            </w:pPr>
            <w:r>
              <w:rPr>
                <w:rFonts w:hint="eastAsia" w:ascii="仿宋" w:hAnsi="仿宋" w:eastAsia="仿宋" w:cs="Times New Roman"/>
                <w:sz w:val="21"/>
                <w:szCs w:val="21"/>
              </w:rPr>
              <w:t>服务部分（</w:t>
            </w:r>
            <w:r>
              <w:rPr>
                <w:rFonts w:hint="eastAsia" w:ascii="仿宋" w:hAnsi="仿宋" w:eastAsia="仿宋" w:cs="Times New Roman"/>
                <w:sz w:val="21"/>
                <w:szCs w:val="21"/>
                <w:lang w:val="en-US" w:eastAsia="zh-CN"/>
              </w:rPr>
              <w:t>50</w:t>
            </w:r>
            <w:r>
              <w:rPr>
                <w:rFonts w:hint="eastAsia" w:ascii="仿宋" w:hAnsi="仿宋" w:eastAsia="仿宋" w:cs="Times New Roman"/>
                <w:sz w:val="21"/>
                <w:szCs w:val="21"/>
              </w:rPr>
              <w:t>%）</w:t>
            </w:r>
          </w:p>
        </w:tc>
        <w:tc>
          <w:tcPr>
            <w:tcW w:w="915" w:type="dxa"/>
            <w:tcBorders>
              <w:top w:val="single" w:color="auto" w:sz="4" w:space="0"/>
              <w:left w:val="single" w:color="auto" w:sz="4" w:space="0"/>
              <w:bottom w:val="single" w:color="auto" w:sz="4" w:space="0"/>
              <w:right w:val="single" w:color="auto" w:sz="4" w:space="0"/>
            </w:tcBorders>
            <w:vAlign w:val="center"/>
          </w:tcPr>
          <w:p w14:paraId="3566BCC8">
            <w:pPr>
              <w:spacing w:line="276" w:lineRule="auto"/>
              <w:rPr>
                <w:rFonts w:ascii="仿宋" w:hAnsi="仿宋" w:eastAsia="仿宋" w:cs="Times New Roman"/>
                <w:sz w:val="21"/>
                <w:szCs w:val="21"/>
              </w:rPr>
            </w:pPr>
            <w:r>
              <w:rPr>
                <w:rFonts w:hint="eastAsia" w:ascii="仿宋" w:hAnsi="仿宋" w:eastAsia="仿宋" w:cs="Times New Roman"/>
                <w:sz w:val="21"/>
                <w:szCs w:val="21"/>
                <w:lang w:val="en-US" w:eastAsia="zh-CN"/>
              </w:rPr>
              <w:t>项目理解（</w:t>
            </w:r>
            <w:r>
              <w:rPr>
                <w:rFonts w:hint="eastAsia" w:ascii="仿宋" w:hAnsi="仿宋" w:eastAsia="仿宋" w:cs="Times New Roman"/>
                <w:sz w:val="21"/>
                <w:szCs w:val="21"/>
              </w:rPr>
              <w:t>1</w:t>
            </w:r>
            <w:r>
              <w:rPr>
                <w:rFonts w:hint="eastAsia" w:ascii="仿宋" w:hAnsi="仿宋" w:eastAsia="仿宋" w:cs="Times New Roman"/>
                <w:sz w:val="21"/>
                <w:szCs w:val="21"/>
                <w:lang w:val="en-US" w:eastAsia="zh-CN"/>
              </w:rPr>
              <w:t>0）</w:t>
            </w:r>
          </w:p>
        </w:tc>
        <w:tc>
          <w:tcPr>
            <w:tcW w:w="4262" w:type="dxa"/>
            <w:tcBorders>
              <w:top w:val="single" w:color="auto" w:sz="4" w:space="0"/>
              <w:left w:val="single" w:color="auto" w:sz="4" w:space="0"/>
              <w:bottom w:val="single" w:color="auto" w:sz="4" w:space="0"/>
              <w:right w:val="single" w:color="auto" w:sz="4" w:space="0"/>
            </w:tcBorders>
            <w:vAlign w:val="center"/>
          </w:tcPr>
          <w:p w14:paraId="7CDF07C5">
            <w:pPr>
              <w:spacing w:line="276" w:lineRule="auto"/>
              <w:rPr>
                <w:rFonts w:ascii="仿宋" w:hAnsi="仿宋" w:eastAsia="仿宋" w:cs="Times New Roman"/>
                <w:sz w:val="21"/>
                <w:szCs w:val="21"/>
              </w:rPr>
            </w:pPr>
            <w:r>
              <w:rPr>
                <w:rFonts w:hint="eastAsia" w:ascii="仿宋" w:hAnsi="仿宋" w:eastAsia="仿宋" w:cs="Times New Roman"/>
                <w:sz w:val="21"/>
                <w:szCs w:val="21"/>
                <w:lang w:val="en-US" w:eastAsia="zh-CN"/>
              </w:rPr>
              <w:t>供应商</w:t>
            </w:r>
            <w:r>
              <w:rPr>
                <w:rFonts w:hint="eastAsia" w:ascii="仿宋" w:hAnsi="仿宋" w:eastAsia="仿宋" w:cs="Times New Roman"/>
                <w:sz w:val="21"/>
                <w:szCs w:val="21"/>
              </w:rPr>
              <w:t>针对本项目服务</w:t>
            </w:r>
            <w:r>
              <w:rPr>
                <w:rFonts w:hint="eastAsia" w:ascii="仿宋" w:hAnsi="仿宋" w:eastAsia="仿宋" w:cs="Times New Roman"/>
                <w:sz w:val="21"/>
                <w:szCs w:val="21"/>
                <w:lang w:val="en-US" w:eastAsia="zh-CN"/>
              </w:rPr>
              <w:t>需求</w:t>
            </w:r>
            <w:r>
              <w:rPr>
                <w:rFonts w:hint="eastAsia" w:ascii="仿宋" w:hAnsi="仿宋" w:eastAsia="仿宋" w:cs="Times New Roman"/>
                <w:sz w:val="21"/>
                <w:szCs w:val="21"/>
              </w:rPr>
              <w:t>和具体情况，提供</w:t>
            </w:r>
            <w:r>
              <w:rPr>
                <w:rFonts w:hint="eastAsia" w:ascii="仿宋" w:hAnsi="仿宋" w:eastAsia="仿宋" w:cs="Times New Roman"/>
                <w:sz w:val="21"/>
                <w:szCs w:val="21"/>
                <w:lang w:val="en-US" w:eastAsia="zh-CN"/>
              </w:rPr>
              <w:t>对</w:t>
            </w:r>
            <w:r>
              <w:rPr>
                <w:rFonts w:hint="eastAsia" w:ascii="仿宋" w:hAnsi="仿宋" w:eastAsia="仿宋" w:cs="Times New Roman"/>
                <w:sz w:val="21"/>
                <w:szCs w:val="21"/>
              </w:rPr>
              <w:t>项目</w:t>
            </w:r>
            <w:r>
              <w:rPr>
                <w:rFonts w:hint="eastAsia" w:ascii="仿宋" w:hAnsi="仿宋" w:eastAsia="仿宋" w:cs="Times New Roman"/>
                <w:sz w:val="21"/>
                <w:szCs w:val="21"/>
                <w:lang w:val="en-US" w:eastAsia="zh-CN"/>
              </w:rPr>
              <w:t>的</w:t>
            </w:r>
            <w:r>
              <w:rPr>
                <w:rFonts w:hint="eastAsia" w:ascii="仿宋" w:hAnsi="仿宋" w:eastAsia="仿宋" w:cs="Times New Roman"/>
                <w:sz w:val="21"/>
                <w:szCs w:val="21"/>
              </w:rPr>
              <w:t>理解</w:t>
            </w:r>
            <w:r>
              <w:rPr>
                <w:rFonts w:hint="eastAsia" w:ascii="仿宋" w:hAnsi="仿宋" w:eastAsia="仿宋" w:cs="Times New Roman"/>
                <w:sz w:val="21"/>
                <w:szCs w:val="21"/>
                <w:lang w:val="en-US" w:eastAsia="zh-CN"/>
              </w:rPr>
              <w:t>方案</w:t>
            </w:r>
            <w:r>
              <w:rPr>
                <w:rFonts w:hint="eastAsia" w:ascii="仿宋" w:hAnsi="仿宋" w:eastAsia="仿宋" w:cs="Times New Roman"/>
                <w:sz w:val="21"/>
                <w:szCs w:val="21"/>
              </w:rPr>
              <w:t>。方案内容包含但不限于：对服务</w:t>
            </w:r>
            <w:r>
              <w:rPr>
                <w:rFonts w:hint="eastAsia" w:ascii="仿宋" w:hAnsi="仿宋" w:eastAsia="仿宋" w:cs="Times New Roman"/>
                <w:sz w:val="21"/>
                <w:szCs w:val="21"/>
                <w:lang w:val="en-US" w:eastAsia="zh-CN"/>
              </w:rPr>
              <w:t>需求</w:t>
            </w:r>
            <w:r>
              <w:rPr>
                <w:rFonts w:hint="eastAsia" w:ascii="仿宋" w:hAnsi="仿宋" w:eastAsia="仿宋" w:cs="Times New Roman"/>
                <w:sz w:val="21"/>
                <w:szCs w:val="21"/>
              </w:rPr>
              <w:t>及目标有明确的认识</w:t>
            </w:r>
            <w:r>
              <w:rPr>
                <w:rFonts w:hint="eastAsia" w:ascii="仿宋" w:hAnsi="仿宋" w:eastAsia="仿宋" w:cs="Times New Roman"/>
                <w:sz w:val="21"/>
                <w:szCs w:val="21"/>
                <w:lang w:eastAsia="zh-CN"/>
              </w:rPr>
              <w:t>、</w:t>
            </w:r>
            <w:r>
              <w:rPr>
                <w:rFonts w:hint="eastAsia" w:ascii="仿宋" w:hAnsi="仿宋" w:eastAsia="仿宋" w:cs="Times New Roman"/>
                <w:sz w:val="21"/>
                <w:szCs w:val="21"/>
                <w:lang w:val="en-US" w:eastAsia="zh-CN"/>
              </w:rPr>
              <w:t>项目</w:t>
            </w:r>
            <w:r>
              <w:rPr>
                <w:rFonts w:hint="eastAsia" w:ascii="仿宋" w:hAnsi="仿宋" w:eastAsia="仿宋" w:cs="Times New Roman"/>
                <w:sz w:val="21"/>
                <w:szCs w:val="21"/>
              </w:rPr>
              <w:t>重点和难点分析等。。</w:t>
            </w:r>
          </w:p>
          <w:p w14:paraId="138ED16C">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lang w:val="en-US" w:eastAsia="zh-CN"/>
              </w:rPr>
              <w:t>10</w:t>
            </w:r>
            <w:r>
              <w:rPr>
                <w:rFonts w:ascii="仿宋" w:hAnsi="仿宋" w:eastAsia="仿宋"/>
                <w:sz w:val="21"/>
                <w:szCs w:val="21"/>
              </w:rPr>
              <w:t>分；</w:t>
            </w:r>
          </w:p>
          <w:p w14:paraId="553864C3">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lang w:val="en-US" w:eastAsia="zh-CN"/>
              </w:rPr>
              <w:t>8</w:t>
            </w:r>
            <w:r>
              <w:rPr>
                <w:rFonts w:ascii="仿宋" w:hAnsi="仿宋" w:eastAsia="仿宋"/>
                <w:sz w:val="21"/>
                <w:szCs w:val="21"/>
              </w:rPr>
              <w:t>分；</w:t>
            </w:r>
          </w:p>
          <w:p w14:paraId="46250AD5">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6</w:t>
            </w:r>
            <w:r>
              <w:rPr>
                <w:rFonts w:ascii="仿宋" w:hAnsi="仿宋" w:eastAsia="仿宋"/>
                <w:sz w:val="21"/>
                <w:szCs w:val="21"/>
              </w:rPr>
              <w:t>分；</w:t>
            </w:r>
          </w:p>
          <w:p w14:paraId="3CF33434">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4</w:t>
            </w:r>
            <w:r>
              <w:rPr>
                <w:rFonts w:ascii="仿宋" w:hAnsi="仿宋" w:eastAsia="仿宋"/>
                <w:sz w:val="21"/>
                <w:szCs w:val="21"/>
              </w:rPr>
              <w:t>分；</w:t>
            </w:r>
          </w:p>
          <w:p w14:paraId="15971BC4">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2</w:t>
            </w:r>
            <w:r>
              <w:rPr>
                <w:rFonts w:ascii="仿宋" w:hAnsi="仿宋" w:eastAsia="仿宋"/>
                <w:sz w:val="21"/>
                <w:szCs w:val="21"/>
              </w:rPr>
              <w:t>分；</w:t>
            </w:r>
          </w:p>
          <w:p w14:paraId="1888893D">
            <w:pPr>
              <w:spacing w:line="276" w:lineRule="auto"/>
              <w:rPr>
                <w:rFonts w:ascii="方正仿宋_GBK" w:hAnsi="宋体" w:eastAsia="方正仿宋_GBK"/>
                <w:sz w:val="21"/>
                <w:szCs w:val="21"/>
              </w:rPr>
            </w:pPr>
            <w:r>
              <w:rPr>
                <w:rFonts w:ascii="仿宋" w:hAnsi="仿宋" w:eastAsia="仿宋" w:cs="Times New Roman"/>
                <w:sz w:val="21"/>
                <w:szCs w:val="21"/>
              </w:rPr>
              <w:t>方案内容存在</w:t>
            </w:r>
            <w:r>
              <w:rPr>
                <w:rFonts w:hint="eastAsia" w:ascii="仿宋" w:hAnsi="仿宋" w:eastAsia="仿宋" w:cs="Times New Roman"/>
                <w:sz w:val="21"/>
                <w:szCs w:val="21"/>
              </w:rPr>
              <w:t>5</w:t>
            </w:r>
            <w:r>
              <w:rPr>
                <w:rFonts w:ascii="仿宋" w:hAnsi="仿宋" w:eastAsia="仿宋" w:cs="Times New Roman"/>
                <w:sz w:val="21"/>
                <w:szCs w:val="21"/>
              </w:rPr>
              <w:t>处及以上瑕疵或未提供</w:t>
            </w:r>
            <w:r>
              <w:rPr>
                <w:rFonts w:hint="eastAsia" w:ascii="仿宋" w:hAnsi="仿宋" w:eastAsia="仿宋" w:cs="Times New Roman"/>
                <w:sz w:val="21"/>
                <w:szCs w:val="21"/>
              </w:rPr>
              <w:t>方案</w:t>
            </w:r>
            <w:r>
              <w:rPr>
                <w:rFonts w:ascii="仿宋" w:hAnsi="仿宋" w:eastAsia="仿宋" w:cs="Times New Roman"/>
                <w:sz w:val="21"/>
                <w:szCs w:val="21"/>
              </w:rPr>
              <w:t>得0分。</w:t>
            </w:r>
          </w:p>
        </w:tc>
        <w:tc>
          <w:tcPr>
            <w:tcW w:w="2083" w:type="dxa"/>
            <w:vMerge w:val="restart"/>
            <w:tcBorders>
              <w:top w:val="single" w:color="auto" w:sz="4" w:space="0"/>
              <w:left w:val="single" w:color="auto" w:sz="4" w:space="0"/>
              <w:right w:val="single" w:color="auto" w:sz="4" w:space="0"/>
            </w:tcBorders>
            <w:vAlign w:val="center"/>
          </w:tcPr>
          <w:p w14:paraId="196F453D">
            <w:pPr>
              <w:spacing w:line="276"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1.提供方案（格式自定）</w:t>
            </w:r>
          </w:p>
          <w:p w14:paraId="581CEC8E">
            <w:pPr>
              <w:spacing w:line="276" w:lineRule="auto"/>
              <w:rPr>
                <w:rFonts w:ascii="方正仿宋_GBK" w:hAnsi="宋体" w:eastAsia="方正仿宋_GBK"/>
                <w:sz w:val="21"/>
                <w:szCs w:val="21"/>
              </w:rPr>
            </w:pPr>
            <w:r>
              <w:rPr>
                <w:rFonts w:hint="eastAsia" w:ascii="仿宋" w:hAnsi="仿宋" w:eastAsia="仿宋" w:cs="Times New Roman"/>
                <w:sz w:val="21"/>
                <w:szCs w:val="21"/>
                <w:lang w:val="en-US" w:eastAsia="zh-CN"/>
              </w:rPr>
              <w:t>2.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现有技术条件下不可能出现的情形等任意一种情形。</w:t>
            </w:r>
          </w:p>
        </w:tc>
      </w:tr>
      <w:tr w14:paraId="2372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35" w:type="dxa"/>
            <w:vMerge w:val="continue"/>
            <w:tcBorders>
              <w:left w:val="single" w:color="auto" w:sz="4" w:space="0"/>
              <w:right w:val="single" w:color="auto" w:sz="4" w:space="0"/>
            </w:tcBorders>
            <w:vAlign w:val="center"/>
          </w:tcPr>
          <w:p w14:paraId="39DC6EB7">
            <w:pPr>
              <w:snapToGrid w:val="0"/>
              <w:spacing w:line="400" w:lineRule="exact"/>
              <w:ind w:firstLine="465"/>
              <w:rPr>
                <w:rFonts w:ascii="方正仿宋_GBK" w:hAnsi="宋体" w:eastAsia="方正仿宋_GBK"/>
                <w:sz w:val="21"/>
                <w:szCs w:val="21"/>
              </w:rPr>
            </w:pPr>
          </w:p>
        </w:tc>
        <w:tc>
          <w:tcPr>
            <w:tcW w:w="1817" w:type="dxa"/>
            <w:vMerge w:val="continue"/>
            <w:tcBorders>
              <w:left w:val="single" w:color="auto" w:sz="4" w:space="0"/>
              <w:right w:val="single" w:color="auto" w:sz="4" w:space="0"/>
            </w:tcBorders>
            <w:vAlign w:val="center"/>
          </w:tcPr>
          <w:p w14:paraId="727A4992">
            <w:pPr>
              <w:spacing w:line="276" w:lineRule="auto"/>
              <w:rPr>
                <w:rFonts w:ascii="仿宋" w:hAnsi="仿宋" w:eastAsia="仿宋" w:cs="Times New Roman"/>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233193EC">
            <w:pPr>
              <w:spacing w:line="276"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组织管理方案</w:t>
            </w:r>
          </w:p>
          <w:p w14:paraId="5215802B">
            <w:pPr>
              <w:spacing w:line="276" w:lineRule="auto"/>
              <w:rPr>
                <w:rFonts w:ascii="仿宋" w:hAnsi="仿宋" w:eastAsia="仿宋" w:cs="Times New Roman"/>
                <w:sz w:val="21"/>
                <w:szCs w:val="21"/>
              </w:rPr>
            </w:pPr>
            <w:r>
              <w:rPr>
                <w:rFonts w:hint="eastAsia" w:ascii="仿宋" w:hAnsi="仿宋" w:eastAsia="仿宋" w:cs="Times New Roman"/>
                <w:sz w:val="21"/>
                <w:szCs w:val="21"/>
                <w:lang w:val="en-US" w:eastAsia="zh-CN"/>
              </w:rPr>
              <w:t>(10分)</w:t>
            </w:r>
          </w:p>
        </w:tc>
        <w:tc>
          <w:tcPr>
            <w:tcW w:w="4262" w:type="dxa"/>
            <w:tcBorders>
              <w:top w:val="single" w:color="auto" w:sz="4" w:space="0"/>
              <w:left w:val="single" w:color="auto" w:sz="4" w:space="0"/>
              <w:bottom w:val="single" w:color="auto" w:sz="4" w:space="0"/>
              <w:right w:val="single" w:color="auto" w:sz="4" w:space="0"/>
            </w:tcBorders>
            <w:vAlign w:val="center"/>
          </w:tcPr>
          <w:p w14:paraId="58FDC48D">
            <w:pPr>
              <w:spacing w:line="276"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供应商针对本项目服务需求和具体情况，提供组织管理方案。方案内容包含但不限于：项目管理形式、管理人员资历、人员组成、组织构架设置、管理部门职责、工作流程及分工等。</w:t>
            </w:r>
          </w:p>
          <w:p w14:paraId="6078F1BB">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lang w:val="en-US" w:eastAsia="zh-CN"/>
              </w:rPr>
              <w:t>10</w:t>
            </w:r>
            <w:r>
              <w:rPr>
                <w:rFonts w:ascii="仿宋" w:hAnsi="仿宋" w:eastAsia="仿宋"/>
                <w:sz w:val="21"/>
                <w:szCs w:val="21"/>
              </w:rPr>
              <w:t>分；</w:t>
            </w:r>
          </w:p>
          <w:p w14:paraId="268D514A">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lang w:val="en-US" w:eastAsia="zh-CN"/>
              </w:rPr>
              <w:t>8</w:t>
            </w:r>
            <w:r>
              <w:rPr>
                <w:rFonts w:ascii="仿宋" w:hAnsi="仿宋" w:eastAsia="仿宋"/>
                <w:sz w:val="21"/>
                <w:szCs w:val="21"/>
              </w:rPr>
              <w:t>分；</w:t>
            </w:r>
          </w:p>
          <w:p w14:paraId="796EAFB4">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6</w:t>
            </w:r>
            <w:r>
              <w:rPr>
                <w:rFonts w:ascii="仿宋" w:hAnsi="仿宋" w:eastAsia="仿宋"/>
                <w:sz w:val="21"/>
                <w:szCs w:val="21"/>
              </w:rPr>
              <w:t>分；</w:t>
            </w:r>
          </w:p>
          <w:p w14:paraId="04898C5F">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4</w:t>
            </w:r>
            <w:r>
              <w:rPr>
                <w:rFonts w:ascii="仿宋" w:hAnsi="仿宋" w:eastAsia="仿宋"/>
                <w:sz w:val="21"/>
                <w:szCs w:val="21"/>
              </w:rPr>
              <w:t>分；</w:t>
            </w:r>
          </w:p>
          <w:p w14:paraId="7FD8813A">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2</w:t>
            </w:r>
            <w:r>
              <w:rPr>
                <w:rFonts w:ascii="仿宋" w:hAnsi="仿宋" w:eastAsia="仿宋"/>
                <w:sz w:val="21"/>
                <w:szCs w:val="21"/>
              </w:rPr>
              <w:t>分；</w:t>
            </w:r>
          </w:p>
          <w:p w14:paraId="2DA45AFC">
            <w:pPr>
              <w:pStyle w:val="6"/>
              <w:rPr>
                <w:rFonts w:ascii="方正仿宋_GBK" w:hAnsi="宋体" w:eastAsia="方正仿宋_GBK"/>
                <w:sz w:val="21"/>
                <w:szCs w:val="21"/>
              </w:rPr>
            </w:pPr>
            <w:r>
              <w:rPr>
                <w:rFonts w:ascii="仿宋" w:hAnsi="仿宋" w:eastAsia="仿宋" w:cs="Times New Roman"/>
                <w:sz w:val="21"/>
                <w:szCs w:val="21"/>
              </w:rPr>
              <w:t>方案内容存在</w:t>
            </w:r>
            <w:r>
              <w:rPr>
                <w:rFonts w:hint="eastAsia" w:ascii="仿宋" w:hAnsi="仿宋" w:eastAsia="仿宋" w:cs="Times New Roman"/>
                <w:sz w:val="21"/>
                <w:szCs w:val="21"/>
              </w:rPr>
              <w:t>5</w:t>
            </w:r>
            <w:r>
              <w:rPr>
                <w:rFonts w:ascii="仿宋" w:hAnsi="仿宋" w:eastAsia="仿宋" w:cs="Times New Roman"/>
                <w:sz w:val="21"/>
                <w:szCs w:val="21"/>
              </w:rPr>
              <w:t>处及以上瑕疵或未提供</w:t>
            </w:r>
            <w:r>
              <w:rPr>
                <w:rFonts w:hint="eastAsia" w:ascii="仿宋" w:hAnsi="仿宋" w:eastAsia="仿宋" w:cs="Times New Roman"/>
                <w:sz w:val="21"/>
                <w:szCs w:val="21"/>
              </w:rPr>
              <w:t>方案</w:t>
            </w:r>
            <w:r>
              <w:rPr>
                <w:rFonts w:ascii="仿宋" w:hAnsi="仿宋" w:eastAsia="仿宋" w:cs="Times New Roman"/>
                <w:sz w:val="21"/>
                <w:szCs w:val="21"/>
              </w:rPr>
              <w:t>得0分。</w:t>
            </w:r>
          </w:p>
        </w:tc>
        <w:tc>
          <w:tcPr>
            <w:tcW w:w="2083" w:type="dxa"/>
            <w:vMerge w:val="continue"/>
            <w:tcBorders>
              <w:left w:val="single" w:color="auto" w:sz="4" w:space="0"/>
              <w:right w:val="single" w:color="auto" w:sz="4" w:space="0"/>
            </w:tcBorders>
            <w:vAlign w:val="center"/>
          </w:tcPr>
          <w:p w14:paraId="2CD9D257">
            <w:pPr>
              <w:snapToGrid w:val="0"/>
              <w:spacing w:line="400" w:lineRule="exact"/>
              <w:ind w:firstLine="465"/>
              <w:rPr>
                <w:rFonts w:ascii="方正仿宋_GBK" w:hAnsi="宋体" w:eastAsia="方正仿宋_GBK"/>
                <w:sz w:val="21"/>
                <w:szCs w:val="21"/>
              </w:rPr>
            </w:pPr>
          </w:p>
        </w:tc>
      </w:tr>
      <w:tr w14:paraId="0442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35" w:type="dxa"/>
            <w:vMerge w:val="continue"/>
            <w:tcBorders>
              <w:left w:val="single" w:color="auto" w:sz="4" w:space="0"/>
              <w:right w:val="single" w:color="auto" w:sz="4" w:space="0"/>
            </w:tcBorders>
            <w:vAlign w:val="center"/>
          </w:tcPr>
          <w:p w14:paraId="73E6741C">
            <w:pPr>
              <w:snapToGrid w:val="0"/>
              <w:spacing w:line="400" w:lineRule="exact"/>
              <w:ind w:firstLine="465"/>
              <w:rPr>
                <w:rFonts w:ascii="方正仿宋_GBK" w:hAnsi="宋体" w:eastAsia="方正仿宋_GBK"/>
                <w:sz w:val="21"/>
                <w:szCs w:val="21"/>
              </w:rPr>
            </w:pPr>
          </w:p>
        </w:tc>
        <w:tc>
          <w:tcPr>
            <w:tcW w:w="1817" w:type="dxa"/>
            <w:vMerge w:val="continue"/>
            <w:tcBorders>
              <w:left w:val="single" w:color="auto" w:sz="4" w:space="0"/>
              <w:right w:val="single" w:color="auto" w:sz="4" w:space="0"/>
            </w:tcBorders>
            <w:vAlign w:val="center"/>
          </w:tcPr>
          <w:p w14:paraId="349948AA">
            <w:pPr>
              <w:spacing w:line="276" w:lineRule="auto"/>
              <w:rPr>
                <w:rFonts w:ascii="仿宋" w:hAnsi="仿宋" w:eastAsia="仿宋" w:cs="Times New Roman"/>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2E62EEDB">
            <w:pPr>
              <w:spacing w:line="276" w:lineRule="auto"/>
              <w:rPr>
                <w:rFonts w:ascii="仿宋" w:hAnsi="仿宋" w:eastAsia="仿宋" w:cs="Times New Roman"/>
                <w:sz w:val="21"/>
                <w:szCs w:val="21"/>
              </w:rPr>
            </w:pPr>
            <w:r>
              <w:rPr>
                <w:rFonts w:hint="eastAsia" w:ascii="仿宋" w:hAnsi="仿宋" w:eastAsia="仿宋" w:cs="Times New Roman"/>
                <w:sz w:val="21"/>
                <w:szCs w:val="21"/>
                <w:lang w:val="en-US" w:eastAsia="zh-CN"/>
              </w:rPr>
              <w:t>服务方案(20分)</w:t>
            </w:r>
          </w:p>
        </w:tc>
        <w:tc>
          <w:tcPr>
            <w:tcW w:w="4262" w:type="dxa"/>
            <w:tcBorders>
              <w:top w:val="single" w:color="auto" w:sz="4" w:space="0"/>
              <w:left w:val="single" w:color="auto" w:sz="4" w:space="0"/>
              <w:bottom w:val="single" w:color="auto" w:sz="4" w:space="0"/>
              <w:right w:val="single" w:color="auto" w:sz="4" w:space="0"/>
            </w:tcBorders>
            <w:vAlign w:val="center"/>
          </w:tcPr>
          <w:p w14:paraId="3A39DFF3">
            <w:pPr>
              <w:spacing w:line="276" w:lineRule="auto"/>
              <w:rPr>
                <w:rFonts w:hint="eastAsia" w:ascii="仿宋" w:hAnsi="仿宋" w:eastAsia="仿宋" w:cs="Times New Roman"/>
                <w:sz w:val="21"/>
                <w:szCs w:val="21"/>
              </w:rPr>
            </w:pPr>
            <w:r>
              <w:rPr>
                <w:rFonts w:hint="eastAsia" w:ascii="仿宋" w:hAnsi="仿宋" w:eastAsia="仿宋" w:cs="Times New Roman"/>
                <w:sz w:val="21"/>
                <w:szCs w:val="21"/>
                <w:lang w:val="en-US" w:eastAsia="zh-CN"/>
              </w:rPr>
              <w:t>供应商</w:t>
            </w:r>
            <w:r>
              <w:rPr>
                <w:rFonts w:hint="eastAsia" w:ascii="仿宋" w:hAnsi="仿宋" w:eastAsia="仿宋" w:cs="Times New Roman"/>
                <w:sz w:val="21"/>
                <w:szCs w:val="21"/>
              </w:rPr>
              <w:t>针对本项目服务</w:t>
            </w:r>
            <w:r>
              <w:rPr>
                <w:rFonts w:hint="eastAsia" w:ascii="仿宋" w:hAnsi="仿宋" w:eastAsia="仿宋" w:cs="Times New Roman"/>
                <w:sz w:val="21"/>
                <w:szCs w:val="21"/>
                <w:lang w:val="en-US" w:eastAsia="zh-CN"/>
              </w:rPr>
              <w:t>需求</w:t>
            </w:r>
            <w:r>
              <w:rPr>
                <w:rFonts w:hint="eastAsia" w:ascii="仿宋" w:hAnsi="仿宋" w:eastAsia="仿宋" w:cs="Times New Roman"/>
                <w:sz w:val="21"/>
                <w:szCs w:val="21"/>
              </w:rPr>
              <w:t>和具体情况，提供服务方案。方案内容包含但不限于：日常管理办法、规章制度、管理目标、考核办法</w:t>
            </w:r>
            <w:r>
              <w:rPr>
                <w:rFonts w:hint="eastAsia" w:ascii="仿宋" w:hAnsi="仿宋" w:eastAsia="仿宋" w:cs="Times New Roman"/>
                <w:sz w:val="21"/>
                <w:szCs w:val="21"/>
                <w:lang w:eastAsia="zh-CN"/>
              </w:rPr>
              <w:t>、派遣人员薪酬</w:t>
            </w:r>
            <w:r>
              <w:rPr>
                <w:rFonts w:hint="eastAsia" w:ascii="仿宋" w:hAnsi="仿宋" w:eastAsia="仿宋" w:cs="Times New Roman"/>
                <w:sz w:val="21"/>
                <w:szCs w:val="21"/>
                <w:lang w:val="en-US" w:eastAsia="zh-CN"/>
              </w:rPr>
              <w:t>安全管理及按时发放</w:t>
            </w:r>
            <w:r>
              <w:rPr>
                <w:rFonts w:hint="eastAsia" w:ascii="仿宋" w:hAnsi="仿宋" w:eastAsia="仿宋" w:cs="Times New Roman"/>
                <w:sz w:val="21"/>
                <w:szCs w:val="21"/>
              </w:rPr>
              <w:t>等。</w:t>
            </w:r>
          </w:p>
          <w:p w14:paraId="3CF56BE0">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lang w:val="en-US" w:eastAsia="zh-CN"/>
              </w:rPr>
              <w:t>20</w:t>
            </w:r>
            <w:r>
              <w:rPr>
                <w:rFonts w:ascii="仿宋" w:hAnsi="仿宋" w:eastAsia="仿宋"/>
                <w:sz w:val="21"/>
                <w:szCs w:val="21"/>
              </w:rPr>
              <w:t>分；</w:t>
            </w:r>
          </w:p>
          <w:p w14:paraId="3BFAEE92">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lang w:val="en-US" w:eastAsia="zh-CN"/>
              </w:rPr>
              <w:t>16</w:t>
            </w:r>
            <w:r>
              <w:rPr>
                <w:rFonts w:ascii="仿宋" w:hAnsi="仿宋" w:eastAsia="仿宋"/>
                <w:sz w:val="21"/>
                <w:szCs w:val="21"/>
              </w:rPr>
              <w:t>分；</w:t>
            </w:r>
          </w:p>
          <w:p w14:paraId="1A4544B0">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12</w:t>
            </w:r>
            <w:r>
              <w:rPr>
                <w:rFonts w:ascii="仿宋" w:hAnsi="仿宋" w:eastAsia="仿宋"/>
                <w:sz w:val="21"/>
                <w:szCs w:val="21"/>
              </w:rPr>
              <w:t>分；</w:t>
            </w:r>
          </w:p>
          <w:p w14:paraId="64A942AC">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8</w:t>
            </w:r>
            <w:r>
              <w:rPr>
                <w:rFonts w:ascii="仿宋" w:hAnsi="仿宋" w:eastAsia="仿宋"/>
                <w:sz w:val="21"/>
                <w:szCs w:val="21"/>
              </w:rPr>
              <w:t>分；</w:t>
            </w:r>
          </w:p>
          <w:p w14:paraId="196348CD">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4</w:t>
            </w:r>
            <w:r>
              <w:rPr>
                <w:rFonts w:ascii="仿宋" w:hAnsi="仿宋" w:eastAsia="仿宋"/>
                <w:sz w:val="21"/>
                <w:szCs w:val="21"/>
              </w:rPr>
              <w:t>分；</w:t>
            </w:r>
          </w:p>
          <w:p w14:paraId="50CDA988">
            <w:pPr>
              <w:spacing w:line="276" w:lineRule="auto"/>
              <w:rPr>
                <w:rFonts w:ascii="方正仿宋_GBK" w:hAnsi="宋体" w:eastAsia="方正仿宋_GBK"/>
                <w:sz w:val="21"/>
                <w:szCs w:val="21"/>
              </w:rPr>
            </w:pPr>
            <w:r>
              <w:rPr>
                <w:rFonts w:ascii="仿宋" w:hAnsi="仿宋" w:eastAsia="仿宋" w:cs="Times New Roman"/>
                <w:sz w:val="21"/>
                <w:szCs w:val="21"/>
              </w:rPr>
              <w:t>方案内容存在</w:t>
            </w:r>
            <w:r>
              <w:rPr>
                <w:rFonts w:hint="eastAsia" w:ascii="仿宋" w:hAnsi="仿宋" w:eastAsia="仿宋" w:cs="Times New Roman"/>
                <w:sz w:val="21"/>
                <w:szCs w:val="21"/>
              </w:rPr>
              <w:t>5</w:t>
            </w:r>
            <w:r>
              <w:rPr>
                <w:rFonts w:ascii="仿宋" w:hAnsi="仿宋" w:eastAsia="仿宋" w:cs="Times New Roman"/>
                <w:sz w:val="21"/>
                <w:szCs w:val="21"/>
              </w:rPr>
              <w:t>处及以上瑕疵或未提供</w:t>
            </w:r>
            <w:r>
              <w:rPr>
                <w:rFonts w:hint="eastAsia" w:ascii="仿宋" w:hAnsi="仿宋" w:eastAsia="仿宋" w:cs="Times New Roman"/>
                <w:sz w:val="21"/>
                <w:szCs w:val="21"/>
              </w:rPr>
              <w:t>方案</w:t>
            </w:r>
            <w:r>
              <w:rPr>
                <w:rFonts w:ascii="仿宋" w:hAnsi="仿宋" w:eastAsia="仿宋" w:cs="Times New Roman"/>
                <w:sz w:val="21"/>
                <w:szCs w:val="21"/>
              </w:rPr>
              <w:t>得0分。</w:t>
            </w:r>
          </w:p>
        </w:tc>
        <w:tc>
          <w:tcPr>
            <w:tcW w:w="2083" w:type="dxa"/>
            <w:vMerge w:val="continue"/>
            <w:tcBorders>
              <w:left w:val="single" w:color="auto" w:sz="4" w:space="0"/>
              <w:right w:val="single" w:color="auto" w:sz="4" w:space="0"/>
            </w:tcBorders>
            <w:vAlign w:val="center"/>
          </w:tcPr>
          <w:p w14:paraId="6706670E">
            <w:pPr>
              <w:snapToGrid w:val="0"/>
              <w:spacing w:line="400" w:lineRule="exact"/>
              <w:ind w:firstLine="465"/>
              <w:rPr>
                <w:rFonts w:ascii="方正仿宋_GBK" w:hAnsi="宋体" w:eastAsia="方正仿宋_GBK"/>
                <w:sz w:val="21"/>
                <w:szCs w:val="21"/>
              </w:rPr>
            </w:pPr>
          </w:p>
        </w:tc>
      </w:tr>
      <w:tr w14:paraId="11A5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35" w:type="dxa"/>
            <w:vMerge w:val="continue"/>
            <w:tcBorders>
              <w:left w:val="single" w:color="auto" w:sz="4" w:space="0"/>
              <w:right w:val="single" w:color="auto" w:sz="4" w:space="0"/>
            </w:tcBorders>
            <w:vAlign w:val="center"/>
          </w:tcPr>
          <w:p w14:paraId="0E540B31">
            <w:pPr>
              <w:snapToGrid w:val="0"/>
              <w:spacing w:line="400" w:lineRule="exact"/>
              <w:ind w:firstLine="465"/>
              <w:rPr>
                <w:rFonts w:ascii="方正仿宋_GBK" w:hAnsi="宋体" w:eastAsia="方正仿宋_GBK"/>
                <w:sz w:val="21"/>
                <w:szCs w:val="21"/>
              </w:rPr>
            </w:pPr>
          </w:p>
        </w:tc>
        <w:tc>
          <w:tcPr>
            <w:tcW w:w="1817" w:type="dxa"/>
            <w:vMerge w:val="continue"/>
            <w:tcBorders>
              <w:left w:val="single" w:color="auto" w:sz="4" w:space="0"/>
              <w:right w:val="single" w:color="auto" w:sz="4" w:space="0"/>
            </w:tcBorders>
            <w:vAlign w:val="center"/>
          </w:tcPr>
          <w:p w14:paraId="03A9821C">
            <w:pPr>
              <w:spacing w:line="276" w:lineRule="auto"/>
              <w:rPr>
                <w:rFonts w:ascii="仿宋" w:hAnsi="仿宋" w:eastAsia="仿宋" w:cs="Times New Roman"/>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0CF90E1">
            <w:pPr>
              <w:spacing w:line="276" w:lineRule="auto"/>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纠纷处置方案</w:t>
            </w:r>
          </w:p>
          <w:p w14:paraId="473F68D0">
            <w:pPr>
              <w:spacing w:line="276" w:lineRule="auto"/>
              <w:rPr>
                <w:rFonts w:ascii="仿宋" w:hAnsi="仿宋" w:eastAsia="仿宋" w:cs="Times New Roman"/>
                <w:sz w:val="21"/>
                <w:szCs w:val="21"/>
              </w:rPr>
            </w:pPr>
            <w:r>
              <w:rPr>
                <w:rFonts w:hint="eastAsia" w:ascii="仿宋" w:hAnsi="仿宋" w:eastAsia="仿宋" w:cs="Times New Roman"/>
                <w:sz w:val="21"/>
                <w:szCs w:val="21"/>
                <w:lang w:val="en-US" w:eastAsia="zh-CN"/>
              </w:rPr>
              <w:t>(10分)</w:t>
            </w:r>
          </w:p>
        </w:tc>
        <w:tc>
          <w:tcPr>
            <w:tcW w:w="4262" w:type="dxa"/>
            <w:tcBorders>
              <w:top w:val="single" w:color="auto" w:sz="4" w:space="0"/>
              <w:left w:val="single" w:color="auto" w:sz="4" w:space="0"/>
              <w:bottom w:val="single" w:color="auto" w:sz="4" w:space="0"/>
              <w:right w:val="single" w:color="auto" w:sz="4" w:space="0"/>
            </w:tcBorders>
            <w:vAlign w:val="center"/>
          </w:tcPr>
          <w:p w14:paraId="2393E368">
            <w:pPr>
              <w:spacing w:line="276" w:lineRule="auto"/>
              <w:rPr>
                <w:rFonts w:hint="eastAsia" w:ascii="仿宋" w:hAnsi="仿宋" w:eastAsia="仿宋" w:cs="Times New Roman"/>
                <w:sz w:val="21"/>
                <w:szCs w:val="21"/>
              </w:rPr>
            </w:pPr>
            <w:r>
              <w:rPr>
                <w:rFonts w:hint="eastAsia" w:ascii="仿宋" w:hAnsi="仿宋" w:eastAsia="仿宋" w:cs="Times New Roman"/>
                <w:sz w:val="21"/>
                <w:szCs w:val="21"/>
                <w:lang w:val="en-US" w:eastAsia="zh-CN"/>
              </w:rPr>
              <w:t>供应商</w:t>
            </w:r>
            <w:r>
              <w:rPr>
                <w:rFonts w:hint="eastAsia" w:ascii="仿宋" w:hAnsi="仿宋" w:eastAsia="仿宋" w:cs="Times New Roman"/>
                <w:sz w:val="21"/>
                <w:szCs w:val="21"/>
              </w:rPr>
              <w:t>针对本项目服务</w:t>
            </w:r>
            <w:r>
              <w:rPr>
                <w:rFonts w:hint="eastAsia" w:ascii="仿宋" w:hAnsi="仿宋" w:eastAsia="仿宋" w:cs="Times New Roman"/>
                <w:sz w:val="21"/>
                <w:szCs w:val="21"/>
                <w:lang w:val="en-US" w:eastAsia="zh-CN"/>
              </w:rPr>
              <w:t>需求</w:t>
            </w:r>
            <w:r>
              <w:rPr>
                <w:rFonts w:hint="eastAsia" w:ascii="仿宋" w:hAnsi="仿宋" w:eastAsia="仿宋" w:cs="Times New Roman"/>
                <w:sz w:val="21"/>
                <w:szCs w:val="21"/>
              </w:rPr>
              <w:t>和具体情况，提供</w:t>
            </w:r>
            <w:r>
              <w:rPr>
                <w:rFonts w:hint="eastAsia" w:ascii="仿宋" w:hAnsi="仿宋" w:eastAsia="仿宋" w:cs="Times New Roman"/>
                <w:sz w:val="21"/>
                <w:szCs w:val="21"/>
                <w:lang w:eastAsia="zh-CN"/>
              </w:rPr>
              <w:t>纠纷处置方案</w:t>
            </w:r>
            <w:r>
              <w:rPr>
                <w:rFonts w:hint="eastAsia" w:ascii="仿宋" w:hAnsi="仿宋" w:eastAsia="仿宋" w:cs="Times New Roman"/>
                <w:sz w:val="21"/>
                <w:szCs w:val="21"/>
              </w:rPr>
              <w:t>。方案内容包含但不限于：纠纷处置办法及形式、善后处置措施（</w:t>
            </w:r>
            <w:r>
              <w:rPr>
                <w:rFonts w:hint="eastAsia" w:ascii="仿宋" w:hAnsi="仿宋" w:eastAsia="仿宋" w:cs="Times New Roman"/>
                <w:sz w:val="21"/>
                <w:szCs w:val="21"/>
                <w:lang w:val="en-US" w:eastAsia="zh-CN"/>
              </w:rPr>
              <w:t>如</w:t>
            </w:r>
            <w:r>
              <w:rPr>
                <w:rFonts w:hint="eastAsia" w:ascii="仿宋" w:hAnsi="仿宋" w:eastAsia="仿宋" w:cs="Times New Roman"/>
                <w:sz w:val="21"/>
                <w:szCs w:val="21"/>
              </w:rPr>
              <w:t>发生患病、工伤、工亡等）等。</w:t>
            </w:r>
          </w:p>
          <w:p w14:paraId="4AE462C2">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lang w:val="en-US" w:eastAsia="zh-CN"/>
              </w:rPr>
              <w:t>10</w:t>
            </w:r>
            <w:r>
              <w:rPr>
                <w:rFonts w:ascii="仿宋" w:hAnsi="仿宋" w:eastAsia="仿宋"/>
                <w:sz w:val="21"/>
                <w:szCs w:val="21"/>
              </w:rPr>
              <w:t>分；</w:t>
            </w:r>
          </w:p>
          <w:p w14:paraId="2D096C96">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lang w:val="en-US" w:eastAsia="zh-CN"/>
              </w:rPr>
              <w:t>8</w:t>
            </w:r>
            <w:r>
              <w:rPr>
                <w:rFonts w:ascii="仿宋" w:hAnsi="仿宋" w:eastAsia="仿宋"/>
                <w:sz w:val="21"/>
                <w:szCs w:val="21"/>
              </w:rPr>
              <w:t>分；</w:t>
            </w:r>
          </w:p>
          <w:p w14:paraId="072DB764">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6</w:t>
            </w:r>
            <w:r>
              <w:rPr>
                <w:rFonts w:ascii="仿宋" w:hAnsi="仿宋" w:eastAsia="仿宋"/>
                <w:sz w:val="21"/>
                <w:szCs w:val="21"/>
              </w:rPr>
              <w:t>分；</w:t>
            </w:r>
          </w:p>
          <w:p w14:paraId="2F33602D">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4</w:t>
            </w:r>
            <w:r>
              <w:rPr>
                <w:rFonts w:ascii="仿宋" w:hAnsi="仿宋" w:eastAsia="仿宋"/>
                <w:sz w:val="21"/>
                <w:szCs w:val="21"/>
              </w:rPr>
              <w:t>分；</w:t>
            </w:r>
          </w:p>
          <w:p w14:paraId="04AF69C4">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w:t>
            </w:r>
            <w:r>
              <w:rPr>
                <w:rFonts w:hint="eastAsia" w:ascii="仿宋" w:hAnsi="仿宋" w:eastAsia="仿宋"/>
                <w:sz w:val="21"/>
                <w:szCs w:val="21"/>
                <w:lang w:val="en-US" w:eastAsia="zh-CN"/>
              </w:rPr>
              <w:t>2</w:t>
            </w:r>
            <w:r>
              <w:rPr>
                <w:rFonts w:ascii="仿宋" w:hAnsi="仿宋" w:eastAsia="仿宋"/>
                <w:sz w:val="21"/>
                <w:szCs w:val="21"/>
              </w:rPr>
              <w:t>分；</w:t>
            </w:r>
          </w:p>
          <w:p w14:paraId="55198E09">
            <w:pPr>
              <w:pStyle w:val="6"/>
              <w:rPr>
                <w:rFonts w:ascii="方正仿宋_GBK" w:hAnsi="宋体" w:eastAsia="方正仿宋_GBK"/>
                <w:sz w:val="21"/>
                <w:szCs w:val="21"/>
              </w:rPr>
            </w:pPr>
            <w:r>
              <w:rPr>
                <w:rFonts w:ascii="仿宋" w:hAnsi="仿宋" w:eastAsia="仿宋" w:cs="Times New Roman"/>
                <w:sz w:val="21"/>
                <w:szCs w:val="21"/>
              </w:rPr>
              <w:t>方案内容存在</w:t>
            </w:r>
            <w:r>
              <w:rPr>
                <w:rFonts w:hint="eastAsia" w:ascii="仿宋" w:hAnsi="仿宋" w:eastAsia="仿宋" w:cs="Times New Roman"/>
                <w:sz w:val="21"/>
                <w:szCs w:val="21"/>
              </w:rPr>
              <w:t>5</w:t>
            </w:r>
            <w:r>
              <w:rPr>
                <w:rFonts w:ascii="仿宋" w:hAnsi="仿宋" w:eastAsia="仿宋" w:cs="Times New Roman"/>
                <w:sz w:val="21"/>
                <w:szCs w:val="21"/>
              </w:rPr>
              <w:t>处及以上瑕疵或未提供</w:t>
            </w:r>
            <w:r>
              <w:rPr>
                <w:rFonts w:hint="eastAsia" w:ascii="仿宋" w:hAnsi="仿宋" w:eastAsia="仿宋" w:cs="Times New Roman"/>
                <w:sz w:val="21"/>
                <w:szCs w:val="21"/>
              </w:rPr>
              <w:t>方案</w:t>
            </w:r>
            <w:r>
              <w:rPr>
                <w:rFonts w:ascii="仿宋" w:hAnsi="仿宋" w:eastAsia="仿宋" w:cs="Times New Roman"/>
                <w:sz w:val="21"/>
                <w:szCs w:val="21"/>
              </w:rPr>
              <w:t>得0分。</w:t>
            </w:r>
          </w:p>
        </w:tc>
        <w:tc>
          <w:tcPr>
            <w:tcW w:w="2083" w:type="dxa"/>
            <w:vMerge w:val="continue"/>
            <w:tcBorders>
              <w:left w:val="single" w:color="auto" w:sz="4" w:space="0"/>
              <w:right w:val="single" w:color="auto" w:sz="4" w:space="0"/>
            </w:tcBorders>
            <w:vAlign w:val="center"/>
          </w:tcPr>
          <w:p w14:paraId="7057745D">
            <w:pPr>
              <w:snapToGrid w:val="0"/>
              <w:spacing w:line="400" w:lineRule="exact"/>
              <w:ind w:firstLine="465"/>
              <w:rPr>
                <w:rFonts w:ascii="方正仿宋_GBK" w:hAnsi="宋体" w:eastAsia="方正仿宋_GBK"/>
                <w:sz w:val="21"/>
                <w:szCs w:val="21"/>
              </w:rPr>
            </w:pPr>
          </w:p>
        </w:tc>
      </w:tr>
      <w:tr w14:paraId="4137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tcBorders>
              <w:top w:val="single" w:color="auto" w:sz="4" w:space="0"/>
              <w:left w:val="single" w:color="auto" w:sz="4" w:space="0"/>
              <w:right w:val="single" w:color="auto" w:sz="4" w:space="0"/>
            </w:tcBorders>
            <w:vAlign w:val="center"/>
          </w:tcPr>
          <w:p w14:paraId="680AE920">
            <w:pPr>
              <w:snapToGrid w:val="0"/>
              <w:spacing w:line="400" w:lineRule="exact"/>
              <w:ind w:firstLine="210" w:firstLineChars="100"/>
              <w:rPr>
                <w:rFonts w:ascii="方正仿宋_GBK" w:hAnsi="宋体" w:eastAsia="方正仿宋_GBK"/>
                <w:sz w:val="21"/>
                <w:szCs w:val="21"/>
              </w:rPr>
            </w:pPr>
            <w:r>
              <w:rPr>
                <w:rFonts w:hint="eastAsia" w:ascii="方正仿宋_GBK" w:hAnsi="宋体" w:eastAsia="方正仿宋_GBK"/>
                <w:sz w:val="21"/>
                <w:szCs w:val="21"/>
              </w:rPr>
              <w:t>3</w:t>
            </w:r>
          </w:p>
        </w:tc>
        <w:tc>
          <w:tcPr>
            <w:tcW w:w="1817" w:type="dxa"/>
            <w:vMerge w:val="restart"/>
            <w:tcBorders>
              <w:top w:val="single" w:color="auto" w:sz="4" w:space="0"/>
              <w:left w:val="single" w:color="auto" w:sz="4" w:space="0"/>
              <w:right w:val="single" w:color="auto" w:sz="4" w:space="0"/>
            </w:tcBorders>
            <w:vAlign w:val="center"/>
          </w:tcPr>
          <w:p w14:paraId="2D25ADC3">
            <w:pPr>
              <w:jc w:val="center"/>
              <w:rPr>
                <w:rFonts w:hint="eastAsia" w:ascii="仿宋" w:hAnsi="仿宋" w:eastAsia="仿宋" w:cs="仿宋"/>
                <w:sz w:val="21"/>
                <w:szCs w:val="21"/>
              </w:rPr>
            </w:pPr>
            <w:r>
              <w:rPr>
                <w:rFonts w:hint="eastAsia" w:ascii="仿宋" w:hAnsi="仿宋" w:eastAsia="仿宋" w:cs="仿宋"/>
                <w:sz w:val="21"/>
                <w:szCs w:val="21"/>
              </w:rPr>
              <w:t>商务部分（3</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15" w:type="dxa"/>
            <w:tcBorders>
              <w:top w:val="single" w:color="auto" w:sz="4" w:space="0"/>
              <w:left w:val="single" w:color="auto" w:sz="4" w:space="0"/>
              <w:right w:val="single" w:color="auto" w:sz="4" w:space="0"/>
            </w:tcBorders>
            <w:vAlign w:val="center"/>
          </w:tcPr>
          <w:p w14:paraId="17A9958A">
            <w:pPr>
              <w:jc w:val="center"/>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分</w:t>
            </w:r>
          </w:p>
        </w:tc>
        <w:tc>
          <w:tcPr>
            <w:tcW w:w="4262" w:type="dxa"/>
            <w:tcBorders>
              <w:top w:val="single" w:color="auto" w:sz="4" w:space="0"/>
              <w:left w:val="single" w:color="auto" w:sz="4" w:space="0"/>
              <w:right w:val="single" w:color="auto" w:sz="4" w:space="0"/>
            </w:tcBorders>
            <w:vAlign w:val="center"/>
          </w:tcPr>
          <w:p w14:paraId="49AE6D87">
            <w:pPr>
              <w:rPr>
                <w:rFonts w:ascii="方正仿宋_GBK" w:hAnsi="宋体" w:eastAsia="方正仿宋_GBK"/>
                <w:sz w:val="21"/>
                <w:szCs w:val="21"/>
              </w:rPr>
            </w:pPr>
            <w:r>
              <w:rPr>
                <w:rFonts w:hint="eastAsia" w:ascii="仿宋" w:hAnsi="仿宋" w:eastAsia="仿宋" w:cs="仿宋"/>
                <w:sz w:val="21"/>
                <w:szCs w:val="21"/>
              </w:rPr>
              <w:t>投标人具有安全风险管理体系认证证书得</w:t>
            </w:r>
            <w:r>
              <w:rPr>
                <w:rFonts w:hint="eastAsia" w:ascii="仿宋" w:hAnsi="仿宋" w:eastAsia="仿宋" w:cs="仿宋"/>
                <w:sz w:val="21"/>
                <w:szCs w:val="21"/>
                <w:lang w:val="en-US" w:eastAsia="zh-CN"/>
              </w:rPr>
              <w:t>5</w:t>
            </w:r>
            <w:r>
              <w:rPr>
                <w:rFonts w:hint="eastAsia" w:ascii="仿宋" w:hAnsi="仿宋" w:eastAsia="仿宋" w:cs="仿宋"/>
                <w:sz w:val="21"/>
                <w:szCs w:val="21"/>
              </w:rPr>
              <w:t>分。（许可范围包含：人力资源服务、劳务派遣服务所涉及的安全风险管理活动）。</w:t>
            </w:r>
          </w:p>
        </w:tc>
        <w:tc>
          <w:tcPr>
            <w:tcW w:w="2083" w:type="dxa"/>
            <w:tcBorders>
              <w:top w:val="single" w:color="auto" w:sz="4" w:space="0"/>
              <w:left w:val="single" w:color="auto" w:sz="4" w:space="0"/>
              <w:right w:val="single" w:color="auto" w:sz="4" w:space="0"/>
            </w:tcBorders>
            <w:vAlign w:val="center"/>
          </w:tcPr>
          <w:p w14:paraId="186FAC91">
            <w:pPr>
              <w:rPr>
                <w:rFonts w:ascii="方正仿宋_GBK" w:hAnsi="宋体" w:eastAsia="方正仿宋_GBK"/>
                <w:sz w:val="21"/>
                <w:szCs w:val="21"/>
              </w:rPr>
            </w:pPr>
            <w:r>
              <w:rPr>
                <w:rFonts w:hint="eastAsia" w:ascii="仿宋" w:hAnsi="仿宋" w:eastAsia="仿宋" w:cs="仿宋"/>
                <w:sz w:val="21"/>
                <w:szCs w:val="21"/>
              </w:rPr>
              <w:t>提供证书复印件，加盖投标人公章。</w:t>
            </w:r>
          </w:p>
        </w:tc>
      </w:tr>
      <w:tr w14:paraId="200B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35" w:type="dxa"/>
            <w:vMerge w:val="continue"/>
            <w:tcBorders>
              <w:left w:val="single" w:color="auto" w:sz="4" w:space="0"/>
              <w:right w:val="single" w:color="auto" w:sz="4" w:space="0"/>
            </w:tcBorders>
            <w:vAlign w:val="center"/>
          </w:tcPr>
          <w:p w14:paraId="5919BB36">
            <w:pPr>
              <w:snapToGrid w:val="0"/>
              <w:spacing w:line="400" w:lineRule="exact"/>
              <w:ind w:firstLine="465"/>
              <w:rPr>
                <w:rFonts w:ascii="方正仿宋_GBK" w:hAnsi="宋体" w:eastAsia="方正仿宋_GBK"/>
                <w:sz w:val="21"/>
                <w:szCs w:val="21"/>
              </w:rPr>
            </w:pPr>
          </w:p>
        </w:tc>
        <w:tc>
          <w:tcPr>
            <w:tcW w:w="1817" w:type="dxa"/>
            <w:vMerge w:val="continue"/>
            <w:tcBorders>
              <w:left w:val="single" w:color="auto" w:sz="4" w:space="0"/>
              <w:right w:val="single" w:color="auto" w:sz="4" w:space="0"/>
            </w:tcBorders>
            <w:vAlign w:val="center"/>
          </w:tcPr>
          <w:p w14:paraId="0973B89E">
            <w:pPr>
              <w:jc w:val="center"/>
              <w:rPr>
                <w:rFonts w:hint="eastAsia" w:ascii="仿宋" w:hAnsi="仿宋" w:eastAsia="仿宋" w:cs="仿宋"/>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4E9E5AAC">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4262" w:type="dxa"/>
            <w:tcBorders>
              <w:top w:val="single" w:color="auto" w:sz="4" w:space="0"/>
              <w:left w:val="single" w:color="auto" w:sz="4" w:space="0"/>
              <w:bottom w:val="single" w:color="auto" w:sz="4" w:space="0"/>
              <w:right w:val="single" w:color="auto" w:sz="4" w:space="0"/>
            </w:tcBorders>
            <w:vAlign w:val="center"/>
          </w:tcPr>
          <w:p w14:paraId="33BB8A4A">
            <w:pPr>
              <w:rPr>
                <w:rFonts w:hint="eastAsia" w:ascii="仿宋" w:hAnsi="仿宋" w:eastAsia="仿宋" w:cs="仿宋"/>
                <w:sz w:val="21"/>
                <w:szCs w:val="21"/>
              </w:rPr>
            </w:pPr>
            <w:r>
              <w:rPr>
                <w:rFonts w:hint="eastAsia" w:ascii="仿宋" w:hAnsi="仿宋" w:eastAsia="仿宋" w:cs="仿宋"/>
                <w:sz w:val="21"/>
                <w:szCs w:val="21"/>
                <w:lang w:val="en-US" w:eastAsia="zh-CN"/>
              </w:rPr>
              <w:t>供应商拟派</w:t>
            </w:r>
            <w:r>
              <w:rPr>
                <w:rFonts w:hint="eastAsia" w:ascii="仿宋" w:hAnsi="仿宋" w:eastAsia="仿宋" w:cs="仿宋"/>
                <w:sz w:val="21"/>
                <w:szCs w:val="21"/>
              </w:rPr>
              <w:t>本项目的管理人员具有行业资格证书(包括但不限于人才中介员、企业人力资源管理师等与本项目相关证书)，每提供1个相关证书得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val="en-US" w:eastAsia="zh-CN"/>
              </w:rPr>
              <w:t>本项</w:t>
            </w:r>
            <w:r>
              <w:rPr>
                <w:rFonts w:hint="eastAsia" w:ascii="仿宋" w:hAnsi="仿宋" w:eastAsia="仿宋" w:cs="仿宋"/>
                <w:sz w:val="21"/>
                <w:szCs w:val="21"/>
              </w:rPr>
              <w:t>最高得</w:t>
            </w:r>
            <w:r>
              <w:rPr>
                <w:rFonts w:hint="eastAsia" w:ascii="仿宋" w:hAnsi="仿宋" w:eastAsia="仿宋" w:cs="仿宋"/>
                <w:sz w:val="21"/>
                <w:szCs w:val="21"/>
                <w:lang w:val="en-US" w:eastAsia="zh-CN"/>
              </w:rPr>
              <w:t>6</w:t>
            </w:r>
            <w:r>
              <w:rPr>
                <w:rFonts w:hint="eastAsia" w:ascii="仿宋" w:hAnsi="仿宋" w:eastAsia="仿宋" w:cs="仿宋"/>
                <w:sz w:val="21"/>
                <w:szCs w:val="21"/>
              </w:rPr>
              <w:t>分。同一人员不累计</w:t>
            </w:r>
            <w:r>
              <w:rPr>
                <w:rFonts w:hint="eastAsia" w:ascii="仿宋" w:hAnsi="仿宋" w:eastAsia="仿宋" w:cs="仿宋"/>
                <w:sz w:val="21"/>
                <w:szCs w:val="21"/>
                <w:lang w:val="en-US" w:eastAsia="zh-CN"/>
              </w:rPr>
              <w:t>计分。</w:t>
            </w:r>
          </w:p>
        </w:tc>
        <w:tc>
          <w:tcPr>
            <w:tcW w:w="2083" w:type="dxa"/>
            <w:tcBorders>
              <w:left w:val="single" w:color="auto" w:sz="4" w:space="0"/>
              <w:right w:val="single" w:color="auto" w:sz="4" w:space="0"/>
            </w:tcBorders>
            <w:vAlign w:val="center"/>
          </w:tcPr>
          <w:p w14:paraId="71F41AFF">
            <w:pPr>
              <w:rPr>
                <w:rFonts w:hint="eastAsia" w:ascii="仿宋" w:hAnsi="仿宋" w:eastAsia="仿宋" w:cs="仿宋"/>
                <w:sz w:val="21"/>
                <w:szCs w:val="21"/>
              </w:rPr>
            </w:pPr>
            <w:r>
              <w:rPr>
                <w:rFonts w:hint="eastAsia" w:ascii="仿宋" w:hAnsi="仿宋" w:eastAsia="仿宋" w:cs="仿宋"/>
                <w:sz w:val="21"/>
                <w:szCs w:val="21"/>
              </w:rPr>
              <w:t>人员需提供有效期内的证书复印件和开标前近半年任意一个月投标人为其缴纳社会保险的证明复印件并加盖公章。</w:t>
            </w:r>
          </w:p>
        </w:tc>
      </w:tr>
      <w:tr w14:paraId="20F3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35" w:type="dxa"/>
            <w:vMerge w:val="continue"/>
            <w:tcBorders>
              <w:left w:val="single" w:color="auto" w:sz="4" w:space="0"/>
              <w:right w:val="single" w:color="auto" w:sz="4" w:space="0"/>
            </w:tcBorders>
            <w:vAlign w:val="center"/>
          </w:tcPr>
          <w:p w14:paraId="6D1C01EA">
            <w:pPr>
              <w:snapToGrid w:val="0"/>
              <w:spacing w:line="400" w:lineRule="exact"/>
              <w:ind w:firstLine="465"/>
              <w:rPr>
                <w:rFonts w:ascii="方正仿宋_GBK" w:hAnsi="宋体" w:eastAsia="方正仿宋_GBK"/>
                <w:sz w:val="21"/>
                <w:szCs w:val="21"/>
              </w:rPr>
            </w:pPr>
          </w:p>
        </w:tc>
        <w:tc>
          <w:tcPr>
            <w:tcW w:w="1817" w:type="dxa"/>
            <w:vMerge w:val="continue"/>
            <w:tcBorders>
              <w:left w:val="single" w:color="auto" w:sz="4" w:space="0"/>
              <w:right w:val="single" w:color="auto" w:sz="4" w:space="0"/>
            </w:tcBorders>
            <w:vAlign w:val="center"/>
          </w:tcPr>
          <w:p w14:paraId="31A99016">
            <w:pPr>
              <w:snapToGrid w:val="0"/>
              <w:spacing w:line="400" w:lineRule="exact"/>
              <w:rPr>
                <w:rFonts w:ascii="方正仿宋_GBK" w:hAnsi="宋体" w:eastAsia="方正仿宋_GBK"/>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F81D271">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24分</w:t>
            </w:r>
          </w:p>
        </w:tc>
        <w:tc>
          <w:tcPr>
            <w:tcW w:w="4262" w:type="dxa"/>
            <w:tcBorders>
              <w:top w:val="single" w:color="auto" w:sz="4" w:space="0"/>
              <w:left w:val="single" w:color="auto" w:sz="4" w:space="0"/>
              <w:bottom w:val="single" w:color="auto" w:sz="4" w:space="0"/>
              <w:right w:val="single" w:color="auto" w:sz="4" w:space="0"/>
            </w:tcBorders>
            <w:vAlign w:val="center"/>
          </w:tcPr>
          <w:p w14:paraId="00895A39">
            <w:pPr>
              <w:rPr>
                <w:rFonts w:hint="eastAsia" w:ascii="仿宋" w:hAnsi="仿宋" w:eastAsia="仿宋" w:cs="仿宋"/>
                <w:sz w:val="21"/>
                <w:szCs w:val="21"/>
                <w:lang w:val="en-US" w:eastAsia="zh-CN"/>
              </w:rPr>
            </w:pPr>
            <w:r>
              <w:rPr>
                <w:rFonts w:hint="eastAsia" w:ascii="仿宋" w:hAnsi="仿宋" w:eastAsia="仿宋" w:cs="仿宋"/>
                <w:sz w:val="21"/>
                <w:szCs w:val="21"/>
              </w:rPr>
              <w:t>2022年1月1日至今，（以合同签订时间为准），投标人服务过政府部门（或者行政机关或者事业单位或者国有企业）劳务外包或劳务派遣业绩的，每提供一个业绩得</w:t>
            </w:r>
            <w:r>
              <w:rPr>
                <w:rFonts w:hint="eastAsia" w:ascii="仿宋" w:hAnsi="仿宋" w:eastAsia="仿宋" w:cs="仿宋"/>
                <w:sz w:val="21"/>
                <w:szCs w:val="21"/>
                <w:lang w:val="en-US" w:eastAsia="zh-CN"/>
              </w:rPr>
              <w:t>3</w:t>
            </w:r>
            <w:r>
              <w:rPr>
                <w:rFonts w:hint="eastAsia" w:ascii="仿宋" w:hAnsi="仿宋" w:eastAsia="仿宋" w:cs="仿宋"/>
                <w:sz w:val="21"/>
                <w:szCs w:val="21"/>
              </w:rPr>
              <w:t>分，最多得</w:t>
            </w:r>
            <w:r>
              <w:rPr>
                <w:rFonts w:hint="eastAsia" w:ascii="仿宋" w:hAnsi="仿宋" w:eastAsia="仿宋" w:cs="仿宋"/>
                <w:sz w:val="21"/>
                <w:szCs w:val="21"/>
                <w:lang w:val="en-US" w:eastAsia="zh-CN"/>
              </w:rPr>
              <w:t>24</w:t>
            </w:r>
            <w:r>
              <w:rPr>
                <w:rFonts w:hint="eastAsia" w:ascii="仿宋" w:hAnsi="仿宋" w:eastAsia="仿宋" w:cs="仿宋"/>
                <w:sz w:val="21"/>
                <w:szCs w:val="21"/>
              </w:rPr>
              <w:t>分。</w:t>
            </w:r>
          </w:p>
        </w:tc>
        <w:tc>
          <w:tcPr>
            <w:tcW w:w="2083" w:type="dxa"/>
            <w:tcBorders>
              <w:left w:val="single" w:color="auto" w:sz="4" w:space="0"/>
              <w:right w:val="single" w:color="auto" w:sz="4" w:space="0"/>
            </w:tcBorders>
            <w:vAlign w:val="center"/>
          </w:tcPr>
          <w:p w14:paraId="7FF3F800">
            <w:pPr>
              <w:rPr>
                <w:rFonts w:hint="eastAsia" w:ascii="仿宋" w:hAnsi="仿宋" w:eastAsia="仿宋" w:cs="仿宋"/>
                <w:sz w:val="21"/>
                <w:szCs w:val="21"/>
              </w:rPr>
            </w:pPr>
            <w:r>
              <w:rPr>
                <w:rFonts w:hint="eastAsia" w:ascii="仿宋" w:hAnsi="仿宋" w:eastAsia="仿宋" w:cs="仿宋"/>
                <w:sz w:val="21"/>
                <w:szCs w:val="21"/>
              </w:rPr>
              <w:t>1.提供合同（协议）复印件并加盖公章。</w:t>
            </w:r>
          </w:p>
          <w:p w14:paraId="2009B555">
            <w:pPr>
              <w:rPr>
                <w:rFonts w:hint="eastAsia" w:ascii="仿宋" w:hAnsi="仿宋" w:eastAsia="仿宋" w:cs="仿宋"/>
                <w:sz w:val="21"/>
                <w:szCs w:val="21"/>
                <w:lang w:val="en-US" w:eastAsia="zh-CN"/>
              </w:rPr>
            </w:pPr>
            <w:r>
              <w:rPr>
                <w:rFonts w:hint="eastAsia" w:ascii="仿宋" w:hAnsi="仿宋" w:eastAsia="仿宋" w:cs="仿宋"/>
                <w:sz w:val="21"/>
                <w:szCs w:val="21"/>
              </w:rPr>
              <w:t>2.合同分包、转包的业绩不计分。</w:t>
            </w:r>
          </w:p>
        </w:tc>
      </w:tr>
    </w:tbl>
    <w:p w14:paraId="31D98B0C"/>
    <w:p w14:paraId="1ABA2D86">
      <w:pPr>
        <w:pStyle w:val="2"/>
        <w:adjustRightInd w:val="0"/>
        <w:snapToGrid w:val="0"/>
        <w:spacing w:before="0" w:after="0" w:line="400" w:lineRule="exact"/>
        <w:ind w:firstLine="480" w:firstLineChars="200"/>
        <w:rPr>
          <w:rFonts w:ascii="方正仿宋_GBK" w:hAnsi="宋体" w:eastAsia="方正仿宋_GBK"/>
          <w:sz w:val="24"/>
        </w:rPr>
      </w:pPr>
      <w:bookmarkStart w:id="115" w:name="_Toc76462335"/>
      <w:bookmarkStart w:id="116" w:name="_Toc106030890"/>
      <w:r>
        <w:rPr>
          <w:rFonts w:hint="eastAsia" w:ascii="方正仿宋_GBK" w:hAnsi="宋体" w:eastAsia="方正仿宋_GBK"/>
          <w:sz w:val="24"/>
        </w:rPr>
        <w:t>三、无效响应</w:t>
      </w:r>
      <w:bookmarkEnd w:id="115"/>
      <w:bookmarkEnd w:id="116"/>
      <w:bookmarkStart w:id="181" w:name="_GoBack"/>
      <w:bookmarkEnd w:id="181"/>
    </w:p>
    <w:p w14:paraId="20BA625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5133064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3AA9982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26217EA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2E551E8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636E066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4618E18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5547269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8BF67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2EE393C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76A9767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1EE40BFF">
      <w:pPr>
        <w:pStyle w:val="2"/>
        <w:adjustRightInd w:val="0"/>
        <w:snapToGrid w:val="0"/>
        <w:spacing w:before="0" w:after="0" w:line="400" w:lineRule="exact"/>
        <w:ind w:firstLine="480" w:firstLineChars="200"/>
        <w:rPr>
          <w:rFonts w:ascii="方正仿宋_GBK" w:hAnsi="宋体" w:eastAsia="方正仿宋_GBK"/>
          <w:sz w:val="24"/>
        </w:rPr>
      </w:pPr>
      <w:bookmarkStart w:id="117" w:name="_Toc106030891"/>
      <w:bookmarkStart w:id="118" w:name="_Toc76462336"/>
      <w:r>
        <w:rPr>
          <w:rFonts w:hint="eastAsia" w:ascii="方正仿宋_GBK" w:hAnsi="宋体" w:eastAsia="方正仿宋_GBK"/>
          <w:sz w:val="24"/>
        </w:rPr>
        <w:t>四、</w:t>
      </w:r>
      <w:bookmarkEnd w:id="113"/>
      <w:bookmarkEnd w:id="114"/>
      <w:r>
        <w:rPr>
          <w:rFonts w:hint="eastAsia" w:ascii="方正仿宋_GBK" w:hAnsi="宋体" w:eastAsia="方正仿宋_GBK"/>
          <w:sz w:val="24"/>
        </w:rPr>
        <w:t>采购终止</w:t>
      </w:r>
      <w:bookmarkEnd w:id="117"/>
      <w:bookmarkEnd w:id="118"/>
    </w:p>
    <w:p w14:paraId="2DE1B3B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131096A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00EC926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37F433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058345A8">
      <w:pPr>
        <w:spacing w:line="400" w:lineRule="exact"/>
        <w:ind w:firstLine="480" w:firstLineChars="200"/>
        <w:rPr>
          <w:rFonts w:ascii="宋体" w:hAnsi="宋体"/>
          <w:sz w:val="24"/>
          <w:szCs w:val="24"/>
        </w:rPr>
        <w:sectPr>
          <w:footerReference r:id="rId11" w:type="default"/>
          <w:pgSz w:w="11907" w:h="16840"/>
          <w:pgMar w:top="1134" w:right="1191" w:bottom="1134" w:left="1304" w:header="964" w:footer="992" w:gutter="0"/>
          <w:pgNumType w:fmt="numberInDash"/>
          <w:cols w:space="720" w:num="1"/>
          <w:docGrid w:linePitch="312" w:charSpace="0"/>
        </w:sectPr>
      </w:pPr>
    </w:p>
    <w:p w14:paraId="2E5879C8">
      <w:pPr>
        <w:pStyle w:val="2"/>
        <w:pageBreakBefore/>
        <w:spacing w:before="0" w:after="0" w:line="360" w:lineRule="auto"/>
        <w:jc w:val="center"/>
        <w:rPr>
          <w:rFonts w:ascii="方正小标宋_GBK" w:hAnsi="宋体" w:eastAsia="方正小标宋_GBK"/>
          <w:b w:val="0"/>
          <w:bCs/>
          <w:sz w:val="36"/>
          <w:szCs w:val="30"/>
        </w:rPr>
      </w:pPr>
      <w:bookmarkStart w:id="119" w:name="_Toc76462337"/>
      <w:bookmarkStart w:id="120" w:name="_Toc106030892"/>
      <w:r>
        <w:rPr>
          <w:rFonts w:hint="eastAsia" w:ascii="方正小标宋_GBK" w:hAnsi="宋体" w:eastAsia="方正小标宋_GBK"/>
          <w:b w:val="0"/>
          <w:bCs/>
          <w:sz w:val="36"/>
          <w:szCs w:val="30"/>
        </w:rPr>
        <w:t>第五篇  供应商须知</w:t>
      </w:r>
      <w:bookmarkEnd w:id="119"/>
      <w:bookmarkEnd w:id="120"/>
    </w:p>
    <w:p w14:paraId="00E33F0C">
      <w:pPr>
        <w:pStyle w:val="2"/>
        <w:adjustRightInd w:val="0"/>
        <w:snapToGrid w:val="0"/>
        <w:spacing w:before="0" w:after="0" w:line="400" w:lineRule="exact"/>
        <w:ind w:firstLine="480" w:firstLineChars="200"/>
        <w:rPr>
          <w:rFonts w:ascii="方正仿宋_GBK" w:hAnsi="宋体" w:eastAsia="方正仿宋_GBK"/>
          <w:sz w:val="24"/>
        </w:rPr>
      </w:pPr>
      <w:bookmarkStart w:id="121" w:name="_Toc106030893"/>
      <w:bookmarkStart w:id="122" w:name="_Toc76462338"/>
      <w:r>
        <w:rPr>
          <w:rFonts w:hint="eastAsia" w:ascii="方正仿宋_GBK" w:hAnsi="宋体" w:eastAsia="方正仿宋_GBK"/>
          <w:sz w:val="24"/>
        </w:rPr>
        <w:t>一、限额以下磋商评分费用</w:t>
      </w:r>
      <w:bookmarkEnd w:id="121"/>
      <w:bookmarkEnd w:id="122"/>
    </w:p>
    <w:p w14:paraId="2599F12B">
      <w:pPr>
        <w:pStyle w:val="2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4C3FA4B9">
      <w:pPr>
        <w:pStyle w:val="2"/>
        <w:adjustRightInd w:val="0"/>
        <w:snapToGrid w:val="0"/>
        <w:spacing w:before="0" w:after="0" w:line="400" w:lineRule="exact"/>
        <w:ind w:firstLine="480" w:firstLineChars="200"/>
        <w:rPr>
          <w:rFonts w:ascii="方正仿宋_GBK" w:hAnsi="宋体" w:eastAsia="方正仿宋_GBK"/>
          <w:sz w:val="24"/>
        </w:rPr>
      </w:pPr>
      <w:bookmarkStart w:id="123" w:name="_Toc106030894"/>
      <w:bookmarkStart w:id="124" w:name="_Toc342913391"/>
      <w:bookmarkStart w:id="125" w:name="_Toc76462339"/>
      <w:r>
        <w:rPr>
          <w:rFonts w:hint="eastAsia" w:ascii="方正仿宋_GBK" w:hAnsi="宋体" w:eastAsia="方正仿宋_GBK"/>
          <w:sz w:val="24"/>
        </w:rPr>
        <w:t>二、限额以下磋商评分文件</w:t>
      </w:r>
      <w:bookmarkEnd w:id="123"/>
      <w:bookmarkEnd w:id="124"/>
      <w:bookmarkEnd w:id="125"/>
    </w:p>
    <w:p w14:paraId="193D09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11D2DEE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033FF2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0BDBF1B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26" w:name="_Toc318159780"/>
      <w:bookmarkStart w:id="127" w:name="_Toc318159160"/>
      <w:bookmarkStart w:id="128" w:name="_Toc318159349"/>
      <w:bookmarkStart w:id="129" w:name="_Toc318166429"/>
    </w:p>
    <w:p w14:paraId="3D122C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3B63B15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26"/>
    <w:bookmarkEnd w:id="127"/>
    <w:bookmarkEnd w:id="128"/>
    <w:bookmarkEnd w:id="129"/>
    <w:p w14:paraId="3FA2CC90">
      <w:pPr>
        <w:pStyle w:val="2"/>
        <w:adjustRightInd w:val="0"/>
        <w:snapToGrid w:val="0"/>
        <w:spacing w:before="0" w:after="0" w:line="400" w:lineRule="exact"/>
        <w:ind w:firstLine="480" w:firstLineChars="200"/>
        <w:rPr>
          <w:rFonts w:ascii="方正仿宋_GBK" w:hAnsi="宋体" w:eastAsia="方正仿宋_GBK"/>
          <w:sz w:val="24"/>
        </w:rPr>
      </w:pPr>
      <w:bookmarkStart w:id="130" w:name="_Toc76462340"/>
      <w:bookmarkStart w:id="131" w:name="_Toc106030895"/>
      <w:bookmarkStart w:id="132" w:name="_Toc179714297"/>
      <w:bookmarkStart w:id="133" w:name="_Toc102227318"/>
      <w:bookmarkStart w:id="134" w:name="_Toc342913392"/>
      <w:r>
        <w:rPr>
          <w:rFonts w:hint="eastAsia" w:ascii="方正仿宋_GBK" w:hAnsi="宋体" w:eastAsia="方正仿宋_GBK"/>
          <w:sz w:val="24"/>
        </w:rPr>
        <w:t>三、限额以下磋商评分要求</w:t>
      </w:r>
      <w:bookmarkEnd w:id="130"/>
      <w:bookmarkEnd w:id="131"/>
      <w:bookmarkEnd w:id="132"/>
      <w:bookmarkEnd w:id="133"/>
      <w:bookmarkEnd w:id="134"/>
    </w:p>
    <w:p w14:paraId="777CBA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50DF15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142C8D1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55553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A6DE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3B0F73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0F3B38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04F605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C186E3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20EDE7B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F5C1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3340638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44D9D26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12E66CF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0C4F97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29BC950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0D59FE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2D553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60E9FC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B69E903">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7837505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75A92C6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7211D49C">
      <w:pPr>
        <w:pStyle w:val="2"/>
        <w:adjustRightInd w:val="0"/>
        <w:snapToGrid w:val="0"/>
        <w:spacing w:before="0" w:after="0" w:line="400" w:lineRule="exact"/>
        <w:ind w:firstLine="480" w:firstLineChars="200"/>
        <w:rPr>
          <w:rFonts w:ascii="方正仿宋_GBK" w:hAnsi="宋体" w:eastAsia="方正仿宋_GBK"/>
          <w:sz w:val="24"/>
        </w:rPr>
      </w:pPr>
      <w:bookmarkStart w:id="135" w:name="_Toc106030896"/>
      <w:bookmarkStart w:id="136" w:name="_Toc76462341"/>
      <w:r>
        <w:rPr>
          <w:rFonts w:hint="eastAsia" w:ascii="方正仿宋_GBK" w:hAnsi="宋体" w:eastAsia="方正仿宋_GBK"/>
          <w:sz w:val="24"/>
        </w:rPr>
        <w:t>四、成交供应商的确认和变更</w:t>
      </w:r>
      <w:bookmarkEnd w:id="135"/>
      <w:bookmarkEnd w:id="136"/>
    </w:p>
    <w:p w14:paraId="5F5CD487">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507F6F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42E0737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01F7392">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7CC66D20">
      <w:pPr>
        <w:pStyle w:val="2"/>
        <w:adjustRightInd w:val="0"/>
        <w:snapToGrid w:val="0"/>
        <w:spacing w:before="0" w:after="0" w:line="400" w:lineRule="exact"/>
        <w:ind w:firstLine="480" w:firstLineChars="200"/>
        <w:rPr>
          <w:rFonts w:ascii="方正仿宋_GBK" w:hAnsi="宋体" w:eastAsia="方正仿宋_GBK"/>
          <w:sz w:val="24"/>
        </w:rPr>
      </w:pPr>
      <w:bookmarkStart w:id="137" w:name="_Toc342913395"/>
      <w:bookmarkStart w:id="138" w:name="_Toc102227321"/>
      <w:bookmarkStart w:id="139" w:name="_Toc106030897"/>
      <w:bookmarkStart w:id="140" w:name="_Toc76462342"/>
      <w:r>
        <w:rPr>
          <w:rFonts w:hint="eastAsia" w:ascii="方正仿宋_GBK" w:hAnsi="宋体" w:eastAsia="方正仿宋_GBK"/>
          <w:sz w:val="24"/>
        </w:rPr>
        <w:t>五、成交通知</w:t>
      </w:r>
      <w:bookmarkEnd w:id="137"/>
      <w:bookmarkEnd w:id="138"/>
      <w:bookmarkEnd w:id="139"/>
      <w:bookmarkEnd w:id="140"/>
    </w:p>
    <w:p w14:paraId="28F799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712F45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37423888">
      <w:pPr>
        <w:pStyle w:val="2"/>
        <w:adjustRightInd w:val="0"/>
        <w:snapToGrid w:val="0"/>
        <w:spacing w:before="0" w:after="0" w:line="400" w:lineRule="exact"/>
        <w:ind w:firstLine="480" w:firstLineChars="200"/>
        <w:rPr>
          <w:rFonts w:ascii="方正仿宋_GBK" w:hAnsi="宋体" w:eastAsia="方正仿宋_GBK"/>
          <w:sz w:val="24"/>
        </w:rPr>
      </w:pPr>
      <w:bookmarkStart w:id="141" w:name="_Toc106030898"/>
      <w:bookmarkStart w:id="142" w:name="_Toc76462343"/>
      <w:r>
        <w:rPr>
          <w:rFonts w:hint="eastAsia" w:ascii="方正仿宋_GBK" w:hAnsi="宋体" w:eastAsia="方正仿宋_GBK"/>
          <w:sz w:val="24"/>
        </w:rPr>
        <w:t>六、关于质疑和投诉</w:t>
      </w:r>
      <w:bookmarkEnd w:id="141"/>
      <w:bookmarkEnd w:id="142"/>
    </w:p>
    <w:p w14:paraId="45DA4149">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663B42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4AED5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62B23BE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54D0D89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1A6E48F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643BB43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10BBACD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58ED06B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6C913B6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DA9F08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657172D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699725C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758D4D1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50D26D9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1526056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47EC34E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31E76B36">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5FE8BC2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27D15D4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41272360">
      <w:pPr>
        <w:pStyle w:val="2"/>
        <w:adjustRightInd w:val="0"/>
        <w:snapToGrid w:val="0"/>
        <w:spacing w:before="0" w:after="0" w:line="400" w:lineRule="exact"/>
        <w:ind w:firstLine="480" w:firstLineChars="200"/>
        <w:rPr>
          <w:rFonts w:ascii="方正仿宋_GBK" w:hAnsi="宋体" w:eastAsia="方正仿宋_GBK"/>
          <w:sz w:val="24"/>
        </w:rPr>
      </w:pPr>
      <w:bookmarkStart w:id="143" w:name="_Toc102227322"/>
      <w:bookmarkStart w:id="144" w:name="_Toc106030901"/>
      <w:bookmarkStart w:id="145" w:name="_Toc76462346"/>
      <w:bookmarkStart w:id="146" w:name="_Toc342913396"/>
      <w:r>
        <w:rPr>
          <w:rFonts w:hint="eastAsia" w:ascii="方正仿宋_GBK" w:hAnsi="宋体" w:eastAsia="方正仿宋_GBK"/>
          <w:sz w:val="24"/>
        </w:rPr>
        <w:t>七、签订</w:t>
      </w:r>
      <w:bookmarkEnd w:id="143"/>
      <w:r>
        <w:rPr>
          <w:rFonts w:hint="eastAsia" w:ascii="方正仿宋_GBK" w:hAnsi="宋体" w:eastAsia="方正仿宋_GBK"/>
          <w:sz w:val="24"/>
        </w:rPr>
        <w:t>合同</w:t>
      </w:r>
      <w:bookmarkEnd w:id="144"/>
      <w:bookmarkEnd w:id="145"/>
      <w:bookmarkEnd w:id="146"/>
    </w:p>
    <w:p w14:paraId="47E5FFA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11E2178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2490998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4AA8B216">
      <w:pPr>
        <w:pStyle w:val="2"/>
        <w:adjustRightInd w:val="0"/>
        <w:snapToGrid w:val="0"/>
        <w:spacing w:before="0" w:after="0" w:line="400" w:lineRule="exact"/>
        <w:ind w:firstLine="480" w:firstLineChars="200"/>
        <w:rPr>
          <w:rFonts w:ascii="方正仿宋_GBK" w:hAnsi="宋体" w:eastAsia="方正仿宋_GBK"/>
          <w:sz w:val="24"/>
        </w:rPr>
      </w:pPr>
      <w:bookmarkStart w:id="147" w:name="_Toc106030902"/>
      <w:r>
        <w:rPr>
          <w:rFonts w:hint="eastAsia" w:ascii="方正仿宋_GBK" w:hAnsi="宋体" w:eastAsia="方正仿宋_GBK"/>
          <w:sz w:val="24"/>
        </w:rPr>
        <w:t>八、项目验收</w:t>
      </w:r>
      <w:bookmarkEnd w:id="147"/>
    </w:p>
    <w:p w14:paraId="1F9CA480">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0FEE14EF">
      <w:pPr>
        <w:pStyle w:val="2"/>
        <w:adjustRightInd w:val="0"/>
        <w:snapToGrid w:val="0"/>
        <w:spacing w:before="0" w:after="0" w:line="400" w:lineRule="exact"/>
        <w:ind w:firstLine="480" w:firstLineChars="200"/>
        <w:rPr>
          <w:rFonts w:ascii="方正仿宋_GBK" w:hAnsi="宋体" w:eastAsia="方正仿宋_GBK"/>
          <w:sz w:val="24"/>
        </w:rPr>
      </w:pPr>
      <w:bookmarkStart w:id="148" w:name="_Toc76462344"/>
      <w:bookmarkStart w:id="149" w:name="_Toc106030899"/>
      <w:r>
        <w:rPr>
          <w:rFonts w:hint="eastAsia" w:ascii="方正仿宋_GBK" w:hAnsi="宋体" w:eastAsia="方正仿宋_GBK"/>
          <w:sz w:val="24"/>
        </w:rPr>
        <w:t>九、采购代理服务费</w:t>
      </w:r>
      <w:bookmarkEnd w:id="148"/>
      <w:bookmarkEnd w:id="149"/>
    </w:p>
    <w:p w14:paraId="29D5C86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0A7BCC53">
      <w:pPr>
        <w:rPr>
          <w:rFonts w:ascii="方正小标宋_GBK" w:eastAsia="方正小标宋_GBK"/>
          <w:sz w:val="36"/>
          <w:szCs w:val="30"/>
        </w:rPr>
      </w:pPr>
      <w:r>
        <w:rPr>
          <w:rFonts w:hint="eastAsia" w:ascii="方正小标宋_GBK" w:eastAsia="方正小标宋_GBK"/>
          <w:sz w:val="36"/>
          <w:szCs w:val="30"/>
        </w:rPr>
        <w:br w:type="page"/>
      </w:r>
    </w:p>
    <w:p w14:paraId="7AE1D3F8">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02"/>
      <w:bookmarkEnd w:id="103"/>
      <w:r>
        <w:rPr>
          <w:rFonts w:hint="eastAsia" w:ascii="方正小标宋_GBK" w:eastAsia="方正小标宋_GBK"/>
          <w:b w:val="0"/>
          <w:sz w:val="36"/>
          <w:szCs w:val="30"/>
        </w:rPr>
        <w:t>合同草案条款</w:t>
      </w:r>
      <w:bookmarkEnd w:id="104"/>
      <w:bookmarkEnd w:id="105"/>
      <w:bookmarkEnd w:id="106"/>
      <w:bookmarkEnd w:id="107"/>
      <w:bookmarkEnd w:id="108"/>
    </w:p>
    <w:p w14:paraId="4C78E9A9">
      <w:pPr>
        <w:rPr>
          <w:rFonts w:ascii="方正仿宋_GBK" w:eastAsia="方正仿宋_GBK"/>
          <w:sz w:val="24"/>
        </w:rPr>
      </w:pPr>
      <w:bookmarkStart w:id="150" w:name="_Toc303945820"/>
      <w:bookmarkStart w:id="151" w:name="_Toc148265480"/>
      <w:r>
        <w:rPr>
          <w:rFonts w:hint="eastAsia" w:ascii="方正仿宋_GBK" w:eastAsia="方正仿宋_GBK"/>
          <w:sz w:val="24"/>
        </w:rPr>
        <w:t>附页：合同格式</w:t>
      </w:r>
      <w:bookmarkEnd w:id="150"/>
      <w:bookmarkEnd w:id="151"/>
    </w:p>
    <w:p w14:paraId="70277A1A">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39C4E07E">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21527DE0">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6577A21">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6E464E7D">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882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2C7708">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48FA2D2">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08B2D9C">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1C61CECC">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1E3D51BF">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640980BF">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1B83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7F3D63">
            <w:pPr>
              <w:spacing w:line="240" w:lineRule="atLeast"/>
              <w:rPr>
                <w:rFonts w:ascii="方正仿宋_GBK" w:eastAsia="方正仿宋_GBK"/>
                <w:sz w:val="21"/>
                <w:szCs w:val="21"/>
              </w:rPr>
            </w:pPr>
          </w:p>
        </w:tc>
        <w:tc>
          <w:tcPr>
            <w:tcW w:w="984" w:type="dxa"/>
            <w:vAlign w:val="center"/>
          </w:tcPr>
          <w:p w14:paraId="6D66B878">
            <w:pPr>
              <w:spacing w:line="240" w:lineRule="atLeast"/>
              <w:rPr>
                <w:rFonts w:ascii="方正仿宋_GBK" w:eastAsia="方正仿宋_GBK"/>
                <w:sz w:val="21"/>
                <w:szCs w:val="21"/>
              </w:rPr>
            </w:pPr>
          </w:p>
        </w:tc>
        <w:tc>
          <w:tcPr>
            <w:tcW w:w="1298" w:type="dxa"/>
            <w:gridSpan w:val="2"/>
            <w:vAlign w:val="center"/>
          </w:tcPr>
          <w:p w14:paraId="5802667A">
            <w:pPr>
              <w:spacing w:line="240" w:lineRule="atLeast"/>
              <w:rPr>
                <w:rFonts w:ascii="方正仿宋_GBK" w:eastAsia="方正仿宋_GBK"/>
                <w:sz w:val="21"/>
                <w:szCs w:val="21"/>
              </w:rPr>
            </w:pPr>
          </w:p>
        </w:tc>
        <w:tc>
          <w:tcPr>
            <w:tcW w:w="1134" w:type="dxa"/>
            <w:vAlign w:val="center"/>
          </w:tcPr>
          <w:p w14:paraId="6A1E8C1F">
            <w:pPr>
              <w:spacing w:line="240" w:lineRule="atLeast"/>
              <w:rPr>
                <w:rFonts w:ascii="方正仿宋_GBK" w:eastAsia="方正仿宋_GBK"/>
                <w:sz w:val="21"/>
                <w:szCs w:val="21"/>
              </w:rPr>
            </w:pPr>
          </w:p>
        </w:tc>
        <w:tc>
          <w:tcPr>
            <w:tcW w:w="1559" w:type="dxa"/>
            <w:vAlign w:val="center"/>
          </w:tcPr>
          <w:p w14:paraId="4E7F9C1E">
            <w:pPr>
              <w:spacing w:line="240" w:lineRule="atLeast"/>
              <w:rPr>
                <w:rFonts w:ascii="方正仿宋_GBK" w:eastAsia="方正仿宋_GBK"/>
                <w:sz w:val="21"/>
                <w:szCs w:val="21"/>
              </w:rPr>
            </w:pPr>
          </w:p>
        </w:tc>
        <w:tc>
          <w:tcPr>
            <w:tcW w:w="1567" w:type="dxa"/>
            <w:vAlign w:val="center"/>
          </w:tcPr>
          <w:p w14:paraId="06BCA6E7">
            <w:pPr>
              <w:spacing w:line="240" w:lineRule="atLeast"/>
              <w:rPr>
                <w:rFonts w:ascii="方正仿宋_GBK" w:eastAsia="方正仿宋_GBK"/>
                <w:sz w:val="21"/>
                <w:szCs w:val="21"/>
              </w:rPr>
            </w:pPr>
          </w:p>
        </w:tc>
      </w:tr>
      <w:tr w14:paraId="3938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8987CC">
            <w:pPr>
              <w:spacing w:line="240" w:lineRule="atLeast"/>
              <w:rPr>
                <w:rFonts w:ascii="方正仿宋_GBK" w:eastAsia="方正仿宋_GBK"/>
                <w:sz w:val="21"/>
                <w:szCs w:val="21"/>
              </w:rPr>
            </w:pPr>
          </w:p>
        </w:tc>
        <w:tc>
          <w:tcPr>
            <w:tcW w:w="984" w:type="dxa"/>
            <w:vAlign w:val="center"/>
          </w:tcPr>
          <w:p w14:paraId="57C5D169">
            <w:pPr>
              <w:spacing w:line="240" w:lineRule="atLeast"/>
              <w:rPr>
                <w:rFonts w:ascii="方正仿宋_GBK" w:eastAsia="方正仿宋_GBK"/>
                <w:sz w:val="21"/>
                <w:szCs w:val="21"/>
              </w:rPr>
            </w:pPr>
          </w:p>
        </w:tc>
        <w:tc>
          <w:tcPr>
            <w:tcW w:w="1298" w:type="dxa"/>
            <w:gridSpan w:val="2"/>
            <w:vAlign w:val="center"/>
          </w:tcPr>
          <w:p w14:paraId="7B457414">
            <w:pPr>
              <w:spacing w:line="240" w:lineRule="atLeast"/>
              <w:rPr>
                <w:rFonts w:ascii="方正仿宋_GBK" w:eastAsia="方正仿宋_GBK"/>
                <w:sz w:val="21"/>
                <w:szCs w:val="21"/>
              </w:rPr>
            </w:pPr>
          </w:p>
        </w:tc>
        <w:tc>
          <w:tcPr>
            <w:tcW w:w="1134" w:type="dxa"/>
            <w:vAlign w:val="center"/>
          </w:tcPr>
          <w:p w14:paraId="09FCD440">
            <w:pPr>
              <w:spacing w:line="240" w:lineRule="atLeast"/>
              <w:rPr>
                <w:rFonts w:ascii="方正仿宋_GBK" w:eastAsia="方正仿宋_GBK"/>
                <w:sz w:val="21"/>
                <w:szCs w:val="21"/>
              </w:rPr>
            </w:pPr>
          </w:p>
        </w:tc>
        <w:tc>
          <w:tcPr>
            <w:tcW w:w="1559" w:type="dxa"/>
            <w:vAlign w:val="center"/>
          </w:tcPr>
          <w:p w14:paraId="73516A07">
            <w:pPr>
              <w:spacing w:line="240" w:lineRule="atLeast"/>
              <w:rPr>
                <w:rFonts w:ascii="方正仿宋_GBK" w:eastAsia="方正仿宋_GBK"/>
                <w:sz w:val="21"/>
                <w:szCs w:val="21"/>
              </w:rPr>
            </w:pPr>
          </w:p>
        </w:tc>
        <w:tc>
          <w:tcPr>
            <w:tcW w:w="1567" w:type="dxa"/>
            <w:vAlign w:val="center"/>
          </w:tcPr>
          <w:p w14:paraId="351E2DB1">
            <w:pPr>
              <w:spacing w:line="240" w:lineRule="atLeast"/>
              <w:rPr>
                <w:rFonts w:ascii="方正仿宋_GBK" w:eastAsia="方正仿宋_GBK"/>
                <w:sz w:val="21"/>
                <w:szCs w:val="21"/>
              </w:rPr>
            </w:pPr>
          </w:p>
        </w:tc>
      </w:tr>
      <w:tr w14:paraId="5D53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18A1BD6">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5791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E2A8409">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5AD3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B596472">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1B5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22574927">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51C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32DB00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5B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72687C75">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6D79284A">
            <w:pPr>
              <w:rPr>
                <w:rFonts w:ascii="方正仿宋_GBK" w:eastAsia="方正仿宋_GBK"/>
                <w:sz w:val="21"/>
                <w:szCs w:val="21"/>
              </w:rPr>
            </w:pPr>
          </w:p>
        </w:tc>
      </w:tr>
      <w:tr w14:paraId="34DD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43DA382">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201D8F93">
            <w:pPr>
              <w:spacing w:line="240" w:lineRule="atLeast"/>
              <w:rPr>
                <w:rFonts w:ascii="方正仿宋_GBK" w:eastAsia="方正仿宋_GBK"/>
                <w:sz w:val="21"/>
                <w:szCs w:val="21"/>
              </w:rPr>
            </w:pPr>
          </w:p>
        </w:tc>
      </w:tr>
      <w:tr w14:paraId="358B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F8382A3">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27C167B1">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603F2AE8">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3471B175">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2A5DE112">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4489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E0FF42D">
            <w:pPr>
              <w:spacing w:line="240" w:lineRule="atLeast"/>
              <w:rPr>
                <w:rFonts w:ascii="方正仿宋_GBK" w:eastAsia="方正仿宋_GBK"/>
                <w:sz w:val="21"/>
                <w:szCs w:val="21"/>
              </w:rPr>
            </w:pPr>
            <w:r>
              <w:rPr>
                <w:rFonts w:hint="eastAsia" w:ascii="方正仿宋_GBK" w:eastAsia="方正仿宋_GBK"/>
                <w:sz w:val="21"/>
                <w:szCs w:val="21"/>
              </w:rPr>
              <w:t>需方：</w:t>
            </w:r>
          </w:p>
          <w:p w14:paraId="1CCA2183">
            <w:pPr>
              <w:spacing w:line="240" w:lineRule="atLeast"/>
              <w:rPr>
                <w:rFonts w:ascii="方正仿宋_GBK" w:eastAsia="方正仿宋_GBK"/>
                <w:sz w:val="21"/>
                <w:szCs w:val="21"/>
              </w:rPr>
            </w:pPr>
            <w:r>
              <w:rPr>
                <w:rFonts w:hint="eastAsia" w:ascii="方正仿宋_GBK" w:eastAsia="方正仿宋_GBK"/>
                <w:sz w:val="21"/>
                <w:szCs w:val="21"/>
              </w:rPr>
              <w:t>地址：</w:t>
            </w:r>
          </w:p>
          <w:p w14:paraId="649FBE78">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0C14DD85">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75022AF4">
            <w:pPr>
              <w:spacing w:line="240" w:lineRule="atLeast"/>
              <w:rPr>
                <w:rFonts w:ascii="方正仿宋_GBK" w:eastAsia="方正仿宋_GBK"/>
                <w:sz w:val="21"/>
                <w:szCs w:val="21"/>
              </w:rPr>
            </w:pPr>
            <w:r>
              <w:rPr>
                <w:rFonts w:hint="eastAsia" w:ascii="方正仿宋_GBK" w:eastAsia="方正仿宋_GBK"/>
                <w:sz w:val="21"/>
                <w:szCs w:val="21"/>
              </w:rPr>
              <w:t>供方：</w:t>
            </w:r>
          </w:p>
          <w:p w14:paraId="7567F29A">
            <w:pPr>
              <w:spacing w:line="240" w:lineRule="atLeast"/>
              <w:rPr>
                <w:rFonts w:ascii="方正仿宋_GBK" w:eastAsia="方正仿宋_GBK"/>
                <w:sz w:val="21"/>
                <w:szCs w:val="21"/>
              </w:rPr>
            </w:pPr>
            <w:r>
              <w:rPr>
                <w:rFonts w:hint="eastAsia" w:ascii="方正仿宋_GBK" w:eastAsia="方正仿宋_GBK"/>
                <w:sz w:val="21"/>
                <w:szCs w:val="21"/>
              </w:rPr>
              <w:t>地址：</w:t>
            </w:r>
          </w:p>
          <w:p w14:paraId="1C41EDC3">
            <w:pPr>
              <w:spacing w:line="240" w:lineRule="atLeast"/>
              <w:rPr>
                <w:rFonts w:ascii="方正仿宋_GBK" w:eastAsia="方正仿宋_GBK"/>
                <w:sz w:val="21"/>
                <w:szCs w:val="21"/>
              </w:rPr>
            </w:pPr>
            <w:r>
              <w:rPr>
                <w:rFonts w:hint="eastAsia" w:ascii="方正仿宋_GBK" w:eastAsia="方正仿宋_GBK"/>
                <w:sz w:val="21"/>
                <w:szCs w:val="21"/>
              </w:rPr>
              <w:t>电话：</w:t>
            </w:r>
          </w:p>
          <w:p w14:paraId="217AA3C4">
            <w:pPr>
              <w:spacing w:line="240" w:lineRule="atLeast"/>
              <w:rPr>
                <w:rFonts w:ascii="方正仿宋_GBK" w:eastAsia="方正仿宋_GBK"/>
                <w:sz w:val="21"/>
                <w:szCs w:val="21"/>
              </w:rPr>
            </w:pPr>
            <w:r>
              <w:rPr>
                <w:rFonts w:hint="eastAsia" w:ascii="方正仿宋_GBK" w:eastAsia="方正仿宋_GBK"/>
                <w:sz w:val="21"/>
                <w:szCs w:val="21"/>
              </w:rPr>
              <w:t>传真：</w:t>
            </w:r>
          </w:p>
          <w:p w14:paraId="11B5B8FF">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0785272D">
            <w:pPr>
              <w:spacing w:line="240" w:lineRule="atLeast"/>
              <w:rPr>
                <w:rFonts w:ascii="方正仿宋_GBK" w:eastAsia="方正仿宋_GBK"/>
                <w:sz w:val="21"/>
                <w:szCs w:val="21"/>
              </w:rPr>
            </w:pPr>
            <w:r>
              <w:rPr>
                <w:rFonts w:hint="eastAsia" w:ascii="方正仿宋_GBK" w:eastAsia="方正仿宋_GBK"/>
                <w:sz w:val="21"/>
                <w:szCs w:val="21"/>
              </w:rPr>
              <w:t>账号：</w:t>
            </w:r>
          </w:p>
          <w:p w14:paraId="40103F3D">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43D3B74E">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0B6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C6040E7">
            <w:pPr>
              <w:spacing w:line="240" w:lineRule="atLeast"/>
              <w:rPr>
                <w:rFonts w:ascii="方正仿宋_GBK" w:eastAsia="方正仿宋_GBK"/>
                <w:sz w:val="21"/>
                <w:szCs w:val="21"/>
              </w:rPr>
            </w:pPr>
            <w:r>
              <w:rPr>
                <w:rFonts w:hint="eastAsia" w:ascii="方正仿宋_GBK" w:eastAsia="方正仿宋_GBK"/>
                <w:sz w:val="21"/>
                <w:szCs w:val="21"/>
              </w:rPr>
              <w:t>备注：</w:t>
            </w:r>
          </w:p>
          <w:p w14:paraId="183737B5">
            <w:pPr>
              <w:spacing w:line="240" w:lineRule="atLeast"/>
              <w:rPr>
                <w:rFonts w:ascii="方正仿宋_GBK" w:eastAsia="方正仿宋_GBK"/>
                <w:sz w:val="21"/>
                <w:szCs w:val="21"/>
              </w:rPr>
            </w:pPr>
          </w:p>
          <w:p w14:paraId="44746520">
            <w:pPr>
              <w:spacing w:line="240" w:lineRule="atLeast"/>
              <w:rPr>
                <w:rFonts w:ascii="方正仿宋_GBK" w:eastAsia="方正仿宋_GBK"/>
                <w:sz w:val="21"/>
                <w:szCs w:val="21"/>
              </w:rPr>
            </w:pPr>
          </w:p>
        </w:tc>
      </w:tr>
    </w:tbl>
    <w:p w14:paraId="59CBCF59">
      <w:pPr>
        <w:rPr>
          <w:rFonts w:ascii="方正仿宋_GBK" w:eastAsia="方正仿宋_GBK"/>
          <w:sz w:val="24"/>
        </w:rPr>
      </w:pPr>
      <w:r>
        <w:rPr>
          <w:rFonts w:hint="eastAsia" w:ascii="方正仿宋_GBK" w:eastAsia="方正仿宋_GBK"/>
          <w:sz w:val="24"/>
        </w:rPr>
        <w:t>签约时间：           年   月   日      签约地点：</w:t>
      </w:r>
    </w:p>
    <w:p w14:paraId="30E3FC45">
      <w:pPr>
        <w:tabs>
          <w:tab w:val="left" w:pos="9000"/>
        </w:tabs>
        <w:spacing w:line="276" w:lineRule="auto"/>
        <w:jc w:val="center"/>
        <w:rPr>
          <w:rFonts w:ascii="方正仿宋_GBK" w:eastAsia="方正仿宋_GBK"/>
          <w:sz w:val="21"/>
          <w:szCs w:val="21"/>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10C1A793">
      <w:pPr>
        <w:pStyle w:val="2"/>
        <w:spacing w:before="0" w:after="0" w:line="360" w:lineRule="auto"/>
        <w:jc w:val="center"/>
        <w:rPr>
          <w:rFonts w:ascii="方正小标宋_GBK" w:hAnsi="宋体" w:eastAsia="方正小标宋_GBK"/>
          <w:b w:val="0"/>
          <w:sz w:val="36"/>
          <w:szCs w:val="30"/>
        </w:rPr>
      </w:pPr>
      <w:bookmarkStart w:id="152" w:name="_Hlt41879464"/>
      <w:bookmarkEnd w:id="152"/>
      <w:bookmarkStart w:id="153" w:name="_Toc106030905"/>
      <w:bookmarkStart w:id="154" w:name="_Toc76462349"/>
      <w:r>
        <w:rPr>
          <w:rFonts w:hint="eastAsia" w:ascii="方正小标宋_GBK" w:hAnsi="宋体" w:eastAsia="方正小标宋_GBK"/>
          <w:b w:val="0"/>
          <w:sz w:val="36"/>
          <w:szCs w:val="30"/>
        </w:rPr>
        <w:t>第七篇  响应文件编制要求</w:t>
      </w:r>
      <w:bookmarkEnd w:id="153"/>
      <w:bookmarkEnd w:id="154"/>
    </w:p>
    <w:p w14:paraId="0EACF3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3FCE60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0307BA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EEFB7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004CDE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571F7E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60E2B7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10AAE52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2D23D6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33FD9B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3632E4C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EB55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3BB01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238A0E9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0E8655A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4E27DC8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581D6C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776EC969">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F40A2C9">
      <w:pPr>
        <w:pStyle w:val="2"/>
        <w:adjustRightInd w:val="0"/>
        <w:snapToGrid w:val="0"/>
        <w:spacing w:before="0" w:after="0" w:line="400" w:lineRule="exact"/>
        <w:ind w:firstLine="480" w:firstLineChars="200"/>
        <w:rPr>
          <w:rFonts w:ascii="方正仿宋_GBK" w:hAnsi="宋体" w:eastAsia="方正仿宋_GBK"/>
          <w:sz w:val="24"/>
        </w:rPr>
      </w:pPr>
      <w:bookmarkStart w:id="155" w:name="_Toc76462350"/>
      <w:bookmarkStart w:id="156" w:name="_Toc313888360"/>
      <w:bookmarkStart w:id="157" w:name="_Toc313008356"/>
      <w:bookmarkStart w:id="158" w:name="_Toc106030906"/>
      <w:bookmarkStart w:id="159" w:name="_Toc342913419"/>
      <w:bookmarkStart w:id="160" w:name="_Toc283382454"/>
      <w:bookmarkStart w:id="161" w:name="_Toc12789073"/>
      <w:r>
        <w:rPr>
          <w:rFonts w:hint="eastAsia" w:ascii="方正仿宋_GBK" w:hAnsi="宋体" w:eastAsia="方正仿宋_GBK"/>
          <w:sz w:val="24"/>
        </w:rPr>
        <w:t>一、经济部分</w:t>
      </w:r>
      <w:bookmarkEnd w:id="155"/>
      <w:bookmarkEnd w:id="156"/>
      <w:bookmarkEnd w:id="157"/>
      <w:bookmarkEnd w:id="158"/>
      <w:bookmarkEnd w:id="159"/>
    </w:p>
    <w:bookmarkEnd w:id="160"/>
    <w:bookmarkEnd w:id="161"/>
    <w:p w14:paraId="7FA8A8F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54CFE9A9">
      <w:pPr>
        <w:jc w:val="center"/>
        <w:rPr>
          <w:rFonts w:ascii="方正仿宋_GBK" w:eastAsia="方正仿宋_GBK"/>
          <w:b/>
          <w:szCs w:val="28"/>
        </w:rPr>
      </w:pPr>
      <w:r>
        <w:rPr>
          <w:rFonts w:hint="eastAsia" w:ascii="方正仿宋_GBK" w:eastAsia="方正仿宋_GBK"/>
          <w:b/>
          <w:szCs w:val="28"/>
        </w:rPr>
        <w:t>报价函</w:t>
      </w:r>
    </w:p>
    <w:p w14:paraId="5095D8EC">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09BB8E2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42B47FC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w:t>
      </w:r>
      <w:r>
        <w:rPr>
          <w:rFonts w:hint="eastAsia" w:ascii="方正仿宋_GBK" w:hAnsi="宋体" w:eastAsia="方正仿宋_GBK"/>
          <w:sz w:val="24"/>
          <w:szCs w:val="24"/>
          <w:lang w:val="en-US" w:eastAsia="zh-CN"/>
        </w:rPr>
        <w:t>/人/月</w:t>
      </w:r>
      <w:r>
        <w:rPr>
          <w:rFonts w:hint="eastAsia" w:ascii="方正仿宋_GBK" w:hAnsi="宋体" w:eastAsia="方正仿宋_GBK"/>
          <w:sz w:val="24"/>
          <w:szCs w:val="24"/>
        </w:rPr>
        <w:t>；人民币小写：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w:t>
      </w:r>
      <w:r>
        <w:rPr>
          <w:rFonts w:hint="eastAsia" w:ascii="方正仿宋_GBK" w:hAnsi="宋体" w:eastAsia="方正仿宋_GBK"/>
          <w:sz w:val="24"/>
          <w:szCs w:val="24"/>
          <w:lang w:val="en-US" w:eastAsia="zh-CN"/>
        </w:rPr>
        <w:t>/人/月</w:t>
      </w:r>
      <w:r>
        <w:rPr>
          <w:rFonts w:hint="eastAsia" w:ascii="方正仿宋_GBK" w:hAnsi="宋体" w:eastAsia="方正仿宋_GBK"/>
          <w:sz w:val="24"/>
          <w:szCs w:val="24"/>
        </w:rPr>
        <w:t>。以我公司最后报价为准。</w:t>
      </w:r>
    </w:p>
    <w:p w14:paraId="051DA10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7A015A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3D02C47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0CABAE0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2E05636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3FDFC5E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37897B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99B6610">
      <w:pPr>
        <w:tabs>
          <w:tab w:val="left" w:pos="6300"/>
        </w:tabs>
        <w:snapToGrid w:val="0"/>
        <w:spacing w:line="312" w:lineRule="auto"/>
        <w:ind w:firstLine="570"/>
        <w:rPr>
          <w:rFonts w:ascii="方正仿宋_GBK" w:hAnsi="宋体" w:eastAsia="方正仿宋_GBK"/>
          <w:sz w:val="24"/>
          <w:szCs w:val="24"/>
        </w:rPr>
      </w:pPr>
    </w:p>
    <w:p w14:paraId="782ED9E2">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3A761E4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0A2B960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C4FB56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9DC18D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6BC713B1">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5A134AB">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5464A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6A78745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5414B424">
      <w:pPr>
        <w:pStyle w:val="2"/>
        <w:adjustRightInd w:val="0"/>
        <w:snapToGrid w:val="0"/>
        <w:spacing w:before="0" w:after="0" w:line="400" w:lineRule="exact"/>
        <w:ind w:firstLine="480" w:firstLineChars="200"/>
        <w:rPr>
          <w:rFonts w:ascii="方正仿宋_GBK" w:hAnsi="宋体" w:eastAsia="方正仿宋_GBK"/>
          <w:sz w:val="24"/>
        </w:rPr>
      </w:pPr>
      <w:bookmarkStart w:id="162" w:name="_Toc106030907"/>
      <w:bookmarkStart w:id="163" w:name="_Toc342913420"/>
      <w:bookmarkStart w:id="164" w:name="_Toc76462351"/>
      <w:bookmarkStart w:id="165" w:name="_Toc313008357"/>
      <w:bookmarkStart w:id="166" w:name="_Toc313888361"/>
      <w:r>
        <w:rPr>
          <w:rFonts w:hint="eastAsia" w:ascii="方正仿宋_GBK" w:hAnsi="宋体" w:eastAsia="方正仿宋_GBK"/>
          <w:sz w:val="24"/>
        </w:rPr>
        <w:t>二、服务部分</w:t>
      </w:r>
      <w:bookmarkEnd w:id="162"/>
      <w:bookmarkEnd w:id="163"/>
      <w:bookmarkEnd w:id="164"/>
      <w:bookmarkEnd w:id="165"/>
      <w:bookmarkEnd w:id="166"/>
    </w:p>
    <w:p w14:paraId="5C272759">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066D906F">
      <w:pPr>
        <w:spacing w:line="400" w:lineRule="exact"/>
        <w:ind w:firstLine="480" w:firstLineChars="200"/>
        <w:rPr>
          <w:rFonts w:ascii="方正仿宋_GBK" w:hAnsi="宋体" w:eastAsia="方正仿宋_GBK"/>
          <w:sz w:val="24"/>
          <w:szCs w:val="24"/>
        </w:rPr>
      </w:pPr>
    </w:p>
    <w:p w14:paraId="69043D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B2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0FD859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419B4DB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3CCABC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33866F7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B0E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4B6C9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12250E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5473120">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D44E59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31A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10516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E44990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190BEC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F14482E">
            <w:pPr>
              <w:tabs>
                <w:tab w:val="left" w:pos="6300"/>
              </w:tabs>
              <w:snapToGrid w:val="0"/>
              <w:spacing w:line="500" w:lineRule="exact"/>
              <w:jc w:val="center"/>
              <w:outlineLvl w:val="0"/>
              <w:rPr>
                <w:rFonts w:ascii="方正仿宋_GBK" w:hAnsi="宋体" w:eastAsia="方正仿宋_GBK"/>
                <w:sz w:val="21"/>
                <w:szCs w:val="21"/>
              </w:rPr>
            </w:pPr>
          </w:p>
        </w:tc>
      </w:tr>
      <w:tr w14:paraId="0EE0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69E94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37EE18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D84147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678907A">
            <w:pPr>
              <w:tabs>
                <w:tab w:val="left" w:pos="6300"/>
              </w:tabs>
              <w:snapToGrid w:val="0"/>
              <w:spacing w:line="500" w:lineRule="exact"/>
              <w:jc w:val="center"/>
              <w:outlineLvl w:val="0"/>
              <w:rPr>
                <w:rFonts w:ascii="方正仿宋_GBK" w:hAnsi="宋体" w:eastAsia="方正仿宋_GBK"/>
                <w:sz w:val="21"/>
                <w:szCs w:val="21"/>
              </w:rPr>
            </w:pPr>
          </w:p>
        </w:tc>
      </w:tr>
      <w:tr w14:paraId="1FA3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FC0B8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E7C357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4733D7C">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3103CFB">
            <w:pPr>
              <w:tabs>
                <w:tab w:val="left" w:pos="6300"/>
              </w:tabs>
              <w:snapToGrid w:val="0"/>
              <w:spacing w:line="500" w:lineRule="exact"/>
              <w:jc w:val="center"/>
              <w:outlineLvl w:val="0"/>
              <w:rPr>
                <w:rFonts w:ascii="方正仿宋_GBK" w:hAnsi="宋体" w:eastAsia="方正仿宋_GBK"/>
                <w:sz w:val="21"/>
                <w:szCs w:val="21"/>
              </w:rPr>
            </w:pPr>
          </w:p>
        </w:tc>
      </w:tr>
      <w:tr w14:paraId="044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E0A14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CE083B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B4344F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75A07B1">
            <w:pPr>
              <w:tabs>
                <w:tab w:val="left" w:pos="6300"/>
              </w:tabs>
              <w:snapToGrid w:val="0"/>
              <w:spacing w:line="500" w:lineRule="exact"/>
              <w:jc w:val="center"/>
              <w:outlineLvl w:val="0"/>
              <w:rPr>
                <w:rFonts w:ascii="方正仿宋_GBK" w:hAnsi="宋体" w:eastAsia="方正仿宋_GBK"/>
                <w:sz w:val="21"/>
                <w:szCs w:val="21"/>
              </w:rPr>
            </w:pPr>
          </w:p>
        </w:tc>
      </w:tr>
      <w:tr w14:paraId="649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9B910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D60B36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D51406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565293C">
            <w:pPr>
              <w:tabs>
                <w:tab w:val="left" w:pos="6300"/>
              </w:tabs>
              <w:snapToGrid w:val="0"/>
              <w:spacing w:line="500" w:lineRule="exact"/>
              <w:jc w:val="center"/>
              <w:outlineLvl w:val="0"/>
              <w:rPr>
                <w:rFonts w:ascii="方正仿宋_GBK" w:hAnsi="宋体" w:eastAsia="方正仿宋_GBK"/>
                <w:sz w:val="21"/>
                <w:szCs w:val="21"/>
              </w:rPr>
            </w:pPr>
          </w:p>
        </w:tc>
      </w:tr>
      <w:tr w14:paraId="1F0D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9D965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01891A6">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57858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4E0E662">
            <w:pPr>
              <w:tabs>
                <w:tab w:val="left" w:pos="6300"/>
              </w:tabs>
              <w:snapToGrid w:val="0"/>
              <w:spacing w:line="500" w:lineRule="exact"/>
              <w:jc w:val="center"/>
              <w:outlineLvl w:val="0"/>
              <w:rPr>
                <w:rFonts w:ascii="方正仿宋_GBK" w:hAnsi="宋体" w:eastAsia="方正仿宋_GBK"/>
                <w:sz w:val="21"/>
                <w:szCs w:val="21"/>
              </w:rPr>
            </w:pPr>
          </w:p>
        </w:tc>
      </w:tr>
      <w:tr w14:paraId="182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F27ED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174867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E0ACD76">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95B5829">
            <w:pPr>
              <w:tabs>
                <w:tab w:val="left" w:pos="6300"/>
              </w:tabs>
              <w:snapToGrid w:val="0"/>
              <w:spacing w:line="500" w:lineRule="exact"/>
              <w:jc w:val="center"/>
              <w:outlineLvl w:val="0"/>
              <w:rPr>
                <w:rFonts w:ascii="方正仿宋_GBK" w:hAnsi="宋体" w:eastAsia="方正仿宋_GBK"/>
                <w:sz w:val="21"/>
                <w:szCs w:val="21"/>
              </w:rPr>
            </w:pPr>
          </w:p>
        </w:tc>
      </w:tr>
      <w:tr w14:paraId="598C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399DE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32B26B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1FBDD6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51C491C">
            <w:pPr>
              <w:tabs>
                <w:tab w:val="left" w:pos="6300"/>
              </w:tabs>
              <w:snapToGrid w:val="0"/>
              <w:spacing w:line="500" w:lineRule="exact"/>
              <w:jc w:val="center"/>
              <w:outlineLvl w:val="0"/>
              <w:rPr>
                <w:rFonts w:ascii="方正仿宋_GBK" w:hAnsi="宋体" w:eastAsia="方正仿宋_GBK"/>
                <w:sz w:val="21"/>
                <w:szCs w:val="21"/>
              </w:rPr>
            </w:pPr>
          </w:p>
        </w:tc>
      </w:tr>
      <w:tr w14:paraId="3EA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8E0E0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802268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3108FA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64F7DF5">
            <w:pPr>
              <w:tabs>
                <w:tab w:val="left" w:pos="6300"/>
              </w:tabs>
              <w:snapToGrid w:val="0"/>
              <w:spacing w:line="500" w:lineRule="exact"/>
              <w:jc w:val="center"/>
              <w:outlineLvl w:val="0"/>
              <w:rPr>
                <w:rFonts w:ascii="方正仿宋_GBK" w:hAnsi="宋体" w:eastAsia="方正仿宋_GBK"/>
                <w:sz w:val="21"/>
                <w:szCs w:val="21"/>
              </w:rPr>
            </w:pPr>
          </w:p>
        </w:tc>
      </w:tr>
    </w:tbl>
    <w:p w14:paraId="1731612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0FC0F9D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78D3C58">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0113CAE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D233ED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AC9B6A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5C6A76C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4D866BD3">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5ED4BBAF">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67" w:name="_Toc342913421"/>
      <w:bookmarkStart w:id="168" w:name="_Toc313008358"/>
      <w:bookmarkStart w:id="169" w:name="_Toc76462352"/>
      <w:bookmarkStart w:id="170" w:name="_Toc313888362"/>
      <w:bookmarkStart w:id="171" w:name="_Toc106030908"/>
      <w:r>
        <w:rPr>
          <w:rFonts w:hint="eastAsia" w:ascii="方正仿宋_GBK" w:hAnsi="宋体" w:eastAsia="方正仿宋_GBK"/>
          <w:sz w:val="24"/>
        </w:rPr>
        <w:t>三、商务部分</w:t>
      </w:r>
      <w:bookmarkEnd w:id="167"/>
      <w:bookmarkEnd w:id="168"/>
      <w:bookmarkEnd w:id="169"/>
      <w:bookmarkEnd w:id="170"/>
      <w:bookmarkEnd w:id="171"/>
    </w:p>
    <w:p w14:paraId="50657FB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3B25AA8E">
      <w:pPr>
        <w:snapToGrid w:val="0"/>
        <w:spacing w:line="400" w:lineRule="exact"/>
        <w:ind w:firstLine="480" w:firstLineChars="200"/>
        <w:rPr>
          <w:rFonts w:ascii="方正仿宋_GBK" w:hAnsi="宋体" w:eastAsia="方正仿宋_GBK"/>
          <w:sz w:val="24"/>
          <w:szCs w:val="24"/>
        </w:rPr>
      </w:pPr>
    </w:p>
    <w:p w14:paraId="2FF595F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3D5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732EE70">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7B3D85F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11B1E76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5758C15D">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123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D2DB2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E0777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2D35F39">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68C79DD7">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0CE2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93E15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AE77CE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9458F0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DD2A12">
            <w:pPr>
              <w:tabs>
                <w:tab w:val="left" w:pos="6300"/>
              </w:tabs>
              <w:snapToGrid w:val="0"/>
              <w:spacing w:line="360" w:lineRule="auto"/>
              <w:jc w:val="center"/>
              <w:outlineLvl w:val="0"/>
              <w:rPr>
                <w:rFonts w:ascii="方正仿宋_GBK" w:hAnsi="宋体" w:eastAsia="方正仿宋_GBK"/>
                <w:sz w:val="21"/>
                <w:szCs w:val="24"/>
              </w:rPr>
            </w:pPr>
          </w:p>
        </w:tc>
      </w:tr>
      <w:tr w14:paraId="4089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F121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677C08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101593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23E1823">
            <w:pPr>
              <w:tabs>
                <w:tab w:val="left" w:pos="6300"/>
              </w:tabs>
              <w:snapToGrid w:val="0"/>
              <w:spacing w:line="360" w:lineRule="auto"/>
              <w:jc w:val="center"/>
              <w:outlineLvl w:val="0"/>
              <w:rPr>
                <w:rFonts w:ascii="方正仿宋_GBK" w:hAnsi="宋体" w:eastAsia="方正仿宋_GBK"/>
                <w:sz w:val="21"/>
                <w:szCs w:val="24"/>
              </w:rPr>
            </w:pPr>
          </w:p>
        </w:tc>
      </w:tr>
      <w:tr w14:paraId="023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9EEF5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5F576B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AAD6E3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AE0F5E5">
            <w:pPr>
              <w:tabs>
                <w:tab w:val="left" w:pos="6300"/>
              </w:tabs>
              <w:snapToGrid w:val="0"/>
              <w:spacing w:line="360" w:lineRule="auto"/>
              <w:jc w:val="center"/>
              <w:outlineLvl w:val="0"/>
              <w:rPr>
                <w:rFonts w:ascii="方正仿宋_GBK" w:hAnsi="宋体" w:eastAsia="方正仿宋_GBK"/>
                <w:sz w:val="21"/>
                <w:szCs w:val="24"/>
              </w:rPr>
            </w:pPr>
          </w:p>
        </w:tc>
      </w:tr>
      <w:tr w14:paraId="0847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0BDCB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8F958E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D4792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77E3F7E">
            <w:pPr>
              <w:tabs>
                <w:tab w:val="left" w:pos="6300"/>
              </w:tabs>
              <w:snapToGrid w:val="0"/>
              <w:spacing w:line="360" w:lineRule="auto"/>
              <w:jc w:val="center"/>
              <w:outlineLvl w:val="0"/>
              <w:rPr>
                <w:rFonts w:ascii="方正仿宋_GBK" w:hAnsi="宋体" w:eastAsia="方正仿宋_GBK"/>
                <w:sz w:val="21"/>
                <w:szCs w:val="24"/>
              </w:rPr>
            </w:pPr>
          </w:p>
        </w:tc>
      </w:tr>
      <w:tr w14:paraId="59A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E12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1B62C2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CFCAB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7F4F8AA">
            <w:pPr>
              <w:tabs>
                <w:tab w:val="left" w:pos="6300"/>
              </w:tabs>
              <w:snapToGrid w:val="0"/>
              <w:spacing w:line="360" w:lineRule="auto"/>
              <w:jc w:val="center"/>
              <w:outlineLvl w:val="0"/>
              <w:rPr>
                <w:rFonts w:ascii="方正仿宋_GBK" w:hAnsi="宋体" w:eastAsia="方正仿宋_GBK"/>
                <w:sz w:val="21"/>
                <w:szCs w:val="24"/>
              </w:rPr>
            </w:pPr>
          </w:p>
        </w:tc>
      </w:tr>
    </w:tbl>
    <w:p w14:paraId="3FE08E4C">
      <w:pPr>
        <w:snapToGrid w:val="0"/>
        <w:spacing w:line="360" w:lineRule="auto"/>
        <w:ind w:firstLine="465"/>
        <w:rPr>
          <w:rFonts w:ascii="方正仿宋_GBK" w:hAnsi="宋体" w:eastAsia="方正仿宋_GBK"/>
          <w:sz w:val="24"/>
          <w:szCs w:val="24"/>
        </w:rPr>
      </w:pPr>
    </w:p>
    <w:p w14:paraId="11E4E8E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5BCA58F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941D3BD">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3C1E502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528B7E1">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45ED43CA">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76344177">
      <w:pPr>
        <w:snapToGrid w:val="0"/>
        <w:spacing w:line="400" w:lineRule="exact"/>
        <w:ind w:firstLine="480" w:firstLineChars="200"/>
        <w:rPr>
          <w:rFonts w:ascii="方正仿宋_GBK" w:eastAsia="方正仿宋_GBK"/>
          <w:b/>
        </w:rPr>
        <w:sectPr>
          <w:headerReference r:id="rId14"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68C8D952">
      <w:pPr>
        <w:snapToGrid w:val="0"/>
        <w:spacing w:line="400" w:lineRule="exact"/>
        <w:ind w:firstLine="480" w:firstLineChars="200"/>
        <w:rPr>
          <w:rFonts w:ascii="方正仿宋_GBK" w:hAnsi="宋体" w:eastAsia="方正仿宋_GBK"/>
          <w:sz w:val="24"/>
          <w:szCs w:val="24"/>
        </w:rPr>
      </w:pPr>
      <w:bookmarkStart w:id="172" w:name="_Toc283382459"/>
      <w:r>
        <w:rPr>
          <w:rFonts w:hint="eastAsia" w:ascii="方正仿宋_GBK" w:hAnsi="宋体" w:eastAsia="方正仿宋_GBK"/>
          <w:sz w:val="24"/>
          <w:szCs w:val="24"/>
        </w:rPr>
        <w:t>（二）其它优惠承诺（格式自定）</w:t>
      </w:r>
    </w:p>
    <w:p w14:paraId="500CF6EF">
      <w:pPr>
        <w:snapToGrid w:val="0"/>
        <w:spacing w:line="400" w:lineRule="exact"/>
        <w:ind w:firstLine="480" w:firstLineChars="200"/>
        <w:rPr>
          <w:rFonts w:ascii="方正仿宋_GBK" w:hAnsi="宋体" w:eastAsia="方正仿宋_GBK"/>
          <w:sz w:val="24"/>
          <w:szCs w:val="24"/>
        </w:rPr>
      </w:pPr>
    </w:p>
    <w:p w14:paraId="652F4B63">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72"/>
      <w:bookmarkStart w:id="173" w:name="_Toc106030909"/>
      <w:bookmarkStart w:id="174" w:name="_Toc313888363"/>
      <w:bookmarkStart w:id="175" w:name="_Toc76462353"/>
      <w:bookmarkStart w:id="176" w:name="_Toc313008359"/>
      <w:bookmarkStart w:id="177" w:name="_Toc342913422"/>
      <w:r>
        <w:rPr>
          <w:rFonts w:hint="eastAsia" w:ascii="方正仿宋_GBK" w:hAnsi="宋体" w:eastAsia="方正仿宋_GBK"/>
          <w:sz w:val="24"/>
        </w:rPr>
        <w:t>四、资格条件</w:t>
      </w:r>
      <w:bookmarkEnd w:id="173"/>
      <w:bookmarkEnd w:id="174"/>
      <w:bookmarkEnd w:id="175"/>
      <w:bookmarkEnd w:id="176"/>
      <w:bookmarkEnd w:id="177"/>
    </w:p>
    <w:p w14:paraId="5D0909C8">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6C4E55DE">
      <w:pPr>
        <w:tabs>
          <w:tab w:val="left" w:pos="6300"/>
        </w:tabs>
        <w:snapToGrid w:val="0"/>
        <w:spacing w:line="400" w:lineRule="exact"/>
        <w:ind w:firstLine="570"/>
        <w:rPr>
          <w:rFonts w:ascii="方正仿宋_GBK" w:hAnsi="宋体" w:eastAsia="方正仿宋_GBK"/>
        </w:rPr>
      </w:pPr>
    </w:p>
    <w:p w14:paraId="5EFEC43A">
      <w:pPr>
        <w:tabs>
          <w:tab w:val="left" w:pos="6300"/>
        </w:tabs>
        <w:snapToGrid w:val="0"/>
        <w:spacing w:line="500" w:lineRule="exact"/>
        <w:ind w:firstLine="570"/>
        <w:rPr>
          <w:rFonts w:ascii="方正仿宋_GBK" w:hAnsi="宋体" w:eastAsia="方正仿宋_GBK"/>
        </w:rPr>
      </w:pPr>
    </w:p>
    <w:p w14:paraId="7978B2B2">
      <w:pPr>
        <w:tabs>
          <w:tab w:val="left" w:pos="6300"/>
        </w:tabs>
        <w:snapToGrid w:val="0"/>
        <w:spacing w:line="500" w:lineRule="exact"/>
        <w:ind w:firstLine="570"/>
        <w:rPr>
          <w:rFonts w:ascii="方正仿宋_GBK" w:hAnsi="宋体" w:eastAsia="方正仿宋_GBK"/>
        </w:rPr>
      </w:pPr>
    </w:p>
    <w:p w14:paraId="0C35B85F">
      <w:pPr>
        <w:tabs>
          <w:tab w:val="left" w:pos="6300"/>
        </w:tabs>
        <w:snapToGrid w:val="0"/>
        <w:spacing w:line="500" w:lineRule="exact"/>
        <w:ind w:firstLine="570"/>
        <w:rPr>
          <w:rFonts w:ascii="方正仿宋_GBK" w:hAnsi="宋体" w:eastAsia="方正仿宋_GBK"/>
        </w:rPr>
      </w:pPr>
    </w:p>
    <w:p w14:paraId="111407AB">
      <w:pPr>
        <w:tabs>
          <w:tab w:val="left" w:pos="6300"/>
        </w:tabs>
        <w:snapToGrid w:val="0"/>
        <w:spacing w:line="500" w:lineRule="exact"/>
        <w:ind w:firstLine="570"/>
        <w:rPr>
          <w:rFonts w:ascii="方正仿宋_GBK" w:hAnsi="宋体" w:eastAsia="方正仿宋_GBK"/>
        </w:rPr>
      </w:pPr>
    </w:p>
    <w:p w14:paraId="42E78A90">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05CD9F7">
      <w:pPr>
        <w:tabs>
          <w:tab w:val="left" w:pos="6300"/>
        </w:tabs>
        <w:snapToGrid w:val="0"/>
        <w:spacing w:line="500" w:lineRule="exact"/>
        <w:ind w:firstLine="570"/>
        <w:rPr>
          <w:rFonts w:ascii="方正仿宋_GBK" w:hAnsi="宋体" w:eastAsia="方正仿宋_GBK"/>
          <w:sz w:val="24"/>
        </w:rPr>
      </w:pPr>
    </w:p>
    <w:p w14:paraId="4D8189A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88E0E67">
      <w:pPr>
        <w:tabs>
          <w:tab w:val="left" w:pos="6300"/>
        </w:tabs>
        <w:snapToGrid w:val="0"/>
        <w:spacing w:line="500" w:lineRule="exact"/>
        <w:ind w:firstLine="570"/>
        <w:rPr>
          <w:rFonts w:ascii="方正仿宋_GBK" w:hAnsi="宋体" w:eastAsia="方正仿宋_GBK"/>
          <w:sz w:val="24"/>
        </w:rPr>
      </w:pPr>
    </w:p>
    <w:p w14:paraId="76B0FDC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5CF78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327DC43">
      <w:pPr>
        <w:tabs>
          <w:tab w:val="left" w:pos="6300"/>
        </w:tabs>
        <w:snapToGrid w:val="0"/>
        <w:spacing w:line="500" w:lineRule="exact"/>
        <w:ind w:firstLine="570"/>
        <w:rPr>
          <w:rFonts w:ascii="方正仿宋_GBK" w:hAnsi="宋体" w:eastAsia="方正仿宋_GBK"/>
          <w:sz w:val="24"/>
        </w:rPr>
      </w:pPr>
    </w:p>
    <w:p w14:paraId="0518882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7904AE0">
      <w:pPr>
        <w:tabs>
          <w:tab w:val="left" w:pos="6300"/>
        </w:tabs>
        <w:snapToGrid w:val="0"/>
        <w:spacing w:line="500" w:lineRule="exact"/>
        <w:ind w:firstLine="570"/>
        <w:rPr>
          <w:rFonts w:ascii="方正仿宋_GBK" w:hAnsi="宋体" w:eastAsia="方正仿宋_GBK"/>
          <w:sz w:val="24"/>
        </w:rPr>
      </w:pPr>
    </w:p>
    <w:p w14:paraId="16BC681E">
      <w:pPr>
        <w:tabs>
          <w:tab w:val="left" w:pos="6300"/>
        </w:tabs>
        <w:snapToGrid w:val="0"/>
        <w:spacing w:line="500" w:lineRule="exact"/>
        <w:ind w:firstLine="570"/>
        <w:rPr>
          <w:rFonts w:ascii="方正仿宋_GBK" w:hAnsi="宋体" w:eastAsia="方正仿宋_GBK"/>
          <w:sz w:val="24"/>
        </w:rPr>
      </w:pPr>
    </w:p>
    <w:p w14:paraId="532D00A3">
      <w:pPr>
        <w:tabs>
          <w:tab w:val="left" w:pos="6300"/>
        </w:tabs>
        <w:snapToGrid w:val="0"/>
        <w:spacing w:line="500" w:lineRule="exact"/>
        <w:ind w:firstLine="570"/>
        <w:rPr>
          <w:rFonts w:ascii="方正仿宋_GBK" w:hAnsi="宋体" w:eastAsia="方正仿宋_GBK"/>
          <w:sz w:val="24"/>
        </w:rPr>
      </w:pPr>
    </w:p>
    <w:p w14:paraId="457A294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A4D3DC9">
      <w:pPr>
        <w:tabs>
          <w:tab w:val="left" w:pos="6300"/>
        </w:tabs>
        <w:snapToGrid w:val="0"/>
        <w:spacing w:line="500" w:lineRule="exact"/>
        <w:ind w:firstLine="570"/>
        <w:rPr>
          <w:rFonts w:ascii="方正仿宋_GBK" w:hAnsi="宋体" w:eastAsia="方正仿宋_GBK"/>
          <w:sz w:val="24"/>
        </w:rPr>
      </w:pPr>
    </w:p>
    <w:p w14:paraId="6FF223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0008EC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BB81232">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5B182E6">
      <w:pPr>
        <w:tabs>
          <w:tab w:val="left" w:pos="6300"/>
        </w:tabs>
        <w:snapToGrid w:val="0"/>
        <w:spacing w:line="500" w:lineRule="exact"/>
        <w:ind w:firstLine="570"/>
        <w:rPr>
          <w:rFonts w:ascii="方正仿宋_GBK" w:hAnsi="宋体" w:eastAsia="方正仿宋_GBK"/>
          <w:sz w:val="24"/>
        </w:rPr>
      </w:pPr>
    </w:p>
    <w:p w14:paraId="6E4697BB">
      <w:pPr>
        <w:tabs>
          <w:tab w:val="left" w:pos="6300"/>
        </w:tabs>
        <w:snapToGrid w:val="0"/>
        <w:spacing w:line="500" w:lineRule="exact"/>
        <w:ind w:firstLine="570"/>
        <w:rPr>
          <w:rFonts w:ascii="方正仿宋_GBK" w:hAnsi="宋体" w:eastAsia="方正仿宋_GBK"/>
          <w:sz w:val="24"/>
        </w:rPr>
      </w:pPr>
    </w:p>
    <w:p w14:paraId="71AEE700">
      <w:pPr>
        <w:tabs>
          <w:tab w:val="left" w:pos="6300"/>
        </w:tabs>
        <w:snapToGrid w:val="0"/>
        <w:spacing w:line="500" w:lineRule="exact"/>
        <w:ind w:firstLine="570"/>
        <w:rPr>
          <w:rFonts w:ascii="方正仿宋_GBK" w:hAnsi="宋体" w:eastAsia="方正仿宋_GBK"/>
          <w:sz w:val="24"/>
        </w:rPr>
      </w:pPr>
    </w:p>
    <w:p w14:paraId="0CA0D392">
      <w:pPr>
        <w:tabs>
          <w:tab w:val="left" w:pos="6300"/>
        </w:tabs>
        <w:snapToGrid w:val="0"/>
        <w:spacing w:line="500" w:lineRule="exact"/>
        <w:ind w:firstLine="570"/>
        <w:rPr>
          <w:rFonts w:ascii="方正仿宋_GBK" w:hAnsi="宋体" w:eastAsia="方正仿宋_GBK"/>
          <w:sz w:val="24"/>
        </w:rPr>
      </w:pPr>
    </w:p>
    <w:p w14:paraId="242FD80B">
      <w:pPr>
        <w:tabs>
          <w:tab w:val="left" w:pos="6300"/>
        </w:tabs>
        <w:snapToGrid w:val="0"/>
        <w:spacing w:line="500" w:lineRule="exact"/>
        <w:ind w:firstLine="570"/>
        <w:rPr>
          <w:rFonts w:ascii="方正仿宋_GBK" w:hAnsi="宋体" w:eastAsia="方正仿宋_GBK"/>
          <w:sz w:val="24"/>
        </w:rPr>
      </w:pPr>
    </w:p>
    <w:p w14:paraId="5E41857E">
      <w:pPr>
        <w:tabs>
          <w:tab w:val="left" w:pos="6300"/>
        </w:tabs>
        <w:snapToGrid w:val="0"/>
        <w:spacing w:line="500" w:lineRule="exact"/>
        <w:ind w:firstLine="570"/>
        <w:rPr>
          <w:rFonts w:ascii="方正仿宋_GBK" w:hAnsi="宋体" w:eastAsia="方正仿宋_GBK"/>
          <w:sz w:val="24"/>
        </w:rPr>
      </w:pPr>
    </w:p>
    <w:p w14:paraId="4A1A1504">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B8E56A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DCC17F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A8FFD60">
      <w:pPr>
        <w:tabs>
          <w:tab w:val="left" w:pos="6300"/>
        </w:tabs>
        <w:snapToGrid w:val="0"/>
        <w:spacing w:line="500" w:lineRule="exact"/>
        <w:ind w:firstLine="570"/>
        <w:rPr>
          <w:rFonts w:ascii="方正仿宋_GBK" w:hAnsi="宋体" w:eastAsia="方正仿宋_GBK"/>
          <w:sz w:val="24"/>
        </w:rPr>
      </w:pPr>
    </w:p>
    <w:p w14:paraId="7117C681">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4E28302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19E9C0B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728B40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1C45C6F">
      <w:pPr>
        <w:tabs>
          <w:tab w:val="left" w:pos="6300"/>
        </w:tabs>
        <w:snapToGrid w:val="0"/>
        <w:spacing w:line="500" w:lineRule="exact"/>
        <w:ind w:firstLine="570"/>
        <w:rPr>
          <w:rFonts w:ascii="方正仿宋_GBK" w:hAnsi="宋体" w:eastAsia="方正仿宋_GBK"/>
          <w:sz w:val="24"/>
        </w:rPr>
      </w:pPr>
    </w:p>
    <w:p w14:paraId="3A5F5FF5">
      <w:pPr>
        <w:tabs>
          <w:tab w:val="left" w:pos="6300"/>
        </w:tabs>
        <w:snapToGrid w:val="0"/>
        <w:spacing w:line="500" w:lineRule="exact"/>
        <w:ind w:firstLine="570"/>
        <w:rPr>
          <w:rFonts w:ascii="方正仿宋_GBK" w:hAnsi="宋体" w:eastAsia="方正仿宋_GBK"/>
          <w:sz w:val="24"/>
        </w:rPr>
      </w:pPr>
    </w:p>
    <w:p w14:paraId="22823B1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13AFC48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51EE25C9">
      <w:pPr>
        <w:tabs>
          <w:tab w:val="left" w:pos="6300"/>
        </w:tabs>
        <w:snapToGrid w:val="0"/>
        <w:spacing w:line="500" w:lineRule="exact"/>
        <w:ind w:firstLine="570"/>
        <w:rPr>
          <w:rFonts w:ascii="方正仿宋_GBK" w:hAnsi="宋体" w:eastAsia="方正仿宋_GBK"/>
          <w:sz w:val="24"/>
          <w:szCs w:val="28"/>
        </w:rPr>
      </w:pPr>
    </w:p>
    <w:p w14:paraId="67A18D58">
      <w:pPr>
        <w:tabs>
          <w:tab w:val="left" w:pos="6300"/>
        </w:tabs>
        <w:snapToGrid w:val="0"/>
        <w:spacing w:line="500" w:lineRule="exact"/>
        <w:ind w:firstLine="570"/>
        <w:rPr>
          <w:rFonts w:ascii="方正仿宋_GBK" w:hAnsi="宋体" w:eastAsia="方正仿宋_GBK"/>
          <w:sz w:val="24"/>
        </w:rPr>
      </w:pPr>
    </w:p>
    <w:p w14:paraId="31922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0EAE6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4B519D2">
      <w:pPr>
        <w:tabs>
          <w:tab w:val="left" w:pos="6300"/>
        </w:tabs>
        <w:snapToGrid w:val="0"/>
        <w:spacing w:line="500" w:lineRule="exact"/>
        <w:ind w:firstLine="570"/>
        <w:rPr>
          <w:rFonts w:ascii="方正仿宋_GBK" w:hAnsi="宋体" w:eastAsia="方正仿宋_GBK"/>
          <w:sz w:val="24"/>
        </w:rPr>
      </w:pPr>
    </w:p>
    <w:p w14:paraId="65FCBFF5">
      <w:pPr>
        <w:tabs>
          <w:tab w:val="left" w:pos="6300"/>
        </w:tabs>
        <w:snapToGrid w:val="0"/>
        <w:spacing w:line="500" w:lineRule="exact"/>
        <w:ind w:firstLine="570"/>
        <w:rPr>
          <w:rFonts w:ascii="方正仿宋_GBK" w:hAnsi="宋体" w:eastAsia="方正仿宋_GBK"/>
          <w:sz w:val="24"/>
        </w:rPr>
      </w:pPr>
    </w:p>
    <w:p w14:paraId="54A6040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1C68F6A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6DB3CB67">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E59E499">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FD2787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26B52CC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744660D9">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4554DCAB">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E7B4171">
      <w:pPr>
        <w:tabs>
          <w:tab w:val="left" w:pos="6300"/>
        </w:tabs>
        <w:snapToGrid w:val="0"/>
        <w:spacing w:line="530" w:lineRule="exact"/>
        <w:rPr>
          <w:sz w:val="24"/>
        </w:rPr>
      </w:pPr>
    </w:p>
    <w:p w14:paraId="166644C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1071F04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BB1B25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9FD424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51370CE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628E2C8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01AE44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4C2F4F08">
      <w:pPr>
        <w:tabs>
          <w:tab w:val="left" w:pos="6300"/>
        </w:tabs>
        <w:snapToGrid w:val="0"/>
        <w:spacing w:line="500" w:lineRule="exact"/>
        <w:ind w:firstLine="480" w:firstLineChars="200"/>
        <w:rPr>
          <w:rFonts w:ascii="方正仿宋_GBK" w:hAnsi="仿宋" w:eastAsia="方正仿宋_GBK"/>
          <w:sz w:val="24"/>
        </w:rPr>
      </w:pPr>
    </w:p>
    <w:p w14:paraId="608E3CB5">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04C4F33A">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A81DBDB">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5752C27B">
      <w:pPr>
        <w:tabs>
          <w:tab w:val="left" w:pos="6300"/>
        </w:tabs>
        <w:snapToGrid w:val="0"/>
        <w:spacing w:line="400" w:lineRule="exact"/>
        <w:ind w:firstLine="480" w:firstLineChars="200"/>
        <w:rPr>
          <w:rFonts w:ascii="方正仿宋_GBK" w:hAnsi="宋体" w:eastAsia="方正仿宋_GBK"/>
          <w:sz w:val="24"/>
          <w:szCs w:val="24"/>
        </w:rPr>
      </w:pPr>
    </w:p>
    <w:p w14:paraId="5178E961">
      <w:pPr>
        <w:pStyle w:val="2"/>
        <w:adjustRightInd w:val="0"/>
        <w:snapToGrid w:val="0"/>
        <w:spacing w:before="0" w:after="0" w:line="400" w:lineRule="exact"/>
        <w:ind w:firstLine="560" w:firstLineChars="200"/>
        <w:rPr>
          <w:rFonts w:ascii="方正仿宋_GBK" w:hAnsi="宋体" w:eastAsia="方正仿宋_GBK"/>
          <w:sz w:val="24"/>
        </w:rPr>
      </w:pPr>
      <w:bookmarkStart w:id="178" w:name="_Toc14422"/>
      <w:r>
        <w:rPr>
          <w:rFonts w:ascii="方正仿宋_GBK" w:hAnsi="宋体" w:eastAsia="方正仿宋_GBK"/>
          <w:b w:val="0"/>
          <w:sz w:val="28"/>
        </w:rPr>
        <w:br w:type="page"/>
      </w:r>
      <w:bookmarkStart w:id="179" w:name="_Toc106030910"/>
      <w:bookmarkStart w:id="180" w:name="_Toc76462354"/>
      <w:r>
        <w:rPr>
          <w:rFonts w:hint="eastAsia" w:ascii="方正仿宋_GBK" w:hAnsi="宋体" w:eastAsia="方正仿宋_GBK"/>
          <w:sz w:val="24"/>
        </w:rPr>
        <w:t>五、其他资料</w:t>
      </w:r>
      <w:bookmarkEnd w:id="178"/>
      <w:bookmarkEnd w:id="179"/>
      <w:bookmarkEnd w:id="180"/>
    </w:p>
    <w:p w14:paraId="1B19545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4EE091EC">
      <w:pPr>
        <w:spacing w:line="360" w:lineRule="auto"/>
        <w:ind w:firstLine="480" w:firstLineChars="200"/>
        <w:rPr>
          <w:rFonts w:ascii="方正仿宋_GBK" w:hAnsi="宋体" w:eastAsia="方正仿宋_GBK"/>
          <w:sz w:val="24"/>
          <w:szCs w:val="24"/>
        </w:rPr>
      </w:pPr>
    </w:p>
    <w:p w14:paraId="3474F5F8">
      <w:pPr>
        <w:spacing w:line="360" w:lineRule="auto"/>
        <w:ind w:firstLine="480" w:firstLineChars="200"/>
        <w:jc w:val="center"/>
        <w:rPr>
          <w:rFonts w:ascii="方正仿宋_GBK" w:hAnsi="宋体" w:eastAsia="方正仿宋_GBK"/>
          <w:sz w:val="24"/>
          <w:szCs w:val="24"/>
        </w:rPr>
      </w:pPr>
    </w:p>
    <w:p w14:paraId="4DA75CFF">
      <w:pPr>
        <w:spacing w:line="360" w:lineRule="auto"/>
        <w:ind w:firstLine="480" w:firstLineChars="200"/>
        <w:jc w:val="center"/>
        <w:rPr>
          <w:rFonts w:ascii="方正仿宋_GBK" w:hAnsi="宋体" w:eastAsia="方正仿宋_GBK"/>
          <w:sz w:val="24"/>
          <w:szCs w:val="24"/>
        </w:rPr>
      </w:pPr>
    </w:p>
    <w:p w14:paraId="62516053">
      <w:pPr>
        <w:spacing w:line="360" w:lineRule="auto"/>
        <w:ind w:firstLine="480" w:firstLineChars="200"/>
        <w:jc w:val="center"/>
        <w:rPr>
          <w:rFonts w:ascii="方正仿宋_GBK" w:hAnsi="宋体" w:eastAsia="方正仿宋_GBK"/>
          <w:sz w:val="24"/>
          <w:szCs w:val="24"/>
        </w:rPr>
      </w:pPr>
    </w:p>
    <w:p w14:paraId="49B33D36">
      <w:pPr>
        <w:spacing w:line="360" w:lineRule="auto"/>
        <w:ind w:firstLine="480" w:firstLineChars="200"/>
        <w:jc w:val="center"/>
        <w:rPr>
          <w:rFonts w:ascii="方正仿宋_GBK" w:hAnsi="宋体" w:eastAsia="方正仿宋_GBK"/>
          <w:sz w:val="24"/>
          <w:szCs w:val="24"/>
        </w:rPr>
      </w:pPr>
    </w:p>
    <w:p w14:paraId="3C28BD60">
      <w:pPr>
        <w:spacing w:line="360" w:lineRule="auto"/>
        <w:ind w:firstLine="480" w:firstLineChars="200"/>
        <w:jc w:val="center"/>
        <w:rPr>
          <w:rFonts w:ascii="方正仿宋_GBK" w:hAnsi="宋体" w:eastAsia="方正仿宋_GBK"/>
          <w:sz w:val="24"/>
          <w:szCs w:val="24"/>
        </w:rPr>
      </w:pPr>
    </w:p>
    <w:p w14:paraId="3B36AD96">
      <w:pPr>
        <w:spacing w:line="360" w:lineRule="auto"/>
        <w:ind w:firstLine="480" w:firstLineChars="200"/>
        <w:jc w:val="center"/>
        <w:rPr>
          <w:rFonts w:ascii="方正仿宋_GBK" w:hAnsi="宋体" w:eastAsia="方正仿宋_GBK"/>
          <w:sz w:val="24"/>
          <w:szCs w:val="24"/>
        </w:rPr>
      </w:pPr>
    </w:p>
    <w:p w14:paraId="1CCB789A">
      <w:pPr>
        <w:spacing w:line="360" w:lineRule="auto"/>
        <w:ind w:firstLine="480" w:firstLineChars="200"/>
        <w:jc w:val="center"/>
        <w:rPr>
          <w:rFonts w:ascii="方正仿宋_GBK" w:hAnsi="宋体" w:eastAsia="方正仿宋_GBK"/>
          <w:sz w:val="24"/>
          <w:szCs w:val="24"/>
        </w:rPr>
      </w:pPr>
    </w:p>
    <w:p w14:paraId="781D01F3">
      <w:pPr>
        <w:spacing w:line="360" w:lineRule="auto"/>
        <w:ind w:firstLine="480" w:firstLineChars="200"/>
        <w:jc w:val="center"/>
        <w:rPr>
          <w:rFonts w:ascii="方正仿宋_GBK" w:hAnsi="宋体" w:eastAsia="方正仿宋_GBK"/>
          <w:sz w:val="24"/>
          <w:szCs w:val="24"/>
        </w:rPr>
      </w:pPr>
    </w:p>
    <w:p w14:paraId="26FBF5B9">
      <w:pPr>
        <w:spacing w:line="360" w:lineRule="auto"/>
        <w:ind w:firstLine="480" w:firstLineChars="200"/>
        <w:jc w:val="center"/>
        <w:rPr>
          <w:rFonts w:ascii="方正仿宋_GBK" w:hAnsi="宋体" w:eastAsia="方正仿宋_GBK"/>
          <w:sz w:val="24"/>
          <w:szCs w:val="24"/>
        </w:rPr>
      </w:pPr>
    </w:p>
    <w:p w14:paraId="761F68CF">
      <w:pPr>
        <w:spacing w:line="360" w:lineRule="auto"/>
        <w:ind w:firstLine="480" w:firstLineChars="200"/>
        <w:jc w:val="center"/>
        <w:rPr>
          <w:rFonts w:ascii="方正仿宋_GBK" w:hAnsi="宋体" w:eastAsia="方正仿宋_GBK"/>
          <w:sz w:val="24"/>
          <w:szCs w:val="24"/>
        </w:rPr>
      </w:pPr>
    </w:p>
    <w:p w14:paraId="52144FE1">
      <w:pPr>
        <w:spacing w:line="360" w:lineRule="auto"/>
        <w:ind w:firstLine="480" w:firstLineChars="200"/>
        <w:jc w:val="center"/>
        <w:rPr>
          <w:rFonts w:ascii="方正仿宋_GBK" w:hAnsi="宋体" w:eastAsia="方正仿宋_GBK"/>
          <w:sz w:val="24"/>
          <w:szCs w:val="24"/>
        </w:rPr>
      </w:pPr>
    </w:p>
    <w:p w14:paraId="28703834">
      <w:pPr>
        <w:spacing w:line="360" w:lineRule="auto"/>
        <w:ind w:firstLine="480" w:firstLineChars="200"/>
        <w:jc w:val="center"/>
        <w:rPr>
          <w:rFonts w:ascii="方正仿宋_GBK" w:hAnsi="宋体" w:eastAsia="方正仿宋_GBK"/>
          <w:sz w:val="24"/>
          <w:szCs w:val="24"/>
        </w:rPr>
      </w:pPr>
    </w:p>
    <w:p w14:paraId="30C3992B">
      <w:pPr>
        <w:spacing w:line="360" w:lineRule="auto"/>
        <w:ind w:firstLine="480" w:firstLineChars="200"/>
        <w:jc w:val="center"/>
        <w:rPr>
          <w:rFonts w:ascii="方正仿宋_GBK" w:hAnsi="宋体" w:eastAsia="方正仿宋_GBK"/>
          <w:sz w:val="24"/>
          <w:szCs w:val="24"/>
        </w:rPr>
      </w:pPr>
    </w:p>
    <w:p w14:paraId="41EF804B">
      <w:pPr>
        <w:spacing w:line="360" w:lineRule="auto"/>
        <w:ind w:firstLine="480" w:firstLineChars="200"/>
        <w:jc w:val="center"/>
        <w:rPr>
          <w:rFonts w:ascii="方正仿宋_GBK" w:hAnsi="宋体" w:eastAsia="方正仿宋_GBK"/>
          <w:sz w:val="24"/>
          <w:szCs w:val="24"/>
        </w:rPr>
      </w:pPr>
    </w:p>
    <w:p w14:paraId="61EA20C2">
      <w:pPr>
        <w:spacing w:line="360" w:lineRule="auto"/>
        <w:ind w:firstLine="480" w:firstLineChars="200"/>
        <w:jc w:val="center"/>
        <w:rPr>
          <w:rFonts w:ascii="方正仿宋_GBK" w:hAnsi="宋体" w:eastAsia="方正仿宋_GBK"/>
          <w:sz w:val="24"/>
          <w:szCs w:val="24"/>
        </w:rPr>
      </w:pPr>
    </w:p>
    <w:p w14:paraId="5BAC6766">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050FDFB8"/>
    <w:p w14:paraId="327D0BC0">
      <w:pPr>
        <w:pStyle w:val="6"/>
      </w:pPr>
    </w:p>
    <w:p w14:paraId="71B042FC">
      <w:pPr>
        <w:pStyle w:val="21"/>
      </w:pPr>
    </w:p>
    <w:p w14:paraId="195EEA4E"/>
    <w:p w14:paraId="03A1881C">
      <w:pPr>
        <w:pStyle w:val="6"/>
      </w:pPr>
    </w:p>
    <w:p w14:paraId="0A771890">
      <w:pPr>
        <w:pStyle w:val="21"/>
      </w:pPr>
    </w:p>
    <w:p w14:paraId="52D3B719"/>
    <w:p w14:paraId="4ABA51BA">
      <w:pPr>
        <w:pStyle w:val="6"/>
      </w:pPr>
    </w:p>
    <w:p w14:paraId="7B356075">
      <w:pPr>
        <w:pStyle w:val="21"/>
      </w:pPr>
    </w:p>
    <w:p w14:paraId="4BB5594A"/>
    <w:p w14:paraId="2FC3D889">
      <w:pPr>
        <w:pStyle w:val="6"/>
      </w:pPr>
    </w:p>
    <w:p w14:paraId="0E28D78B"/>
    <w:p w14:paraId="4C51DB70">
      <w:pPr>
        <w:pStyle w:val="6"/>
      </w:pPr>
    </w:p>
    <w:p w14:paraId="12634C23">
      <w:pPr>
        <w:spacing w:line="360" w:lineRule="exact"/>
        <w:jc w:val="left"/>
        <w:rPr>
          <w:rFonts w:ascii="宋体" w:hAnsi="宋体"/>
          <w:sz w:val="30"/>
          <w:szCs w:val="30"/>
        </w:rPr>
      </w:pPr>
      <w:r>
        <w:rPr>
          <w:rFonts w:hint="eastAsia" w:ascii="宋体" w:hAnsi="宋体"/>
          <w:sz w:val="30"/>
          <w:szCs w:val="30"/>
        </w:rPr>
        <w:t>附件1</w:t>
      </w:r>
    </w:p>
    <w:p w14:paraId="1058546F">
      <w:pPr>
        <w:jc w:val="center"/>
        <w:rPr>
          <w:rFonts w:eastAsia="黑体"/>
          <w:b/>
          <w:bCs/>
          <w:sz w:val="44"/>
          <w:szCs w:val="44"/>
        </w:rPr>
      </w:pPr>
    </w:p>
    <w:p w14:paraId="099B90E7">
      <w:pPr>
        <w:jc w:val="center"/>
        <w:rPr>
          <w:rFonts w:eastAsia="黑体"/>
          <w:b/>
          <w:bCs/>
          <w:sz w:val="44"/>
          <w:szCs w:val="44"/>
        </w:rPr>
      </w:pPr>
      <w:r>
        <w:rPr>
          <w:rFonts w:hint="eastAsia" w:eastAsia="黑体"/>
          <w:b/>
          <w:bCs/>
          <w:sz w:val="44"/>
          <w:szCs w:val="44"/>
        </w:rPr>
        <w:t>报名表</w:t>
      </w:r>
    </w:p>
    <w:p w14:paraId="3A37DDDA">
      <w:pPr>
        <w:jc w:val="left"/>
        <w:rPr>
          <w:rFonts w:eastAsia="黑体"/>
          <w:b/>
          <w:bCs/>
          <w:spacing w:val="40"/>
        </w:rPr>
      </w:pPr>
    </w:p>
    <w:tbl>
      <w:tblPr>
        <w:tblStyle w:val="17"/>
        <w:tblW w:w="90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777"/>
        <w:gridCol w:w="850"/>
        <w:gridCol w:w="3738"/>
      </w:tblGrid>
      <w:tr w14:paraId="79A59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2CE5DF5">
            <w:pPr>
              <w:spacing w:line="360" w:lineRule="exact"/>
              <w:jc w:val="center"/>
              <w:rPr>
                <w:rFonts w:ascii="宋体" w:hAnsi="宋体"/>
                <w:sz w:val="30"/>
                <w:szCs w:val="30"/>
              </w:rPr>
            </w:pPr>
            <w:r>
              <w:rPr>
                <w:rFonts w:hint="eastAsia" w:ascii="宋体" w:hAnsi="宋体"/>
                <w:sz w:val="30"/>
                <w:szCs w:val="30"/>
              </w:rPr>
              <w:t>项目名称</w:t>
            </w:r>
          </w:p>
        </w:tc>
        <w:tc>
          <w:tcPr>
            <w:tcW w:w="7365" w:type="dxa"/>
            <w:gridSpan w:val="3"/>
            <w:vAlign w:val="center"/>
          </w:tcPr>
          <w:p w14:paraId="620F23A8">
            <w:pPr>
              <w:spacing w:line="360" w:lineRule="exact"/>
              <w:jc w:val="center"/>
              <w:rPr>
                <w:rFonts w:ascii="宋体" w:hAnsi="宋体"/>
                <w:sz w:val="30"/>
                <w:szCs w:val="30"/>
              </w:rPr>
            </w:pPr>
            <w:r>
              <w:rPr>
                <w:rFonts w:hint="eastAsia" w:ascii="宋体" w:hAnsi="宋体" w:cs="Times New Roman"/>
                <w:sz w:val="30"/>
                <w:szCs w:val="30"/>
                <w:lang w:val="en-US" w:eastAsia="zh-CN"/>
              </w:rPr>
              <w:t>劳务派遣</w:t>
            </w:r>
            <w:r>
              <w:rPr>
                <w:rFonts w:hint="eastAsia" w:ascii="宋体" w:hAnsi="宋体" w:eastAsia="宋体" w:cs="Times New Roman"/>
                <w:sz w:val="30"/>
                <w:szCs w:val="30"/>
              </w:rPr>
              <w:t>服务</w:t>
            </w:r>
          </w:p>
        </w:tc>
      </w:tr>
      <w:tr w14:paraId="0B8F9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D1339F9">
            <w:pPr>
              <w:spacing w:line="360" w:lineRule="exact"/>
              <w:jc w:val="center"/>
              <w:rPr>
                <w:sz w:val="30"/>
                <w:szCs w:val="30"/>
              </w:rPr>
            </w:pPr>
            <w:r>
              <w:rPr>
                <w:rFonts w:hint="eastAsia"/>
                <w:sz w:val="30"/>
                <w:szCs w:val="30"/>
              </w:rPr>
              <w:t>供应商名称</w:t>
            </w:r>
          </w:p>
        </w:tc>
        <w:tc>
          <w:tcPr>
            <w:tcW w:w="7365" w:type="dxa"/>
            <w:gridSpan w:val="3"/>
            <w:vAlign w:val="bottom"/>
          </w:tcPr>
          <w:p w14:paraId="5CF18597">
            <w:pPr>
              <w:spacing w:line="360" w:lineRule="exact"/>
              <w:jc w:val="right"/>
              <w:rPr>
                <w:sz w:val="30"/>
                <w:szCs w:val="30"/>
              </w:rPr>
            </w:pPr>
            <w:r>
              <w:rPr>
                <w:rFonts w:hint="eastAsia"/>
                <w:sz w:val="30"/>
                <w:szCs w:val="30"/>
              </w:rPr>
              <w:t>（投标人公章）</w:t>
            </w:r>
          </w:p>
        </w:tc>
      </w:tr>
      <w:tr w14:paraId="450E3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6543B53">
            <w:pPr>
              <w:spacing w:line="360" w:lineRule="exact"/>
              <w:jc w:val="center"/>
              <w:rPr>
                <w:sz w:val="30"/>
                <w:szCs w:val="30"/>
              </w:rPr>
            </w:pPr>
            <w:r>
              <w:rPr>
                <w:rFonts w:hint="eastAsia"/>
                <w:sz w:val="30"/>
                <w:szCs w:val="30"/>
              </w:rPr>
              <w:t>联系人</w:t>
            </w:r>
          </w:p>
        </w:tc>
        <w:tc>
          <w:tcPr>
            <w:tcW w:w="2777" w:type="dxa"/>
            <w:vAlign w:val="center"/>
          </w:tcPr>
          <w:p w14:paraId="1A538B91">
            <w:pPr>
              <w:spacing w:line="360" w:lineRule="exact"/>
              <w:jc w:val="left"/>
              <w:rPr>
                <w:sz w:val="30"/>
                <w:szCs w:val="30"/>
              </w:rPr>
            </w:pPr>
          </w:p>
        </w:tc>
        <w:tc>
          <w:tcPr>
            <w:tcW w:w="850" w:type="dxa"/>
            <w:vAlign w:val="center"/>
          </w:tcPr>
          <w:p w14:paraId="79DEDAAA">
            <w:pPr>
              <w:spacing w:line="360" w:lineRule="exact"/>
              <w:jc w:val="left"/>
              <w:rPr>
                <w:sz w:val="30"/>
                <w:szCs w:val="30"/>
              </w:rPr>
            </w:pPr>
            <w:r>
              <w:rPr>
                <w:rFonts w:hint="eastAsia"/>
                <w:sz w:val="30"/>
                <w:szCs w:val="30"/>
              </w:rPr>
              <w:t>手机</w:t>
            </w:r>
          </w:p>
        </w:tc>
        <w:tc>
          <w:tcPr>
            <w:tcW w:w="3738" w:type="dxa"/>
            <w:vAlign w:val="center"/>
          </w:tcPr>
          <w:p w14:paraId="58827B24">
            <w:pPr>
              <w:spacing w:line="360" w:lineRule="exact"/>
              <w:jc w:val="left"/>
              <w:rPr>
                <w:sz w:val="30"/>
                <w:szCs w:val="30"/>
              </w:rPr>
            </w:pPr>
          </w:p>
        </w:tc>
      </w:tr>
      <w:tr w14:paraId="7C60E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4B0EDC7B">
            <w:pPr>
              <w:spacing w:line="360" w:lineRule="exact"/>
              <w:jc w:val="center"/>
              <w:rPr>
                <w:sz w:val="30"/>
                <w:szCs w:val="30"/>
              </w:rPr>
            </w:pPr>
            <w:r>
              <w:rPr>
                <w:rFonts w:hint="eastAsia"/>
                <w:sz w:val="30"/>
                <w:szCs w:val="30"/>
              </w:rPr>
              <w:t>办公电话</w:t>
            </w:r>
          </w:p>
        </w:tc>
        <w:tc>
          <w:tcPr>
            <w:tcW w:w="2777" w:type="dxa"/>
            <w:vAlign w:val="center"/>
          </w:tcPr>
          <w:p w14:paraId="39CBA9EA">
            <w:pPr>
              <w:spacing w:line="360" w:lineRule="exact"/>
              <w:jc w:val="left"/>
              <w:rPr>
                <w:sz w:val="30"/>
                <w:szCs w:val="30"/>
              </w:rPr>
            </w:pPr>
          </w:p>
        </w:tc>
        <w:tc>
          <w:tcPr>
            <w:tcW w:w="850" w:type="dxa"/>
            <w:vAlign w:val="center"/>
          </w:tcPr>
          <w:p w14:paraId="0DFC882E">
            <w:pPr>
              <w:spacing w:line="360" w:lineRule="exact"/>
              <w:jc w:val="left"/>
              <w:rPr>
                <w:sz w:val="30"/>
                <w:szCs w:val="30"/>
              </w:rPr>
            </w:pPr>
            <w:r>
              <w:rPr>
                <w:rFonts w:hint="eastAsia"/>
                <w:sz w:val="30"/>
                <w:szCs w:val="30"/>
              </w:rPr>
              <w:t>传真</w:t>
            </w:r>
          </w:p>
        </w:tc>
        <w:tc>
          <w:tcPr>
            <w:tcW w:w="3738" w:type="dxa"/>
            <w:vAlign w:val="center"/>
          </w:tcPr>
          <w:p w14:paraId="609FDA52">
            <w:pPr>
              <w:spacing w:line="360" w:lineRule="exact"/>
              <w:jc w:val="left"/>
              <w:rPr>
                <w:sz w:val="30"/>
                <w:szCs w:val="30"/>
              </w:rPr>
            </w:pPr>
          </w:p>
        </w:tc>
      </w:tr>
      <w:tr w14:paraId="63E8D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6" w:type="dxa"/>
            <w:vAlign w:val="center"/>
          </w:tcPr>
          <w:p w14:paraId="49EA1A7D">
            <w:pPr>
              <w:spacing w:line="360" w:lineRule="exact"/>
              <w:jc w:val="center"/>
              <w:rPr>
                <w:sz w:val="30"/>
                <w:szCs w:val="30"/>
              </w:rPr>
            </w:pPr>
            <w:r>
              <w:rPr>
                <w:rFonts w:hint="eastAsia"/>
                <w:sz w:val="30"/>
                <w:szCs w:val="30"/>
              </w:rPr>
              <w:t>单位地址</w:t>
            </w:r>
          </w:p>
        </w:tc>
        <w:tc>
          <w:tcPr>
            <w:tcW w:w="7365" w:type="dxa"/>
            <w:gridSpan w:val="3"/>
            <w:vAlign w:val="center"/>
          </w:tcPr>
          <w:p w14:paraId="37790290">
            <w:pPr>
              <w:spacing w:line="360" w:lineRule="exact"/>
              <w:jc w:val="left"/>
              <w:rPr>
                <w:sz w:val="30"/>
                <w:szCs w:val="30"/>
              </w:rPr>
            </w:pPr>
          </w:p>
        </w:tc>
      </w:tr>
    </w:tbl>
    <w:p w14:paraId="26C8F61D">
      <w:pPr>
        <w:rPr>
          <w:rFonts w:ascii="宋体" w:hAnsi="宋体"/>
          <w:sz w:val="24"/>
        </w:rPr>
      </w:pPr>
      <w:r>
        <w:rPr>
          <w:rFonts w:hint="eastAsia" w:ascii="宋体" w:hAnsi="宋体"/>
          <w:sz w:val="24"/>
        </w:rPr>
        <w:t xml:space="preserve">                                                </w:t>
      </w:r>
    </w:p>
    <w:p w14:paraId="481E22B1">
      <w:pPr>
        <w:jc w:val="right"/>
        <w:rPr>
          <w:rFonts w:ascii="宋体" w:hAnsi="宋体"/>
          <w:sz w:val="24"/>
        </w:rPr>
      </w:pPr>
      <w:r>
        <w:rPr>
          <w:rFonts w:hint="eastAsia" w:ascii="宋体" w:hAnsi="宋体"/>
          <w:sz w:val="24"/>
        </w:rPr>
        <w:t>日期：  年    月    日</w:t>
      </w:r>
    </w:p>
    <w:p w14:paraId="4CE762AB">
      <w:pPr>
        <w:pStyle w:val="21"/>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E28E">
    <w:pPr>
      <w:pStyle w:val="11"/>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- 4 -</w:t>
    </w:r>
    <w:r>
      <w:rPr>
        <w:rFonts w:ascii="宋体"/>
        <w:sz w:val="21"/>
        <w:szCs w:val="21"/>
      </w:rPr>
      <w:fldChar w:fldCharType="end"/>
    </w:r>
  </w:p>
  <w:p w14:paraId="07073A4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41AC">
    <w:pPr>
      <w:pStyle w:val="11"/>
      <w:framePr w:wrap="around" w:vAnchor="text" w:hAnchor="margin" w:xAlign="center" w:y="1"/>
      <w:rPr>
        <w:rStyle w:val="20"/>
      </w:rPr>
    </w:pPr>
    <w:r>
      <w:fldChar w:fldCharType="begin"/>
    </w:r>
    <w:r>
      <w:rPr>
        <w:rStyle w:val="20"/>
      </w:rPr>
      <w:instrText xml:space="preserve">PAGE  </w:instrText>
    </w:r>
    <w:r>
      <w:fldChar w:fldCharType="end"/>
    </w:r>
  </w:p>
  <w:p w14:paraId="3C21B81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C497">
    <w:pPr>
      <w:pStyle w:val="11"/>
      <w:framePr w:wrap="around" w:vAnchor="text" w:hAnchor="margin" w:xAlign="center" w:y="1"/>
      <w:rPr>
        <w:rStyle w:val="20"/>
      </w:rPr>
    </w:pPr>
  </w:p>
  <w:p w14:paraId="30FB91F5">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A088">
    <w:pPr>
      <w:pStyle w:val="11"/>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- 3 -</w:t>
    </w:r>
    <w:r>
      <w:rPr>
        <w:rFonts w:ascii="宋体"/>
        <w:sz w:val="21"/>
        <w:szCs w:val="21"/>
      </w:rPr>
      <w:fldChar w:fldCharType="end"/>
    </w:r>
  </w:p>
  <w:p w14:paraId="496EFB0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DE88">
    <w:pPr>
      <w:pStyle w:val="11"/>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4F1F">
    <w:pPr>
      <w:pStyle w:val="11"/>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- 24 -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9CD6">
    <w:pPr>
      <w:pStyle w:val="11"/>
      <w:framePr w:wrap="around" w:vAnchor="text" w:hAnchor="margin" w:xAlign="center" w:y="1"/>
      <w:rPr>
        <w:rStyle w:val="20"/>
      </w:rPr>
    </w:pPr>
    <w:r>
      <w:fldChar w:fldCharType="begin"/>
    </w:r>
    <w:r>
      <w:rPr>
        <w:rStyle w:val="20"/>
      </w:rPr>
      <w:instrText xml:space="preserve">PAGE  </w:instrText>
    </w:r>
    <w:r>
      <w:fldChar w:fldCharType="end"/>
    </w:r>
  </w:p>
  <w:p w14:paraId="3C90796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2B51">
    <w:pPr>
      <w:pStyle w:val="12"/>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2E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37D6">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BC66">
    <w:pPr>
      <w:pStyle w:val="12"/>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91B8">
    <w:pPr>
      <w:pStyle w:val="12"/>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00EC7"/>
    <w:rsid w:val="0001035A"/>
    <w:rsid w:val="00020250"/>
    <w:rsid w:val="00033022"/>
    <w:rsid w:val="00053985"/>
    <w:rsid w:val="000752C9"/>
    <w:rsid w:val="000954B0"/>
    <w:rsid w:val="00096DFA"/>
    <w:rsid w:val="000A5193"/>
    <w:rsid w:val="000A6ABD"/>
    <w:rsid w:val="000B2869"/>
    <w:rsid w:val="000B5497"/>
    <w:rsid w:val="000B6CF5"/>
    <w:rsid w:val="000C5F5F"/>
    <w:rsid w:val="000D0BB9"/>
    <w:rsid w:val="000E4232"/>
    <w:rsid w:val="000F5BAC"/>
    <w:rsid w:val="00123047"/>
    <w:rsid w:val="00127D4D"/>
    <w:rsid w:val="00140938"/>
    <w:rsid w:val="001438E6"/>
    <w:rsid w:val="00155D76"/>
    <w:rsid w:val="00170FCB"/>
    <w:rsid w:val="00171D07"/>
    <w:rsid w:val="0017396B"/>
    <w:rsid w:val="00191067"/>
    <w:rsid w:val="0019230A"/>
    <w:rsid w:val="00233FB4"/>
    <w:rsid w:val="002566C7"/>
    <w:rsid w:val="00265E0F"/>
    <w:rsid w:val="002731EC"/>
    <w:rsid w:val="00274CC8"/>
    <w:rsid w:val="00283655"/>
    <w:rsid w:val="002852BC"/>
    <w:rsid w:val="002A562A"/>
    <w:rsid w:val="002C3F0A"/>
    <w:rsid w:val="002D5223"/>
    <w:rsid w:val="00314370"/>
    <w:rsid w:val="003243E9"/>
    <w:rsid w:val="00331017"/>
    <w:rsid w:val="00360C93"/>
    <w:rsid w:val="00365BEA"/>
    <w:rsid w:val="00395388"/>
    <w:rsid w:val="003A07AC"/>
    <w:rsid w:val="003A3F1E"/>
    <w:rsid w:val="003A6E34"/>
    <w:rsid w:val="003C02BA"/>
    <w:rsid w:val="003C4094"/>
    <w:rsid w:val="00402C4A"/>
    <w:rsid w:val="004148C3"/>
    <w:rsid w:val="0045582D"/>
    <w:rsid w:val="00457F7B"/>
    <w:rsid w:val="00465116"/>
    <w:rsid w:val="004700E9"/>
    <w:rsid w:val="0048287E"/>
    <w:rsid w:val="00482C11"/>
    <w:rsid w:val="004931D1"/>
    <w:rsid w:val="00493C4B"/>
    <w:rsid w:val="004A5E39"/>
    <w:rsid w:val="004C2E40"/>
    <w:rsid w:val="004E3F2D"/>
    <w:rsid w:val="004F54DD"/>
    <w:rsid w:val="0050250F"/>
    <w:rsid w:val="0050485B"/>
    <w:rsid w:val="00513C53"/>
    <w:rsid w:val="00516CEA"/>
    <w:rsid w:val="005172AF"/>
    <w:rsid w:val="005247B8"/>
    <w:rsid w:val="00530905"/>
    <w:rsid w:val="0054008B"/>
    <w:rsid w:val="005500A4"/>
    <w:rsid w:val="0055193B"/>
    <w:rsid w:val="00563C44"/>
    <w:rsid w:val="00570BD8"/>
    <w:rsid w:val="005732EA"/>
    <w:rsid w:val="00573EBA"/>
    <w:rsid w:val="005871B3"/>
    <w:rsid w:val="00592E08"/>
    <w:rsid w:val="00597D03"/>
    <w:rsid w:val="005A755B"/>
    <w:rsid w:val="005B0EC2"/>
    <w:rsid w:val="005C0546"/>
    <w:rsid w:val="005D05E4"/>
    <w:rsid w:val="005D241F"/>
    <w:rsid w:val="005E4989"/>
    <w:rsid w:val="0061310C"/>
    <w:rsid w:val="0061460A"/>
    <w:rsid w:val="00615D00"/>
    <w:rsid w:val="00625733"/>
    <w:rsid w:val="00631F18"/>
    <w:rsid w:val="00652457"/>
    <w:rsid w:val="006954BC"/>
    <w:rsid w:val="006A43D8"/>
    <w:rsid w:val="006B01D3"/>
    <w:rsid w:val="006B44E7"/>
    <w:rsid w:val="006B7605"/>
    <w:rsid w:val="006D1CF5"/>
    <w:rsid w:val="006D78C6"/>
    <w:rsid w:val="006F03A7"/>
    <w:rsid w:val="006F4C99"/>
    <w:rsid w:val="00704CD0"/>
    <w:rsid w:val="007063DA"/>
    <w:rsid w:val="00710549"/>
    <w:rsid w:val="00713809"/>
    <w:rsid w:val="00727CCA"/>
    <w:rsid w:val="007549FF"/>
    <w:rsid w:val="007914EF"/>
    <w:rsid w:val="007A55BA"/>
    <w:rsid w:val="007D0EED"/>
    <w:rsid w:val="007D4BA5"/>
    <w:rsid w:val="007E41C9"/>
    <w:rsid w:val="007F66B6"/>
    <w:rsid w:val="008140D5"/>
    <w:rsid w:val="008249C3"/>
    <w:rsid w:val="008272E1"/>
    <w:rsid w:val="00842718"/>
    <w:rsid w:val="00870DFD"/>
    <w:rsid w:val="00875DED"/>
    <w:rsid w:val="0088186F"/>
    <w:rsid w:val="00885B42"/>
    <w:rsid w:val="0089488C"/>
    <w:rsid w:val="008A46D9"/>
    <w:rsid w:val="008B4E06"/>
    <w:rsid w:val="008D4172"/>
    <w:rsid w:val="008E7F64"/>
    <w:rsid w:val="008F0CCD"/>
    <w:rsid w:val="008F5E79"/>
    <w:rsid w:val="00905178"/>
    <w:rsid w:val="00907C6C"/>
    <w:rsid w:val="00934B6F"/>
    <w:rsid w:val="00941686"/>
    <w:rsid w:val="00944C4C"/>
    <w:rsid w:val="00946455"/>
    <w:rsid w:val="00950E9D"/>
    <w:rsid w:val="00964905"/>
    <w:rsid w:val="00965000"/>
    <w:rsid w:val="009705A5"/>
    <w:rsid w:val="00975D93"/>
    <w:rsid w:val="00987C07"/>
    <w:rsid w:val="00991E3D"/>
    <w:rsid w:val="009C16FC"/>
    <w:rsid w:val="009C48E0"/>
    <w:rsid w:val="009C49BB"/>
    <w:rsid w:val="009C643E"/>
    <w:rsid w:val="009D030A"/>
    <w:rsid w:val="009E4866"/>
    <w:rsid w:val="009F0E38"/>
    <w:rsid w:val="009F794F"/>
    <w:rsid w:val="00A00FCE"/>
    <w:rsid w:val="00A178FE"/>
    <w:rsid w:val="00A21B61"/>
    <w:rsid w:val="00A22886"/>
    <w:rsid w:val="00A243EC"/>
    <w:rsid w:val="00A37D66"/>
    <w:rsid w:val="00A4795F"/>
    <w:rsid w:val="00A661D7"/>
    <w:rsid w:val="00A83451"/>
    <w:rsid w:val="00A8651D"/>
    <w:rsid w:val="00A86BB0"/>
    <w:rsid w:val="00AD4DA6"/>
    <w:rsid w:val="00AD52F8"/>
    <w:rsid w:val="00AE52DB"/>
    <w:rsid w:val="00AF1EBE"/>
    <w:rsid w:val="00B062C3"/>
    <w:rsid w:val="00B16E49"/>
    <w:rsid w:val="00B214FA"/>
    <w:rsid w:val="00B46A3A"/>
    <w:rsid w:val="00B46FFB"/>
    <w:rsid w:val="00B5061E"/>
    <w:rsid w:val="00B52848"/>
    <w:rsid w:val="00B575D4"/>
    <w:rsid w:val="00B62C22"/>
    <w:rsid w:val="00B71F64"/>
    <w:rsid w:val="00B75176"/>
    <w:rsid w:val="00B751F6"/>
    <w:rsid w:val="00B90020"/>
    <w:rsid w:val="00B91CEF"/>
    <w:rsid w:val="00B943EF"/>
    <w:rsid w:val="00BC1E60"/>
    <w:rsid w:val="00BC4576"/>
    <w:rsid w:val="00BD6C12"/>
    <w:rsid w:val="00C04A22"/>
    <w:rsid w:val="00C06396"/>
    <w:rsid w:val="00C106E2"/>
    <w:rsid w:val="00C12231"/>
    <w:rsid w:val="00C21581"/>
    <w:rsid w:val="00C371F5"/>
    <w:rsid w:val="00C42096"/>
    <w:rsid w:val="00C5421F"/>
    <w:rsid w:val="00C70586"/>
    <w:rsid w:val="00C72F8F"/>
    <w:rsid w:val="00C738EE"/>
    <w:rsid w:val="00C73AC3"/>
    <w:rsid w:val="00C774AE"/>
    <w:rsid w:val="00CB4749"/>
    <w:rsid w:val="00CC1000"/>
    <w:rsid w:val="00CC2E60"/>
    <w:rsid w:val="00CD0B47"/>
    <w:rsid w:val="00CD2B83"/>
    <w:rsid w:val="00CF4ED5"/>
    <w:rsid w:val="00CF5F12"/>
    <w:rsid w:val="00D056AF"/>
    <w:rsid w:val="00D10B76"/>
    <w:rsid w:val="00D25E66"/>
    <w:rsid w:val="00D30B43"/>
    <w:rsid w:val="00D5775B"/>
    <w:rsid w:val="00D86770"/>
    <w:rsid w:val="00DA4F47"/>
    <w:rsid w:val="00DA72A6"/>
    <w:rsid w:val="00DC1CD5"/>
    <w:rsid w:val="00DD3968"/>
    <w:rsid w:val="00DD5383"/>
    <w:rsid w:val="00DD7516"/>
    <w:rsid w:val="00DE060C"/>
    <w:rsid w:val="00DE0C95"/>
    <w:rsid w:val="00DF69F5"/>
    <w:rsid w:val="00E16923"/>
    <w:rsid w:val="00E63C90"/>
    <w:rsid w:val="00E667C2"/>
    <w:rsid w:val="00E718C2"/>
    <w:rsid w:val="00E87DD7"/>
    <w:rsid w:val="00ED1570"/>
    <w:rsid w:val="00ED6A8F"/>
    <w:rsid w:val="00EF3986"/>
    <w:rsid w:val="00F01609"/>
    <w:rsid w:val="00F01930"/>
    <w:rsid w:val="00F024B4"/>
    <w:rsid w:val="00F105D4"/>
    <w:rsid w:val="00F51575"/>
    <w:rsid w:val="00F52E55"/>
    <w:rsid w:val="00F70C3C"/>
    <w:rsid w:val="00F86CB1"/>
    <w:rsid w:val="00FB0865"/>
    <w:rsid w:val="00FD513C"/>
    <w:rsid w:val="00FE7D25"/>
    <w:rsid w:val="023A506E"/>
    <w:rsid w:val="0269322B"/>
    <w:rsid w:val="03D856A0"/>
    <w:rsid w:val="055603F3"/>
    <w:rsid w:val="059C7086"/>
    <w:rsid w:val="059C797B"/>
    <w:rsid w:val="05D257CB"/>
    <w:rsid w:val="062E0EFD"/>
    <w:rsid w:val="06F311B9"/>
    <w:rsid w:val="095658C3"/>
    <w:rsid w:val="099E5F24"/>
    <w:rsid w:val="09E8754C"/>
    <w:rsid w:val="0A7B0F4F"/>
    <w:rsid w:val="0BAD47E1"/>
    <w:rsid w:val="0C6B3101"/>
    <w:rsid w:val="0CDF2D8B"/>
    <w:rsid w:val="0D799301"/>
    <w:rsid w:val="0DF02F5A"/>
    <w:rsid w:val="0E887706"/>
    <w:rsid w:val="0F045B79"/>
    <w:rsid w:val="0FE16FFE"/>
    <w:rsid w:val="108C0ED8"/>
    <w:rsid w:val="126B5BBB"/>
    <w:rsid w:val="14A83402"/>
    <w:rsid w:val="15DC65E3"/>
    <w:rsid w:val="170C23A9"/>
    <w:rsid w:val="184864F0"/>
    <w:rsid w:val="18AD09A8"/>
    <w:rsid w:val="1D144C22"/>
    <w:rsid w:val="1DA358F3"/>
    <w:rsid w:val="1EB4368D"/>
    <w:rsid w:val="1FDC0588"/>
    <w:rsid w:val="22E70030"/>
    <w:rsid w:val="24645762"/>
    <w:rsid w:val="24AC5E3E"/>
    <w:rsid w:val="25523F4C"/>
    <w:rsid w:val="26555022"/>
    <w:rsid w:val="26FA0C5F"/>
    <w:rsid w:val="27952750"/>
    <w:rsid w:val="28E16707"/>
    <w:rsid w:val="2986070A"/>
    <w:rsid w:val="2A5C4AE5"/>
    <w:rsid w:val="2ABB35F1"/>
    <w:rsid w:val="2B7A66A0"/>
    <w:rsid w:val="2BF24372"/>
    <w:rsid w:val="2BF337EE"/>
    <w:rsid w:val="2CAB0353"/>
    <w:rsid w:val="2E710B48"/>
    <w:rsid w:val="2EB846F2"/>
    <w:rsid w:val="2F5FD015"/>
    <w:rsid w:val="2FCA4F61"/>
    <w:rsid w:val="335D7E9A"/>
    <w:rsid w:val="33686F6B"/>
    <w:rsid w:val="34137846"/>
    <w:rsid w:val="352140DD"/>
    <w:rsid w:val="362F3952"/>
    <w:rsid w:val="39F65F63"/>
    <w:rsid w:val="3A04685E"/>
    <w:rsid w:val="3A2A7F93"/>
    <w:rsid w:val="3ABFDB2D"/>
    <w:rsid w:val="3B4466DF"/>
    <w:rsid w:val="3BA3093F"/>
    <w:rsid w:val="3BFE66BE"/>
    <w:rsid w:val="3F4639D8"/>
    <w:rsid w:val="3FC9038C"/>
    <w:rsid w:val="40C91101"/>
    <w:rsid w:val="41E66DAF"/>
    <w:rsid w:val="431C567C"/>
    <w:rsid w:val="4439584A"/>
    <w:rsid w:val="448E762B"/>
    <w:rsid w:val="44A16557"/>
    <w:rsid w:val="45294157"/>
    <w:rsid w:val="457A3FD9"/>
    <w:rsid w:val="461C70B6"/>
    <w:rsid w:val="47784EAF"/>
    <w:rsid w:val="48175199"/>
    <w:rsid w:val="4AFA61C9"/>
    <w:rsid w:val="4DB172E8"/>
    <w:rsid w:val="4F416B96"/>
    <w:rsid w:val="4F952A3E"/>
    <w:rsid w:val="52A872F0"/>
    <w:rsid w:val="53554E0E"/>
    <w:rsid w:val="54443C5F"/>
    <w:rsid w:val="545A6004"/>
    <w:rsid w:val="546B2FAE"/>
    <w:rsid w:val="57183733"/>
    <w:rsid w:val="57642F99"/>
    <w:rsid w:val="583A0381"/>
    <w:rsid w:val="584119B5"/>
    <w:rsid w:val="59E928FC"/>
    <w:rsid w:val="5CD78B76"/>
    <w:rsid w:val="5D1C4B3C"/>
    <w:rsid w:val="5D3C04BB"/>
    <w:rsid w:val="5DF5F89C"/>
    <w:rsid w:val="5E7F3B4E"/>
    <w:rsid w:val="5FF40563"/>
    <w:rsid w:val="63C0272D"/>
    <w:rsid w:val="673906CF"/>
    <w:rsid w:val="683D6B54"/>
    <w:rsid w:val="686C2565"/>
    <w:rsid w:val="6958090C"/>
    <w:rsid w:val="69605A13"/>
    <w:rsid w:val="69F745E3"/>
    <w:rsid w:val="6AF30BEB"/>
    <w:rsid w:val="6B667A90"/>
    <w:rsid w:val="6B8D6867"/>
    <w:rsid w:val="6DBB4C9B"/>
    <w:rsid w:val="6F895434"/>
    <w:rsid w:val="719536BB"/>
    <w:rsid w:val="762E69A6"/>
    <w:rsid w:val="76FF2FF8"/>
    <w:rsid w:val="77EFA751"/>
    <w:rsid w:val="795D275F"/>
    <w:rsid w:val="798D4602"/>
    <w:rsid w:val="79D55FA9"/>
    <w:rsid w:val="7A2018B5"/>
    <w:rsid w:val="7AEFCD6A"/>
    <w:rsid w:val="7BC77B74"/>
    <w:rsid w:val="7BF85D53"/>
    <w:rsid w:val="7C374259"/>
    <w:rsid w:val="7DA23656"/>
    <w:rsid w:val="7EFB5E94"/>
    <w:rsid w:val="7F3F4592"/>
    <w:rsid w:val="7FEFD15B"/>
    <w:rsid w:val="7FFD4030"/>
    <w:rsid w:val="ADAE7369"/>
    <w:rsid w:val="DCEF1ADE"/>
    <w:rsid w:val="DEFF6C5C"/>
    <w:rsid w:val="F8FD9C0F"/>
    <w:rsid w:val="FAF96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4"/>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3"/>
    <w:basedOn w:val="1"/>
    <w:link w:val="33"/>
    <w:qFormat/>
    <w:uiPriority w:val="0"/>
    <w:pPr>
      <w:adjustRightInd w:val="0"/>
      <w:snapToGrid w:val="0"/>
      <w:spacing w:after="120" w:line="360" w:lineRule="auto"/>
    </w:pPr>
    <w:rPr>
      <w:sz w:val="16"/>
    </w:rPr>
  </w:style>
  <w:style w:type="paragraph" w:styleId="6">
    <w:name w:val="Body Text"/>
    <w:basedOn w:val="1"/>
    <w:qFormat/>
    <w:uiPriority w:val="0"/>
    <w:rPr>
      <w:rFonts w:ascii="仿宋_GB2312" w:eastAsia="仿宋_GB2312"/>
      <w:sz w:val="32"/>
    </w:rPr>
  </w:style>
  <w:style w:type="paragraph" w:styleId="7">
    <w:name w:val="Body Text Indent"/>
    <w:basedOn w:val="1"/>
    <w:link w:val="25"/>
    <w:qFormat/>
    <w:uiPriority w:val="0"/>
    <w:pPr>
      <w:spacing w:line="700" w:lineRule="exact"/>
      <w:ind w:left="960"/>
    </w:pPr>
    <w:rPr>
      <w:sz w:val="44"/>
    </w:rPr>
  </w:style>
  <w:style w:type="paragraph" w:styleId="8">
    <w:name w:val="Plain Text"/>
    <w:basedOn w:val="1"/>
    <w:next w:val="1"/>
    <w:link w:val="26"/>
    <w:qFormat/>
    <w:uiPriority w:val="0"/>
    <w:rPr>
      <w:rFonts w:ascii="宋体" w:hAnsi="Courier New"/>
      <w:sz w:val="21"/>
    </w:rPr>
  </w:style>
  <w:style w:type="paragraph" w:styleId="9">
    <w:name w:val="Date"/>
    <w:basedOn w:val="1"/>
    <w:next w:val="1"/>
    <w:link w:val="27"/>
    <w:qFormat/>
    <w:uiPriority w:val="0"/>
  </w:style>
  <w:style w:type="paragraph" w:styleId="10">
    <w:name w:val="Body Text Indent 2"/>
    <w:basedOn w:val="1"/>
    <w:link w:val="28"/>
    <w:qFormat/>
    <w:uiPriority w:val="0"/>
    <w:pPr>
      <w:snapToGrid w:val="0"/>
      <w:spacing w:line="560" w:lineRule="atLeast"/>
      <w:ind w:firstLine="540"/>
    </w:pPr>
  </w:style>
  <w:style w:type="paragraph" w:styleId="11">
    <w:name w:val="footer"/>
    <w:basedOn w:val="1"/>
    <w:link w:val="2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0"/>
    <w:pPr>
      <w:spacing w:line="180" w:lineRule="auto"/>
      <w:jc w:val="center"/>
    </w:pPr>
    <w:rPr>
      <w:sz w:val="30"/>
    </w:rPr>
  </w:style>
  <w:style w:type="paragraph" w:styleId="14">
    <w:name w:val="index 7"/>
    <w:basedOn w:val="1"/>
    <w:next w:val="1"/>
    <w:qFormat/>
    <w:uiPriority w:val="0"/>
    <w:pPr>
      <w:ind w:left="1200" w:leftChars="1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6"/>
    <w:next w:val="1"/>
    <w:qFormat/>
    <w:uiPriority w:val="99"/>
    <w:pPr>
      <w:spacing w:line="360" w:lineRule="auto"/>
      <w:ind w:firstLine="420"/>
    </w:pPr>
    <w:rPr>
      <w:rFonts w:ascii="宋体" w:hAnsi="宋体"/>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paragraph" w:customStyle="1" w:styleId="2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2">
    <w:name w:val="页眉 字符"/>
    <w:basedOn w:val="19"/>
    <w:link w:val="12"/>
    <w:semiHidden/>
    <w:qFormat/>
    <w:uiPriority w:val="99"/>
    <w:rPr>
      <w:sz w:val="18"/>
      <w:szCs w:val="18"/>
    </w:rPr>
  </w:style>
  <w:style w:type="character" w:customStyle="1" w:styleId="23">
    <w:name w:val="页脚 字符"/>
    <w:basedOn w:val="19"/>
    <w:link w:val="11"/>
    <w:semiHidden/>
    <w:qFormat/>
    <w:uiPriority w:val="99"/>
    <w:rPr>
      <w:sz w:val="18"/>
      <w:szCs w:val="18"/>
    </w:rPr>
  </w:style>
  <w:style w:type="character" w:customStyle="1" w:styleId="24">
    <w:name w:val="标题 2 字符"/>
    <w:basedOn w:val="19"/>
    <w:link w:val="2"/>
    <w:qFormat/>
    <w:uiPriority w:val="0"/>
    <w:rPr>
      <w:rFonts w:ascii="Arial" w:hAnsi="Arial" w:eastAsia="黑体" w:cs="Times New Roman"/>
      <w:b/>
      <w:sz w:val="32"/>
      <w:szCs w:val="20"/>
    </w:rPr>
  </w:style>
  <w:style w:type="character" w:customStyle="1" w:styleId="25">
    <w:name w:val="正文文本缩进 字符"/>
    <w:basedOn w:val="19"/>
    <w:link w:val="7"/>
    <w:qFormat/>
    <w:uiPriority w:val="0"/>
    <w:rPr>
      <w:rFonts w:ascii="Times New Roman" w:hAnsi="Times New Roman" w:eastAsia="宋体" w:cs="Times New Roman"/>
      <w:sz w:val="44"/>
      <w:szCs w:val="20"/>
    </w:rPr>
  </w:style>
  <w:style w:type="character" w:customStyle="1" w:styleId="26">
    <w:name w:val="纯文本 字符"/>
    <w:basedOn w:val="19"/>
    <w:link w:val="8"/>
    <w:qFormat/>
    <w:uiPriority w:val="0"/>
    <w:rPr>
      <w:rFonts w:ascii="宋体" w:hAnsi="Courier New" w:eastAsia="宋体" w:cs="Times New Roman"/>
      <w:szCs w:val="20"/>
    </w:rPr>
  </w:style>
  <w:style w:type="character" w:customStyle="1" w:styleId="27">
    <w:name w:val="日期 字符"/>
    <w:basedOn w:val="19"/>
    <w:link w:val="9"/>
    <w:qFormat/>
    <w:uiPriority w:val="0"/>
    <w:rPr>
      <w:rFonts w:ascii="Times New Roman" w:hAnsi="Times New Roman" w:eastAsia="宋体" w:cs="Times New Roman"/>
      <w:sz w:val="28"/>
      <w:szCs w:val="20"/>
    </w:rPr>
  </w:style>
  <w:style w:type="character" w:customStyle="1" w:styleId="28">
    <w:name w:val="正文文本缩进 2 字符"/>
    <w:basedOn w:val="19"/>
    <w:link w:val="10"/>
    <w:qFormat/>
    <w:uiPriority w:val="0"/>
    <w:rPr>
      <w:rFonts w:ascii="Times New Roman" w:hAnsi="Times New Roman" w:eastAsia="宋体" w:cs="Times New Roman"/>
      <w:sz w:val="28"/>
      <w:szCs w:val="20"/>
    </w:rPr>
  </w:style>
  <w:style w:type="paragraph" w:customStyle="1" w:styleId="29">
    <w:name w:val="1"/>
    <w:basedOn w:val="1"/>
    <w:next w:val="8"/>
    <w:qFormat/>
    <w:uiPriority w:val="0"/>
    <w:rPr>
      <w:rFonts w:ascii="宋体" w:hAnsi="Courier New"/>
      <w:sz w:val="21"/>
    </w:rPr>
  </w:style>
  <w:style w:type="character" w:customStyle="1" w:styleId="30">
    <w:name w:val="NormalCharacter"/>
    <w:qFormat/>
    <w:uiPriority w:val="0"/>
    <w:rPr>
      <w:rFonts w:ascii="Times New Roman" w:hAnsi="Times New Roman" w:eastAsia="宋体" w:cs="Times New Roman"/>
      <w:kern w:val="2"/>
      <w:sz w:val="28"/>
      <w:lang w:val="en-US" w:eastAsia="zh-CN" w:bidi="ar-SA"/>
    </w:rPr>
  </w:style>
  <w:style w:type="paragraph" w:customStyle="1" w:styleId="31">
    <w:name w:val="Heading3"/>
    <w:basedOn w:val="1"/>
    <w:next w:val="1"/>
    <w:qFormat/>
    <w:uiPriority w:val="0"/>
    <w:pPr>
      <w:keepNext/>
      <w:keepLines/>
      <w:spacing w:before="260" w:after="260" w:line="413" w:lineRule="auto"/>
      <w:textAlignment w:val="baseline"/>
    </w:pPr>
    <w:rPr>
      <w:b/>
      <w:sz w:val="32"/>
    </w:rPr>
  </w:style>
  <w:style w:type="paragraph" w:styleId="32">
    <w:name w:val="List Paragraph"/>
    <w:basedOn w:val="1"/>
    <w:unhideWhenUsed/>
    <w:qFormat/>
    <w:uiPriority w:val="99"/>
    <w:pPr>
      <w:ind w:firstLine="420" w:firstLineChars="200"/>
    </w:pPr>
  </w:style>
  <w:style w:type="character" w:customStyle="1" w:styleId="33">
    <w:name w:val="正文文本 3 字符"/>
    <w:basedOn w:val="19"/>
    <w:link w:val="5"/>
    <w:qFormat/>
    <w:uiPriority w:val="0"/>
    <w:rPr>
      <w:kern w:val="2"/>
      <w:sz w:val="16"/>
    </w:rPr>
  </w:style>
  <w:style w:type="paragraph" w:customStyle="1" w:styleId="3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6523</Words>
  <Characters>6649</Characters>
  <Lines>105</Lines>
  <Paragraphs>29</Paragraphs>
  <TotalTime>17</TotalTime>
  <ScaleCrop>false</ScaleCrop>
  <LinksUpToDate>false</LinksUpToDate>
  <CharactersWithSpaces>6666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2024-10-15T22:38:00Z</dcterms:created>
  <dc:creator>微软用户</dc:creator>
  <cp:lastModifiedBy>Administrator</cp:lastModifiedBy>
  <cp:lastPrinted>2025-03-21T03:19:00Z</cp:lastPrinted>
  <dcterms:modified xsi:type="dcterms:W3CDTF">2025-08-18T06:55:23Z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9B7A09DD0E7446BC9366D44E0F6F48BC_13</vt:lpwstr>
  </property>
  <property fmtid="{D5CDD505-2E9C-101B-9397-08002B2CF9AE}" pid="4" name="KSOTemplateDocerSaveRecord">
    <vt:lpwstr>eyJoZGlkIjoiNjQ3OGY1ZmQ2ODhhNzg2MWU4YzE4ZjI3NjgzYzA1M2IiLCJ1c2VySWQiOiI2MDQ2MzU4NDkifQ==</vt:lpwstr>
  </property>
</Properties>
</file>