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D5A19E">
      <w:pPr>
        <w:jc w:val="center"/>
        <w:rPr>
          <w:rFonts w:hint="eastAsia" w:ascii="宋体" w:hAnsi="宋体"/>
          <w:color w:val="auto"/>
          <w:sz w:val="84"/>
          <w:szCs w:val="84"/>
          <w:highlight w:val="none"/>
        </w:rPr>
      </w:pPr>
    </w:p>
    <w:p w14:paraId="64CCB197">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14:paraId="0E027084">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14:paraId="3109570E">
      <w:pPr>
        <w:jc w:val="center"/>
        <w:rPr>
          <w:rFonts w:hint="eastAsia" w:ascii="宋体" w:hAnsi="宋体"/>
          <w:color w:val="auto"/>
          <w:sz w:val="84"/>
          <w:szCs w:val="84"/>
          <w:highlight w:val="none"/>
        </w:rPr>
      </w:pPr>
    </w:p>
    <w:p w14:paraId="64CFF146">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14:paraId="50418601">
      <w:pPr>
        <w:spacing w:line="700" w:lineRule="exact"/>
        <w:jc w:val="center"/>
        <w:rPr>
          <w:rFonts w:hint="eastAsia" w:ascii="黑体" w:eastAsia="黑体"/>
          <w:color w:val="auto"/>
          <w:sz w:val="32"/>
          <w:highlight w:val="none"/>
        </w:rPr>
      </w:pPr>
    </w:p>
    <w:p w14:paraId="33B7F9B7">
      <w:pPr>
        <w:spacing w:line="700" w:lineRule="exact"/>
        <w:jc w:val="center"/>
        <w:rPr>
          <w:rFonts w:hint="eastAsia" w:ascii="黑体" w:eastAsia="黑体"/>
          <w:color w:val="auto"/>
          <w:sz w:val="32"/>
          <w:highlight w:val="none"/>
        </w:rPr>
      </w:pPr>
    </w:p>
    <w:p w14:paraId="2457978D">
      <w:pPr>
        <w:spacing w:line="700" w:lineRule="exact"/>
        <w:jc w:val="center"/>
        <w:rPr>
          <w:rFonts w:hint="eastAsia" w:ascii="黑体" w:eastAsia="黑体"/>
          <w:color w:val="auto"/>
          <w:sz w:val="32"/>
          <w:highlight w:val="none"/>
        </w:rPr>
      </w:pPr>
    </w:p>
    <w:p w14:paraId="4A6C859A">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07</w:t>
      </w:r>
    </w:p>
    <w:p w14:paraId="3DCE3EF4">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：乌江杨家堡、倒杠碛滩航道维护性疏浚施工图设计（第二次）</w:t>
      </w:r>
    </w:p>
    <w:p w14:paraId="29141573">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14:paraId="784B2479">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14:paraId="26E64EA0">
      <w:pPr>
        <w:spacing w:line="500" w:lineRule="exact"/>
        <w:outlineLvl w:val="0"/>
        <w:rPr>
          <w:rFonts w:hint="eastAsia" w:ascii="方正小标宋_GBK" w:eastAsia="方正小标宋_GBK"/>
          <w:color w:val="auto"/>
          <w:sz w:val="36"/>
          <w:szCs w:val="36"/>
          <w:highlight w:val="none"/>
        </w:rPr>
      </w:pPr>
    </w:p>
    <w:p w14:paraId="76476A34">
      <w:pPr>
        <w:spacing w:line="500" w:lineRule="exact"/>
        <w:outlineLvl w:val="0"/>
        <w:rPr>
          <w:rFonts w:hint="eastAsia" w:ascii="方正小标宋_GBK" w:eastAsia="方正小标宋_GBK"/>
          <w:color w:val="auto"/>
          <w:sz w:val="36"/>
          <w:szCs w:val="36"/>
          <w:highlight w:val="none"/>
        </w:rPr>
      </w:pPr>
    </w:p>
    <w:p w14:paraId="70A2364F">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七</w:t>
      </w:r>
      <w:r>
        <w:rPr>
          <w:rFonts w:hint="eastAsia" w:ascii="方正小标宋_GBK" w:hAnsi="宋体" w:eastAsia="方正小标宋_GBK"/>
          <w:color w:val="auto"/>
          <w:sz w:val="36"/>
          <w:szCs w:val="36"/>
          <w:highlight w:val="none"/>
        </w:rPr>
        <w:t>月</w:t>
      </w:r>
    </w:p>
    <w:p w14:paraId="6DE7E655">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14:paraId="32918080">
      <w:pPr>
        <w:pStyle w:val="3"/>
        <w:spacing w:before="0" w:after="0" w:line="360" w:lineRule="auto"/>
        <w:jc w:val="center"/>
        <w:rPr>
          <w:rFonts w:hint="eastAsia" w:ascii="方正小标宋_GBK" w:eastAsia="方正小标宋_GBK"/>
          <w:b w:val="0"/>
          <w:color w:val="auto"/>
          <w:sz w:val="36"/>
          <w:szCs w:val="30"/>
          <w:highlight w:val="none"/>
        </w:rPr>
      </w:pPr>
      <w:bookmarkStart w:id="0" w:name="_Toc24817"/>
      <w:bookmarkStart w:id="1" w:name="_Toc24173"/>
      <w:bookmarkStart w:id="2" w:name="_Toc15726"/>
      <w:bookmarkStart w:id="3" w:name="_Toc65660329"/>
      <w:bookmarkStart w:id="4" w:name="_Toc106034769"/>
      <w:bookmarkStart w:id="5" w:name="_Toc11641050"/>
      <w:bookmarkStart w:id="6" w:name="_Toc12789052"/>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14:paraId="32E8A4A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乌江杨家堡、倒杠碛滩航道维护性疏浚施工图设计（第二次）</w:t>
      </w:r>
      <w:r>
        <w:rPr>
          <w:rFonts w:hint="eastAsia" w:ascii="方正仿宋_GBK" w:hAnsi="宋体" w:eastAsia="方正仿宋_GBK"/>
          <w:color w:val="auto"/>
          <w:sz w:val="24"/>
          <w:szCs w:val="24"/>
          <w:highlight w:val="none"/>
        </w:rPr>
        <w:t>进行限额以下比价采购。欢迎有资格的供应商前来参加报价。</w:t>
      </w:r>
    </w:p>
    <w:p w14:paraId="3EFB8411">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7" w:name="_Toc18246"/>
      <w:bookmarkStart w:id="8" w:name="_Toc313893526"/>
      <w:bookmarkStart w:id="9" w:name="_Toc317775175"/>
      <w:bookmarkStart w:id="10" w:name="_Toc26091"/>
      <w:bookmarkStart w:id="11" w:name="_Toc65660330"/>
      <w:bookmarkStart w:id="12" w:name="_Toc106034770"/>
      <w:bookmarkStart w:id="13" w:name="_Toc7758"/>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7"/>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10"/>
        <w:gridCol w:w="1951"/>
        <w:gridCol w:w="2127"/>
      </w:tblGrid>
      <w:tr w14:paraId="30CE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58" w:type="pct"/>
            <w:tcBorders>
              <w:top w:val="single" w:color="auto" w:sz="4" w:space="0"/>
              <w:left w:val="single" w:color="auto" w:sz="4" w:space="0"/>
              <w:right w:val="single" w:color="auto" w:sz="4" w:space="0"/>
            </w:tcBorders>
            <w:noWrap w:val="0"/>
            <w:vAlign w:val="center"/>
          </w:tcPr>
          <w:p w14:paraId="5297A19C">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88" w:type="pct"/>
            <w:tcBorders>
              <w:top w:val="single" w:color="auto" w:sz="4" w:space="0"/>
              <w:left w:val="single" w:color="auto" w:sz="4" w:space="0"/>
              <w:right w:val="single" w:color="auto" w:sz="4" w:space="0"/>
            </w:tcBorders>
            <w:noWrap w:val="0"/>
            <w:vAlign w:val="center"/>
          </w:tcPr>
          <w:p w14:paraId="3914CDA7">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173" w:type="pct"/>
            <w:tcBorders>
              <w:top w:val="single" w:color="auto" w:sz="4" w:space="0"/>
              <w:left w:val="single" w:color="auto" w:sz="4" w:space="0"/>
              <w:right w:val="single" w:color="auto" w:sz="4" w:space="0"/>
            </w:tcBorders>
            <w:noWrap w:val="0"/>
            <w:vAlign w:val="center"/>
          </w:tcPr>
          <w:p w14:paraId="7907EB0F">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79" w:type="pct"/>
            <w:tcBorders>
              <w:top w:val="single" w:color="auto" w:sz="4" w:space="0"/>
              <w:left w:val="single" w:color="auto" w:sz="4" w:space="0"/>
              <w:right w:val="single" w:color="auto" w:sz="4" w:space="0"/>
            </w:tcBorders>
            <w:noWrap w:val="0"/>
            <w:vAlign w:val="center"/>
          </w:tcPr>
          <w:p w14:paraId="4CC9E415">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2A6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8" w:type="pct"/>
            <w:tcBorders>
              <w:top w:val="single" w:color="auto" w:sz="4" w:space="0"/>
              <w:left w:val="single" w:color="auto" w:sz="4" w:space="0"/>
              <w:bottom w:val="single" w:color="auto" w:sz="4" w:space="0"/>
              <w:right w:val="single" w:color="auto" w:sz="4" w:space="0"/>
            </w:tcBorders>
            <w:noWrap w:val="0"/>
            <w:vAlign w:val="center"/>
          </w:tcPr>
          <w:p w14:paraId="0307AB4C">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乌江杨家堡、倒杠碛滩航道维护性疏浚施工图设计（第二次）</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9C02AEF">
            <w:pPr>
              <w:jc w:val="center"/>
              <w:rPr>
                <w:rFonts w:hint="default" w:ascii="方正仿宋_GBK" w:hAnsi="宋体" w:eastAsia="方正仿宋_GBK"/>
                <w:color w:val="auto"/>
                <w:sz w:val="21"/>
                <w:szCs w:val="21"/>
                <w:highlight w:val="none"/>
                <w:lang w:val="en-US"/>
              </w:rPr>
            </w:pPr>
            <w:r>
              <w:rPr>
                <w:rFonts w:hint="eastAsia" w:ascii="方正仿宋_GBK" w:hAnsi="宋体" w:eastAsia="方正仿宋_GBK"/>
                <w:color w:val="auto"/>
                <w:sz w:val="21"/>
                <w:szCs w:val="21"/>
                <w:highlight w:val="none"/>
                <w:lang w:val="en-US" w:eastAsia="zh-CN"/>
              </w:rPr>
              <w:t>10.00</w:t>
            </w:r>
          </w:p>
        </w:tc>
        <w:tc>
          <w:tcPr>
            <w:tcW w:w="1173" w:type="pct"/>
            <w:tcBorders>
              <w:top w:val="single" w:color="auto" w:sz="4" w:space="0"/>
              <w:left w:val="single" w:color="auto" w:sz="4" w:space="0"/>
              <w:bottom w:val="single" w:color="auto" w:sz="4" w:space="0"/>
              <w:right w:val="single" w:color="auto" w:sz="4" w:space="0"/>
            </w:tcBorders>
            <w:noWrap w:val="0"/>
            <w:vAlign w:val="center"/>
          </w:tcPr>
          <w:p w14:paraId="51189D43">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279" w:type="pct"/>
            <w:tcBorders>
              <w:top w:val="single" w:color="auto" w:sz="4" w:space="0"/>
              <w:left w:val="single" w:color="auto" w:sz="4" w:space="0"/>
              <w:bottom w:val="single" w:color="auto" w:sz="4" w:space="0"/>
              <w:right w:val="single" w:color="auto" w:sz="4" w:space="0"/>
            </w:tcBorders>
            <w:noWrap w:val="0"/>
            <w:vAlign w:val="center"/>
          </w:tcPr>
          <w:p w14:paraId="561849F2">
            <w:pPr>
              <w:jc w:val="left"/>
              <w:rPr>
                <w:rFonts w:hint="eastAsia" w:ascii="方正仿宋_GBK" w:hAnsi="宋体" w:eastAsia="方正仿宋_GBK"/>
                <w:b/>
                <w:color w:val="auto"/>
                <w:sz w:val="21"/>
                <w:szCs w:val="21"/>
                <w:highlight w:val="none"/>
              </w:rPr>
            </w:pPr>
          </w:p>
        </w:tc>
      </w:tr>
      <w:bookmarkEnd w:id="14"/>
    </w:tbl>
    <w:p w14:paraId="3A93686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 w:name="_Toc4424"/>
      <w:bookmarkStart w:id="16" w:name="_Toc106034771"/>
      <w:bookmarkStart w:id="17" w:name="_Toc3256"/>
      <w:bookmarkStart w:id="18" w:name="_Toc27028"/>
      <w:bookmarkStart w:id="19" w:name="_Toc65660331"/>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065A05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10.00万</w:t>
      </w:r>
      <w:r>
        <w:rPr>
          <w:rFonts w:hint="eastAsia" w:ascii="方正仿宋_GBK" w:hAnsi="仿宋" w:eastAsia="方正仿宋_GBK"/>
          <w:color w:val="auto"/>
          <w:sz w:val="24"/>
          <w:szCs w:val="24"/>
          <w:highlight w:val="none"/>
        </w:rPr>
        <w:t>元。</w:t>
      </w:r>
    </w:p>
    <w:p w14:paraId="608E5C5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2" w:name="_Toc13541"/>
      <w:bookmarkStart w:id="23" w:name="_Toc64731996"/>
      <w:bookmarkStart w:id="24" w:name="_Toc18548"/>
      <w:bookmarkStart w:id="25" w:name="_Toc106034772"/>
      <w:bookmarkStart w:id="26" w:name="_Toc20867"/>
      <w:bookmarkStart w:id="27" w:name="_Toc65660332"/>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5F22E60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7E6FF48B">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供应商具有工程设计综合甲级资质或者水运工程（航道工程）专业乙级及以上资质。</w:t>
      </w:r>
    </w:p>
    <w:p w14:paraId="462CA8A1">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8" w:name="_Toc1386"/>
      <w:bookmarkStart w:id="29" w:name="_Toc106034773"/>
      <w:bookmarkStart w:id="30" w:name="_Toc65660333"/>
      <w:bookmarkStart w:id="31" w:name="_Toc11908"/>
      <w:bookmarkStart w:id="32" w:name="_Toc13903"/>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14:paraId="510EA1D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14:paraId="09C1810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14:paraId="0BA4AFC2">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7</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18 </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7</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22</w:t>
      </w:r>
      <w:r>
        <w:rPr>
          <w:rFonts w:hint="eastAsia" w:ascii="方正仿宋_GBK" w:hAnsi="宋体" w:eastAsia="方正仿宋_GBK" w:cs="Times New Roman"/>
          <w:color w:val="auto"/>
          <w:sz w:val="24"/>
          <w:szCs w:val="24"/>
          <w:highlight w:val="none"/>
        </w:rPr>
        <w:t>日17:30）。</w:t>
      </w:r>
    </w:p>
    <w:p w14:paraId="1C5960B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14:paraId="0800D77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14:paraId="2CAD0B8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14:paraId="029DCEA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14:paraId="4A48D58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14:paraId="59D52E6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14:paraId="6A2850A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14:paraId="1949D0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14:paraId="5F22C7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14:paraId="4575154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14:paraId="4F8430D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14:paraId="51A9A21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14:paraId="0B485264">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14:paraId="631207F5">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14:paraId="33619012">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14:paraId="2A699BF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23 </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14:00 </w:t>
      </w:r>
      <w:r>
        <w:rPr>
          <w:rFonts w:hint="eastAsia" w:ascii="方正仿宋_GBK" w:hAnsi="宋体" w:eastAsia="方正仿宋_GBK"/>
          <w:color w:val="auto"/>
          <w:sz w:val="24"/>
          <w:szCs w:val="24"/>
          <w:highlight w:val="none"/>
        </w:rPr>
        <w:t>至</w:t>
      </w:r>
      <w:r>
        <w:rPr>
          <w:rFonts w:hint="eastAsia" w:ascii="方正仿宋_GBK" w:hAnsi="宋体" w:eastAsia="方正仿宋_GBK"/>
          <w:color w:val="auto"/>
          <w:sz w:val="24"/>
          <w:szCs w:val="24"/>
          <w:highlight w:val="none"/>
          <w:lang w:val="en-US" w:eastAsia="zh-CN"/>
        </w:rPr>
        <w:t xml:space="preserve"> 14:30 </w:t>
      </w:r>
    </w:p>
    <w:p w14:paraId="461BAE9C">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 23</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14:30 </w:t>
      </w:r>
    </w:p>
    <w:bookmarkEnd w:id="21"/>
    <w:p w14:paraId="4EB5D07F">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bookmarkStart w:id="33" w:name="_Toc525047163"/>
      <w:bookmarkStart w:id="34" w:name="_Toc4728"/>
      <w:bookmarkStart w:id="35" w:name="_Toc16269"/>
      <w:bookmarkStart w:id="36" w:name="_Toc106034776"/>
      <w:bookmarkStart w:id="37" w:name="_Toc65660336"/>
      <w:bookmarkStart w:id="38" w:name="_Toc6563"/>
      <w:bookmarkStart w:id="39" w:name="_Toc521053055"/>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14:paraId="37F69F9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4EAD541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4A855E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14:paraId="4CACFDD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14:paraId="3244AFC8">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14:paraId="4AD9A8E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1F7D3FE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14:paraId="6752B4D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14:paraId="6369E457">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14:paraId="6118A6B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65660337"/>
      <w:bookmarkStart w:id="41" w:name="_Toc1552"/>
      <w:bookmarkStart w:id="42" w:name="_Toc525047164"/>
      <w:bookmarkStart w:id="43" w:name="_Toc10415"/>
      <w:bookmarkStart w:id="44" w:name="_Toc1733"/>
      <w:bookmarkStart w:id="45" w:name="_Toc106034777"/>
      <w:bookmarkStart w:id="46" w:name="_Toc521053056"/>
    </w:p>
    <w:p w14:paraId="77A35BE2">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14:paraId="1DC97172">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有意向参与竞标的潜在投标人自行前往施工现场进行现场踏勘。</w:t>
      </w:r>
    </w:p>
    <w:p w14:paraId="3AC9E9F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联系人及联系电话：代老师    023-72300403</w:t>
      </w:r>
    </w:p>
    <w:p w14:paraId="4697BDF0">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踏勘注意事项：</w:t>
      </w:r>
    </w:p>
    <w:p w14:paraId="036BFCC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潜在投标人踏勘现场发生的费用自理。</w:t>
      </w:r>
    </w:p>
    <w:p w14:paraId="160E2FF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除采购人的原因外，潜在投标人自行负责在踏勘现场中所发生的人员伤亡和财产损失。</w:t>
      </w:r>
    </w:p>
    <w:p w14:paraId="0A2380F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（3）现场踏勘包括但不限于：测量、勘探、观察</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对施工现场和对周边情况的了解等工作，踏勘现场所发生的费用由投标单位承担，而无论投标单位是否进行现场踏勘，均视为投标单位对施工现场各种情况及周边情况十分清楚，能对本项工作做出准确的判断。</w:t>
      </w:r>
    </w:p>
    <w:p w14:paraId="0F88F3E9">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14:paraId="06E19A76">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14:paraId="1226BACD">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焦</w:t>
      </w:r>
      <w:r>
        <w:rPr>
          <w:rFonts w:hint="eastAsia" w:ascii="方正仿宋_GBK" w:hAnsi="宋体" w:eastAsia="方正仿宋_GBK"/>
          <w:color w:val="auto"/>
          <w:sz w:val="24"/>
          <w:szCs w:val="24"/>
          <w:highlight w:val="none"/>
        </w:rPr>
        <w:t>老师</w:t>
      </w:r>
    </w:p>
    <w:p w14:paraId="2C5209F4">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023-72300403</w:t>
      </w:r>
      <w:bookmarkStart w:id="228" w:name="_GoBack"/>
      <w:bookmarkEnd w:id="228"/>
      <w:r>
        <w:rPr>
          <w:rFonts w:hint="eastAsia" w:ascii="方正仿宋_GBK" w:hAnsi="宋体" w:eastAsia="方正仿宋_GBK"/>
          <w:color w:val="auto"/>
          <w:sz w:val="24"/>
          <w:szCs w:val="24"/>
          <w:highlight w:val="none"/>
          <w:lang w:val="en-US" w:eastAsia="zh-CN"/>
        </w:rPr>
        <w:t xml:space="preserve"> </w:t>
      </w:r>
    </w:p>
    <w:p w14:paraId="13CC8A9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14:paraId="01EC022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14:paraId="18E949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14:paraId="56CF0ED5">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14:paraId="2698F737">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14:paraId="51C30521">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sectPr>
          <w:pgSz w:w="11907" w:h="16840"/>
          <w:pgMar w:top="1134" w:right="1361" w:bottom="1134" w:left="1361" w:header="964" w:footer="992" w:gutter="0"/>
          <w:pgNumType w:fmt="numberInDash"/>
          <w:cols w:space="720" w:num="1"/>
          <w:docGrid w:linePitch="312" w:charSpace="0"/>
        </w:sectPr>
      </w:pPr>
    </w:p>
    <w:p w14:paraId="0F463DBB">
      <w:pPr>
        <w:pStyle w:val="3"/>
        <w:spacing w:before="0" w:after="0" w:line="360" w:lineRule="auto"/>
        <w:jc w:val="center"/>
        <w:rPr>
          <w:rFonts w:hint="eastAsia"/>
          <w:b/>
          <w:color w:val="auto"/>
          <w:highlight w:val="none"/>
        </w:rPr>
      </w:pPr>
      <w:bookmarkStart w:id="47" w:name="_Toc1292"/>
      <w:bookmarkStart w:id="48" w:name="_Toc106034778"/>
      <w:bookmarkStart w:id="49" w:name="_Toc14516"/>
      <w:bookmarkStart w:id="50" w:name="_Toc65660338"/>
      <w:bookmarkStart w:id="51" w:name="_Toc11327"/>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14:paraId="5C9F6603">
      <w:pPr>
        <w:rPr>
          <w:rFonts w:hint="eastAsia" w:ascii="仿宋" w:hAnsi="仿宋" w:eastAsia="仿宋" w:cs="仿宋"/>
          <w:b w:val="0"/>
          <w:bCs/>
          <w:color w:val="auto"/>
          <w:highlight w:val="none"/>
        </w:rPr>
      </w:pPr>
      <w:bookmarkStart w:id="53" w:name="_Toc2119"/>
      <w:bookmarkStart w:id="54" w:name="_Toc10723"/>
      <w:bookmarkStart w:id="55" w:name="_Toc65660340"/>
      <w:bookmarkStart w:id="56" w:name="_Toc11439"/>
      <w:bookmarkStart w:id="57" w:name="_Toc106034780"/>
      <w:r>
        <w:rPr>
          <w:rFonts w:hint="eastAsia" w:ascii="仿宋" w:hAnsi="仿宋" w:eastAsia="仿宋" w:cs="仿宋"/>
          <w:b w:val="0"/>
          <w:bCs/>
          <w:color w:val="auto"/>
          <w:highlight w:val="none"/>
          <w:lang w:eastAsia="zh-CN"/>
        </w:rPr>
        <w:t>一、</w:t>
      </w:r>
      <w:r>
        <w:rPr>
          <w:rFonts w:hint="eastAsia" w:ascii="仿宋" w:hAnsi="仿宋" w:eastAsia="仿宋" w:cs="仿宋"/>
          <w:b w:val="0"/>
          <w:bCs/>
          <w:color w:val="auto"/>
          <w:highlight w:val="none"/>
        </w:rPr>
        <w:t>询价项目内容及要求一览表</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3202"/>
        <w:gridCol w:w="4040"/>
        <w:gridCol w:w="1304"/>
      </w:tblGrid>
      <w:tr w14:paraId="2DA7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2" w:type="pct"/>
            <w:noWrap w:val="0"/>
            <w:vAlign w:val="center"/>
          </w:tcPr>
          <w:p w14:paraId="0CD43D37">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序号</w:t>
            </w:r>
          </w:p>
        </w:tc>
        <w:tc>
          <w:tcPr>
            <w:tcW w:w="1663" w:type="pct"/>
            <w:noWrap w:val="0"/>
            <w:vAlign w:val="center"/>
          </w:tcPr>
          <w:p w14:paraId="5B508E9B">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设计阶段</w:t>
            </w:r>
          </w:p>
        </w:tc>
        <w:tc>
          <w:tcPr>
            <w:tcW w:w="2098" w:type="pct"/>
            <w:noWrap w:val="0"/>
            <w:vAlign w:val="center"/>
          </w:tcPr>
          <w:p w14:paraId="562F9006">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工作内容</w:t>
            </w:r>
          </w:p>
        </w:tc>
        <w:tc>
          <w:tcPr>
            <w:tcW w:w="677" w:type="pct"/>
            <w:noWrap w:val="0"/>
            <w:vAlign w:val="center"/>
          </w:tcPr>
          <w:p w14:paraId="1809358F">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备注</w:t>
            </w:r>
          </w:p>
        </w:tc>
      </w:tr>
      <w:tr w14:paraId="6283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2" w:type="pct"/>
            <w:noWrap w:val="0"/>
            <w:vAlign w:val="center"/>
          </w:tcPr>
          <w:p w14:paraId="75EE00B3">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1</w:t>
            </w:r>
          </w:p>
        </w:tc>
        <w:tc>
          <w:tcPr>
            <w:tcW w:w="1663" w:type="pct"/>
            <w:noWrap w:val="0"/>
            <w:vAlign w:val="center"/>
          </w:tcPr>
          <w:p w14:paraId="6F28B0ED">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乌江杨家堡、倒杠碛滩航道维护性疏浚设计</w:t>
            </w:r>
          </w:p>
        </w:tc>
        <w:tc>
          <w:tcPr>
            <w:tcW w:w="2098" w:type="pct"/>
            <w:noWrap w:val="0"/>
            <w:vAlign w:val="center"/>
          </w:tcPr>
          <w:p w14:paraId="1F6988AB">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施工图设计、工程量清单</w:t>
            </w:r>
          </w:p>
        </w:tc>
        <w:tc>
          <w:tcPr>
            <w:tcW w:w="677" w:type="pct"/>
            <w:noWrap w:val="0"/>
            <w:vAlign w:val="center"/>
          </w:tcPr>
          <w:p w14:paraId="052BAE29">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r>
      <w:tr w14:paraId="3436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2" w:type="pct"/>
            <w:noWrap w:val="0"/>
            <w:vAlign w:val="center"/>
          </w:tcPr>
          <w:p w14:paraId="64FE3795">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2</w:t>
            </w:r>
          </w:p>
        </w:tc>
        <w:tc>
          <w:tcPr>
            <w:tcW w:w="1663" w:type="pct"/>
            <w:noWrap w:val="0"/>
            <w:vAlign w:val="center"/>
          </w:tcPr>
          <w:p w14:paraId="030126A9">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预算编制</w:t>
            </w:r>
          </w:p>
        </w:tc>
        <w:tc>
          <w:tcPr>
            <w:tcW w:w="2098" w:type="pct"/>
            <w:noWrap w:val="0"/>
            <w:vAlign w:val="center"/>
          </w:tcPr>
          <w:p w14:paraId="4A7A1D95">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总投资预算</w:t>
            </w:r>
          </w:p>
        </w:tc>
        <w:tc>
          <w:tcPr>
            <w:tcW w:w="677" w:type="pct"/>
            <w:noWrap w:val="0"/>
            <w:vAlign w:val="center"/>
          </w:tcPr>
          <w:p w14:paraId="2D4F2577">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r>
    </w:tbl>
    <w:p w14:paraId="68BE63E2">
      <w:pPr>
        <w:pageBreakBefore w:val="0"/>
        <w:widowControl w:val="0"/>
        <w:kinsoku/>
        <w:wordWrap/>
        <w:overflowPunct/>
        <w:topLinePunct w:val="0"/>
        <w:autoSpaceDE/>
        <w:autoSpaceDN/>
        <w:bidi w:val="0"/>
        <w:snapToGrid w:val="0"/>
        <w:spacing w:line="380" w:lineRule="exact"/>
        <w:textAlignment w:val="auto"/>
        <w:rPr>
          <w:rFonts w:hint="eastAsia" w:ascii="仿宋_GB2312" w:hAnsi="宋体" w:eastAsia="仿宋_GB2312"/>
          <w:bCs/>
          <w:color w:val="auto"/>
          <w:sz w:val="28"/>
          <w:szCs w:val="28"/>
          <w:highlight w:val="none"/>
        </w:rPr>
      </w:pPr>
    </w:p>
    <w:p w14:paraId="661E8F92">
      <w:pPr>
        <w:pageBreakBefore w:val="0"/>
        <w:widowControl w:val="0"/>
        <w:kinsoku/>
        <w:wordWrap/>
        <w:overflowPunct/>
        <w:topLinePunct w:val="0"/>
        <w:autoSpaceDE/>
        <w:autoSpaceDN/>
        <w:bidi w:val="0"/>
        <w:snapToGrid w:val="0"/>
        <w:spacing w:line="380" w:lineRule="exact"/>
        <w:textAlignment w:val="auto"/>
        <w:rPr>
          <w:rFonts w:hint="eastAsia" w:ascii="仿宋_GB2312" w:hAnsi="宋体" w:eastAsia="仿宋_GB2312"/>
          <w:bCs/>
          <w:color w:val="auto"/>
          <w:sz w:val="28"/>
          <w:szCs w:val="28"/>
          <w:highlight w:val="none"/>
          <w:lang w:eastAsia="zh-CN"/>
        </w:rPr>
      </w:pPr>
      <w:bookmarkStart w:id="58" w:name="_Toc106030880"/>
      <w:r>
        <w:rPr>
          <w:rFonts w:hint="eastAsia" w:ascii="仿宋" w:hAnsi="仿宋" w:eastAsia="仿宋" w:cs="仿宋"/>
          <w:b w:val="0"/>
          <w:bCs/>
          <w:color w:val="auto"/>
          <w:highlight w:val="none"/>
          <w:lang w:eastAsia="zh-CN"/>
        </w:rPr>
        <w:t>二、服务范围、要求</w:t>
      </w:r>
      <w:r>
        <w:rPr>
          <w:rFonts w:hint="eastAsia" w:ascii="仿宋_GB2312" w:hAnsi="宋体" w:eastAsia="仿宋_GB2312"/>
          <w:bCs/>
          <w:color w:val="auto"/>
          <w:sz w:val="28"/>
          <w:szCs w:val="28"/>
          <w:highlight w:val="none"/>
          <w:lang w:eastAsia="zh-CN"/>
        </w:rPr>
        <w:t>及标准</w:t>
      </w:r>
      <w:bookmarkEnd w:id="58"/>
    </w:p>
    <w:p w14:paraId="0C32B58C">
      <w:pPr>
        <w:pageBreakBefore w:val="0"/>
        <w:widowControl w:val="0"/>
        <w:kinsoku/>
        <w:wordWrap/>
        <w:overflowPunct/>
        <w:topLinePunct w:val="0"/>
        <w:autoSpaceDE/>
        <w:autoSpaceDN/>
        <w:bidi w:val="0"/>
        <w:snapToGrid w:val="0"/>
        <w:spacing w:line="380" w:lineRule="exact"/>
        <w:ind w:firstLine="560" w:firstLineChars="200"/>
        <w:textAlignment w:val="auto"/>
        <w:rPr>
          <w:rFonts w:hint="eastAsia" w:ascii="仿宋_GB2312" w:hAnsi="宋体" w:eastAsia="仿宋_GB2312"/>
          <w:bCs/>
          <w:color w:val="auto"/>
          <w:sz w:val="28"/>
          <w:szCs w:val="28"/>
          <w:highlight w:val="none"/>
          <w:lang w:eastAsia="zh-CN"/>
        </w:rPr>
      </w:pPr>
      <w:r>
        <w:rPr>
          <w:rFonts w:hint="eastAsia" w:ascii="仿宋_GB2312" w:hAnsi="宋体" w:eastAsia="仿宋_GB2312"/>
          <w:bCs/>
          <w:color w:val="auto"/>
          <w:sz w:val="28"/>
          <w:szCs w:val="28"/>
          <w:highlight w:val="none"/>
          <w:lang w:eastAsia="zh-CN"/>
        </w:rPr>
        <w:t>成交供应商</w:t>
      </w:r>
      <w:r>
        <w:rPr>
          <w:rFonts w:hint="eastAsia" w:ascii="仿宋_GB2312" w:hAnsi="宋体" w:eastAsia="仿宋_GB2312"/>
          <w:bCs/>
          <w:color w:val="auto"/>
          <w:sz w:val="28"/>
          <w:szCs w:val="28"/>
          <w:highlight w:val="none"/>
        </w:rPr>
        <w:t>须对项目要求的内容进行设计，</w:t>
      </w:r>
      <w:r>
        <w:rPr>
          <w:rFonts w:hint="eastAsia" w:ascii="仿宋_GB2312" w:hAnsi="宋体" w:eastAsia="仿宋_GB2312"/>
          <w:bCs/>
          <w:color w:val="auto"/>
          <w:sz w:val="28"/>
          <w:szCs w:val="28"/>
          <w:highlight w:val="none"/>
          <w:lang w:eastAsia="zh-CN"/>
        </w:rPr>
        <w:t>并</w:t>
      </w:r>
      <w:r>
        <w:rPr>
          <w:rFonts w:hint="eastAsia" w:ascii="仿宋_GB2312" w:hAnsi="宋体" w:eastAsia="仿宋_GB2312"/>
          <w:color w:val="auto"/>
          <w:sz w:val="28"/>
          <w:szCs w:val="28"/>
          <w:highlight w:val="none"/>
        </w:rPr>
        <w:t>满足相关标准规范的要求</w:t>
      </w:r>
      <w:r>
        <w:rPr>
          <w:rFonts w:hint="eastAsia" w:ascii="仿宋_GB2312" w:hAnsi="宋体" w:eastAsia="仿宋_GB2312"/>
          <w:color w:val="auto"/>
          <w:sz w:val="28"/>
          <w:szCs w:val="28"/>
          <w:highlight w:val="none"/>
          <w:lang w:eastAsia="zh-CN"/>
        </w:rPr>
        <w:t>。</w:t>
      </w:r>
      <w:r>
        <w:rPr>
          <w:rFonts w:hint="eastAsia" w:ascii="仿宋_GB2312" w:hAnsi="宋体" w:eastAsia="仿宋_GB2312"/>
          <w:bCs/>
          <w:color w:val="auto"/>
          <w:sz w:val="28"/>
          <w:szCs w:val="28"/>
          <w:highlight w:val="none"/>
        </w:rPr>
        <w:t>设计成果包括：设计方案、清单、预算等。设计完成后将电子版及纸质版交采购人，后期施工期间成交供应商须进行设计交底，并提供设计答疑等服务</w:t>
      </w:r>
      <w:r>
        <w:rPr>
          <w:rFonts w:hint="eastAsia" w:ascii="仿宋_GB2312" w:hAnsi="宋体" w:eastAsia="仿宋_GB2312"/>
          <w:bCs/>
          <w:color w:val="auto"/>
          <w:sz w:val="28"/>
          <w:szCs w:val="28"/>
          <w:highlight w:val="none"/>
          <w:lang w:eastAsia="zh-CN"/>
        </w:rPr>
        <w:t>。</w:t>
      </w:r>
    </w:p>
    <w:p w14:paraId="414BDF27">
      <w:pPr>
        <w:pageBreakBefore w:val="0"/>
        <w:widowControl w:val="0"/>
        <w:kinsoku/>
        <w:wordWrap/>
        <w:overflowPunct/>
        <w:topLinePunct w:val="0"/>
        <w:autoSpaceDE/>
        <w:autoSpaceDN/>
        <w:bidi w:val="0"/>
        <w:snapToGrid w:val="0"/>
        <w:spacing w:line="380" w:lineRule="exact"/>
        <w:ind w:firstLine="420" w:firstLineChars="150"/>
        <w:textAlignment w:val="auto"/>
        <w:rPr>
          <w:rFonts w:hint="eastAsia" w:ascii="仿宋_GB2312" w:hAnsi="宋体" w:eastAsia="仿宋_GB2312"/>
          <w:bCs/>
          <w:color w:val="auto"/>
          <w:sz w:val="28"/>
          <w:szCs w:val="28"/>
          <w:highlight w:val="none"/>
        </w:rPr>
      </w:pPr>
    </w:p>
    <w:bookmarkEnd w:id="53"/>
    <w:bookmarkEnd w:id="54"/>
    <w:bookmarkEnd w:id="55"/>
    <w:bookmarkEnd w:id="56"/>
    <w:bookmarkEnd w:id="57"/>
    <w:p w14:paraId="7703E419">
      <w:pPr>
        <w:numPr>
          <w:ilvl w:val="0"/>
          <w:numId w:val="13"/>
        </w:numPr>
        <w:rPr>
          <w:rFonts w:hint="eastAsia" w:ascii="方正小标宋_GBK" w:eastAsia="方正小标宋_GBK"/>
          <w:b w:val="0"/>
          <w:color w:val="auto"/>
          <w:sz w:val="36"/>
          <w:szCs w:val="30"/>
          <w:highlight w:val="none"/>
        </w:rPr>
      </w:pPr>
      <w:bookmarkStart w:id="59" w:name="_Toc523"/>
      <w:bookmarkStart w:id="60" w:name="_Toc13356"/>
      <w:bookmarkStart w:id="61" w:name="_Toc15492"/>
      <w:bookmarkStart w:id="62" w:name="_Toc65660341"/>
      <w:bookmarkStart w:id="63" w:name="_Toc106034781"/>
      <w:r>
        <w:rPr>
          <w:rFonts w:hint="eastAsia" w:ascii="方正小标宋_GBK" w:eastAsia="方正小标宋_GBK"/>
          <w:b w:val="0"/>
          <w:color w:val="auto"/>
          <w:sz w:val="36"/>
          <w:szCs w:val="30"/>
          <w:highlight w:val="none"/>
        </w:rPr>
        <w:br w:type="page"/>
      </w:r>
    </w:p>
    <w:p w14:paraId="1E5A24F1">
      <w:pPr>
        <w:pStyle w:val="3"/>
        <w:spacing w:before="0" w:after="0" w:line="360" w:lineRule="auto"/>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9"/>
      <w:bookmarkEnd w:id="60"/>
      <w:bookmarkEnd w:id="61"/>
      <w:bookmarkEnd w:id="62"/>
      <w:r>
        <w:rPr>
          <w:rFonts w:hint="eastAsia" w:ascii="方正小标宋_GBK" w:eastAsia="方正小标宋_GBK"/>
          <w:b w:val="0"/>
          <w:color w:val="auto"/>
          <w:sz w:val="36"/>
          <w:szCs w:val="30"/>
          <w:highlight w:val="none"/>
        </w:rPr>
        <w:t>商务需求</w:t>
      </w:r>
      <w:bookmarkEnd w:id="63"/>
    </w:p>
    <w:p w14:paraId="1CC70962">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64" w:name="_Toc106034782"/>
      <w:bookmarkStart w:id="65" w:name="_Toc65660342"/>
      <w:bookmarkStart w:id="66" w:name="_Toc13555"/>
      <w:bookmarkStart w:id="67" w:name="_Toc12935"/>
      <w:bookmarkStart w:id="68" w:name="_Toc17750"/>
      <w:bookmarkStart w:id="6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服务期</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服务</w:t>
      </w:r>
      <w:r>
        <w:rPr>
          <w:rFonts w:hint="eastAsia" w:ascii="方正仿宋_GBK" w:hAnsi="宋体" w:eastAsia="方正仿宋_GBK"/>
          <w:color w:val="auto"/>
          <w:sz w:val="24"/>
          <w:highlight w:val="none"/>
        </w:rPr>
        <w:t>地点及验收方式</w:t>
      </w:r>
      <w:bookmarkEnd w:id="64"/>
      <w:bookmarkEnd w:id="65"/>
      <w:bookmarkEnd w:id="66"/>
      <w:bookmarkEnd w:id="67"/>
      <w:bookmarkEnd w:id="68"/>
    </w:p>
    <w:p w14:paraId="34A4DCD9">
      <w:pPr>
        <w:pStyle w:val="33"/>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服务时间</w:t>
      </w:r>
      <w:r>
        <w:rPr>
          <w:rFonts w:hint="eastAsia" w:ascii="方正仿宋_GBK" w:hAnsi="宋体" w:eastAsia="方正仿宋_GBK"/>
          <w:color w:val="auto"/>
          <w:sz w:val="24"/>
          <w:szCs w:val="24"/>
          <w:highlight w:val="none"/>
        </w:rPr>
        <w:t>：本项目服务期自合同签订之日起</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0日历日内实施完成</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并提交成果资料。</w:t>
      </w:r>
    </w:p>
    <w:p w14:paraId="0002FE29">
      <w:pPr>
        <w:pStyle w:val="33"/>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服务</w:t>
      </w:r>
      <w:r>
        <w:rPr>
          <w:rFonts w:hint="eastAsia" w:ascii="方正仿宋_GBK" w:hAnsi="宋体" w:eastAsia="方正仿宋_GBK"/>
          <w:color w:val="auto"/>
          <w:sz w:val="24"/>
          <w:szCs w:val="24"/>
          <w:highlight w:val="none"/>
        </w:rPr>
        <w:t>地点：乌江杨家堡、倒杠碛滩。</w:t>
      </w:r>
      <w:bookmarkStart w:id="70" w:name="_Toc12184"/>
      <w:bookmarkStart w:id="71" w:name="_Toc122"/>
      <w:bookmarkStart w:id="72" w:name="_Toc16974"/>
      <w:bookmarkStart w:id="73" w:name="_Toc106034784"/>
      <w:bookmarkStart w:id="74" w:name="_Toc65660344"/>
    </w:p>
    <w:p w14:paraId="558526F6">
      <w:pPr>
        <w:pStyle w:val="33"/>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（三）验收方式：项目成果需经专家审查验收通过。</w:t>
      </w:r>
    </w:p>
    <w:p w14:paraId="3E27EDF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70"/>
      <w:bookmarkEnd w:id="71"/>
      <w:bookmarkEnd w:id="72"/>
      <w:bookmarkEnd w:id="73"/>
      <w:bookmarkEnd w:id="74"/>
    </w:p>
    <w:p w14:paraId="4DC3362C">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本次项目为总价包干，参加报价的单位应根据本项目的工作范围和内容，参照国家有关规定自主报价。报价应包括完成报价文件所确定的范围和工作所需的全部费用。</w:t>
      </w:r>
    </w:p>
    <w:p w14:paraId="77EEEF7D">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75" w:name="_Toc106034785"/>
      <w:bookmarkStart w:id="76" w:name="_Toc65660345"/>
      <w:bookmarkStart w:id="77" w:name="_Toc11000"/>
      <w:bookmarkStart w:id="78" w:name="_Toc9192"/>
      <w:bookmarkStart w:id="79" w:name="_Toc7562"/>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75"/>
      <w:bookmarkEnd w:id="76"/>
      <w:bookmarkEnd w:id="77"/>
      <w:bookmarkEnd w:id="78"/>
      <w:bookmarkEnd w:id="79"/>
    </w:p>
    <w:p w14:paraId="4EAA8064">
      <w:pPr>
        <w:pStyle w:val="3"/>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80" w:name="_Toc7228"/>
      <w:bookmarkStart w:id="81" w:name="_Toc3786"/>
      <w:bookmarkStart w:id="82" w:name="_Toc106034786"/>
      <w:bookmarkStart w:id="83" w:name="_Toc65660346"/>
      <w:bookmarkStart w:id="84" w:name="_Toc24751"/>
      <w:r>
        <w:rPr>
          <w:rFonts w:hint="eastAsia" w:ascii="方正仿宋_GBK" w:hAnsi="方正仿宋_GBK" w:eastAsia="方正仿宋_GBK" w:cs="方正仿宋_GBK"/>
          <w:b w:val="0"/>
          <w:color w:val="auto"/>
          <w:kern w:val="0"/>
          <w:sz w:val="24"/>
          <w:szCs w:val="24"/>
          <w:highlight w:val="none"/>
          <w:lang w:val="en-US" w:eastAsia="zh-CN" w:bidi="ar-SA"/>
        </w:rPr>
        <w:t>项目完成经采购人验收合格后，成交供应商提供正式发票，采购人于10个工作日内一次付清所有费用。</w:t>
      </w:r>
    </w:p>
    <w:p w14:paraId="3746984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四、履约担保</w:t>
      </w:r>
    </w:p>
    <w:p w14:paraId="73DE409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14:paraId="4844A04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14:paraId="7663D034">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14:paraId="107B6CE9">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14:paraId="62A5A6A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五</w:t>
      </w:r>
      <w:r>
        <w:rPr>
          <w:rFonts w:hint="eastAsia" w:ascii="方正仿宋_GBK" w:hAnsi="宋体" w:eastAsia="方正仿宋_GBK"/>
          <w:color w:val="auto"/>
          <w:sz w:val="24"/>
          <w:highlight w:val="none"/>
        </w:rPr>
        <w:t>、知识产权</w:t>
      </w:r>
      <w:bookmarkEnd w:id="80"/>
      <w:bookmarkEnd w:id="81"/>
      <w:bookmarkEnd w:id="82"/>
      <w:bookmarkEnd w:id="83"/>
      <w:bookmarkEnd w:id="84"/>
    </w:p>
    <w:p w14:paraId="1881CFEE">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14:paraId="7729EF83">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AF25410">
      <w:pPr>
        <w:pStyle w:val="3"/>
        <w:adjustRightInd w:val="0"/>
        <w:snapToGrid w:val="0"/>
        <w:spacing w:before="0" w:after="0" w:line="400" w:lineRule="exact"/>
        <w:ind w:firstLine="480" w:firstLineChars="200"/>
        <w:jc w:val="left"/>
        <w:rPr>
          <w:rFonts w:hint="eastAsia" w:ascii="方正仿宋_GBK" w:hAnsi="方正仿宋_GBK" w:eastAsia="方正仿宋_GBK" w:cs="方正仿宋_GBK"/>
          <w:color w:val="auto"/>
          <w:sz w:val="24"/>
          <w:highlight w:val="none"/>
        </w:rPr>
      </w:pPr>
      <w:bookmarkStart w:id="85" w:name="_Toc18104"/>
      <w:bookmarkStart w:id="86" w:name="_Toc31910"/>
      <w:bookmarkStart w:id="87" w:name="_Toc108013105"/>
      <w:bookmarkStart w:id="88" w:name="_Toc947"/>
      <w:bookmarkStart w:id="89" w:name="_Toc25707"/>
      <w:bookmarkStart w:id="90" w:name="_Toc19427"/>
      <w:bookmarkStart w:id="91" w:name="_Toc2954"/>
      <w:bookmarkStart w:id="92" w:name="_Toc466546918"/>
      <w:bookmarkStart w:id="93" w:name="_Toc65660348"/>
      <w:bookmarkStart w:id="94" w:name="_Toc23902"/>
      <w:bookmarkStart w:id="95" w:name="_Toc31659"/>
      <w:bookmarkStart w:id="96" w:name="_Toc21248"/>
      <w:bookmarkStart w:id="97" w:name="_Toc106034788"/>
      <w:r>
        <w:rPr>
          <w:rFonts w:hint="eastAsia" w:ascii="方正仿宋_GBK" w:hAnsi="方正仿宋_GBK" w:eastAsia="方正仿宋_GBK" w:cs="方正仿宋_GBK"/>
          <w:color w:val="auto"/>
          <w:sz w:val="24"/>
          <w:highlight w:val="none"/>
          <w:lang w:val="en-US" w:eastAsia="zh-CN"/>
        </w:rPr>
        <w:t>六</w:t>
      </w:r>
      <w:r>
        <w:rPr>
          <w:rFonts w:hint="eastAsia" w:ascii="方正仿宋_GBK" w:hAnsi="方正仿宋_GBK" w:eastAsia="方正仿宋_GBK" w:cs="方正仿宋_GBK"/>
          <w:color w:val="auto"/>
          <w:sz w:val="24"/>
          <w:highlight w:val="none"/>
        </w:rPr>
        <w:t>、项目风险管控</w:t>
      </w:r>
      <w:bookmarkEnd w:id="85"/>
      <w:bookmarkEnd w:id="86"/>
      <w:bookmarkEnd w:id="87"/>
      <w:bookmarkEnd w:id="88"/>
      <w:bookmarkEnd w:id="89"/>
      <w:bookmarkEnd w:id="90"/>
    </w:p>
    <w:p w14:paraId="647E094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14:paraId="2F79FD1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14:paraId="18293AC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14:paraId="13E2132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98"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1"/>
      <w:bookmarkEnd w:id="92"/>
      <w:bookmarkEnd w:id="98"/>
    </w:p>
    <w:p w14:paraId="7BAC1ACD">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14:paraId="5AE8EF8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1、由于成交供应商原因导致项目超出约定工期的，每迟交一天,按1000元/日扣除成交供应商违约金。累计违约金上限为签约合同价的10%。</w:t>
      </w:r>
    </w:p>
    <w:p w14:paraId="5D9B1022">
      <w:pPr>
        <w:ind w:firstLine="480" w:firstLineChars="200"/>
        <w:rPr>
          <w:rFonts w:hint="default"/>
          <w:color w:val="auto"/>
          <w:highlight w:val="none"/>
          <w:lang w:val="en-US" w:eastAsia="zh-CN"/>
        </w:rPr>
      </w:pPr>
      <w:r>
        <w:rPr>
          <w:rFonts w:hint="eastAsia" w:ascii="方正仿宋_GBK" w:hAnsi="宋体" w:eastAsia="方正仿宋_GBK"/>
          <w:b w:val="0"/>
          <w:bCs/>
          <w:color w:val="auto"/>
          <w:sz w:val="24"/>
          <w:highlight w:val="none"/>
          <w:lang w:val="en-US" w:eastAsia="zh-CN"/>
        </w:rPr>
        <w:t>2、成交供应商逾期满【30】日仍未完成项目，采购人有权解除合同，成交供应商应赔偿给采购人造成的损失，并自行承担相关费用。</w:t>
      </w:r>
    </w:p>
    <w:p w14:paraId="0FEF9125">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、合同争议</w:t>
      </w:r>
    </w:p>
    <w:p w14:paraId="07E1FA42">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14:paraId="74B7588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rPr>
        <w:t>、其他</w:t>
      </w:r>
      <w:bookmarkEnd w:id="93"/>
      <w:bookmarkEnd w:id="94"/>
      <w:bookmarkEnd w:id="95"/>
      <w:bookmarkEnd w:id="96"/>
      <w:bookmarkEnd w:id="97"/>
    </w:p>
    <w:p w14:paraId="7D4BC59B">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14:paraId="5C0C67D9">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14:paraId="521E6708">
      <w:pPr>
        <w:snapToGrid w:val="0"/>
        <w:spacing w:line="400" w:lineRule="exact"/>
        <w:ind w:firstLine="540"/>
        <w:rPr>
          <w:rFonts w:hint="eastAsia" w:ascii="方正仿宋_GBK" w:eastAsia="方正仿宋_GBK"/>
          <w:color w:val="auto"/>
          <w:sz w:val="24"/>
          <w:szCs w:val="24"/>
          <w:highlight w:val="none"/>
        </w:rPr>
      </w:pPr>
    </w:p>
    <w:p w14:paraId="111F13CE">
      <w:pPr>
        <w:pStyle w:val="3"/>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99" w:name="_Toc65660349"/>
      <w:bookmarkStart w:id="100" w:name="_Toc24195"/>
      <w:bookmarkStart w:id="101" w:name="_Toc106034789"/>
      <w:bookmarkStart w:id="102" w:name="_Toc31282"/>
      <w:bookmarkStart w:id="103" w:name="_Toc16123"/>
      <w:r>
        <w:rPr>
          <w:rFonts w:hint="eastAsia" w:ascii="方正小标宋_GBK" w:eastAsia="方正小标宋_GBK"/>
          <w:b w:val="0"/>
          <w:color w:val="auto"/>
          <w:sz w:val="36"/>
          <w:szCs w:val="30"/>
          <w:highlight w:val="none"/>
        </w:rPr>
        <w:t>第四篇  采购程序、评定成交的标准、无效报价及采购终止</w:t>
      </w:r>
      <w:bookmarkEnd w:id="99"/>
      <w:bookmarkEnd w:id="100"/>
      <w:bookmarkEnd w:id="101"/>
      <w:bookmarkEnd w:id="102"/>
      <w:bookmarkEnd w:id="103"/>
    </w:p>
    <w:p w14:paraId="2EF2FE9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04" w:name="_Toc5167"/>
      <w:bookmarkStart w:id="105" w:name="_Toc64732012"/>
      <w:bookmarkStart w:id="106" w:name="_Toc106034790"/>
      <w:bookmarkStart w:id="107" w:name="_Toc9361"/>
      <w:bookmarkStart w:id="108" w:name="_Toc27932"/>
      <w:bookmarkStart w:id="109" w:name="_Toc65660350"/>
      <w:r>
        <w:rPr>
          <w:rFonts w:hint="eastAsia" w:ascii="方正仿宋_GBK" w:hAnsi="宋体" w:eastAsia="方正仿宋_GBK"/>
          <w:color w:val="auto"/>
          <w:sz w:val="24"/>
          <w:highlight w:val="none"/>
        </w:rPr>
        <w:t>一、采购程序</w:t>
      </w:r>
      <w:bookmarkEnd w:id="104"/>
      <w:bookmarkEnd w:id="105"/>
      <w:bookmarkEnd w:id="106"/>
      <w:bookmarkEnd w:id="107"/>
      <w:bookmarkEnd w:id="108"/>
      <w:bookmarkEnd w:id="109"/>
    </w:p>
    <w:p w14:paraId="1D36E402">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14:paraId="3A37986B">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14:paraId="5FF2CFC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6E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844DED">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02AB7A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2DBAF65">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27B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59A4AE3">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3DAD5A8B">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37EE7F1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68355FA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96ADD4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15A8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52FD124">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8707CB8">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B27BAB5">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4DD33F87">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7B68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46A047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58697879">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E8302A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1D41F823">
            <w:pPr>
              <w:rPr>
                <w:rFonts w:hint="eastAsia" w:ascii="方正仿宋_GBK" w:hAnsi="仿宋" w:eastAsia="方正仿宋_GBK"/>
                <w:color w:val="auto"/>
                <w:sz w:val="21"/>
                <w:szCs w:val="21"/>
                <w:highlight w:val="none"/>
              </w:rPr>
            </w:pPr>
          </w:p>
        </w:tc>
      </w:tr>
      <w:tr w14:paraId="324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B9FD35">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22CFED4">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226955B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0E7ED3A3">
            <w:pPr>
              <w:rPr>
                <w:rFonts w:hint="eastAsia" w:ascii="方正仿宋_GBK" w:hAnsi="仿宋" w:eastAsia="方正仿宋_GBK"/>
                <w:color w:val="auto"/>
                <w:sz w:val="21"/>
                <w:szCs w:val="21"/>
                <w:highlight w:val="none"/>
              </w:rPr>
            </w:pPr>
          </w:p>
        </w:tc>
      </w:tr>
      <w:tr w14:paraId="7D3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E8868F">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10F6BCB">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370C8AD7">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020B4DEE">
            <w:pPr>
              <w:rPr>
                <w:rFonts w:hint="eastAsia" w:ascii="方正仿宋_GBK" w:hAnsi="仿宋" w:eastAsia="方正仿宋_GBK"/>
                <w:b/>
                <w:color w:val="auto"/>
                <w:sz w:val="21"/>
                <w:szCs w:val="21"/>
                <w:highlight w:val="none"/>
              </w:rPr>
            </w:pPr>
          </w:p>
        </w:tc>
      </w:tr>
      <w:tr w14:paraId="42A9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ADB6AA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9591C26">
            <w:pPr>
              <w:rPr>
                <w:rFonts w:hint="eastAsia" w:ascii="方正仿宋_GBK" w:hAnsi="仿宋" w:eastAsia="方正仿宋_GBK" w:cs="仿宋_GB2312"/>
                <w:color w:val="auto"/>
                <w:sz w:val="21"/>
                <w:szCs w:val="21"/>
                <w:highlight w:val="none"/>
              </w:rPr>
            </w:pPr>
          </w:p>
        </w:tc>
        <w:tc>
          <w:tcPr>
            <w:tcW w:w="2835" w:type="dxa"/>
            <w:noWrap w:val="0"/>
            <w:vAlign w:val="center"/>
          </w:tcPr>
          <w:p w14:paraId="3D6FB0D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43D5EE2B">
            <w:pPr>
              <w:rPr>
                <w:rFonts w:hint="eastAsia" w:ascii="方正仿宋_GBK" w:hAnsi="仿宋" w:eastAsia="方正仿宋_GBK"/>
                <w:color w:val="auto"/>
                <w:sz w:val="21"/>
                <w:szCs w:val="21"/>
                <w:highlight w:val="none"/>
              </w:rPr>
            </w:pPr>
          </w:p>
        </w:tc>
      </w:tr>
      <w:tr w14:paraId="33C4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99785D2">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E97AE82">
            <w:pPr>
              <w:rPr>
                <w:rFonts w:hint="eastAsia" w:ascii="方正仿宋_GBK" w:hAnsi="仿宋" w:eastAsia="方正仿宋_GBK" w:cs="仿宋_GB2312"/>
                <w:color w:val="auto"/>
                <w:sz w:val="21"/>
                <w:szCs w:val="21"/>
                <w:highlight w:val="none"/>
              </w:rPr>
            </w:pPr>
          </w:p>
        </w:tc>
        <w:tc>
          <w:tcPr>
            <w:tcW w:w="2835" w:type="dxa"/>
            <w:noWrap w:val="0"/>
            <w:vAlign w:val="center"/>
          </w:tcPr>
          <w:p w14:paraId="3FE9ABCB">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541D692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7EB3B157">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7FD61B4A">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3C15D72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14:paraId="390995D9">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C31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0A8A68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2389C028">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4FE458B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344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3E0773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154F3D3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106148F5">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11A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3DB024">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C852BFF">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7A793FE0">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14:paraId="350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5B2B498">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7646FDE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2581D9D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5C8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CF87CA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2742747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2FE96E0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6A77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E0BF860">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1666E10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14:paraId="63395D3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14:paraId="7D76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81C40FC">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14:paraId="0692536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238DD9F3">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14:paraId="03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49F738F">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9EF980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14:paraId="0372FD2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2E3079A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0A5F17">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7FA85A">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14:paraId="0108ACE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bookmarkStart w:id="110" w:name="_Toc5149"/>
      <w:bookmarkStart w:id="111" w:name="_Toc65660351"/>
      <w:bookmarkStart w:id="112" w:name="_Toc11713"/>
      <w:bookmarkStart w:id="113" w:name="_Toc30639"/>
      <w:bookmarkStart w:id="114" w:name="_Toc64732013"/>
      <w:bookmarkStart w:id="115" w:name="_Toc106034791"/>
      <w:r>
        <w:rPr>
          <w:rFonts w:hint="eastAsia" w:ascii="方正仿宋_GBK" w:hAnsi="宋体" w:eastAsia="方正仿宋_GBK"/>
          <w:color w:val="auto"/>
          <w:sz w:val="24"/>
          <w:highlight w:val="none"/>
        </w:rPr>
        <w:t>二、评定成交的标准</w:t>
      </w:r>
      <w:bookmarkEnd w:id="110"/>
      <w:bookmarkEnd w:id="111"/>
      <w:bookmarkEnd w:id="112"/>
      <w:bookmarkEnd w:id="113"/>
      <w:bookmarkEnd w:id="114"/>
      <w:bookmarkEnd w:id="115"/>
    </w:p>
    <w:p w14:paraId="31E99D8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14:paraId="536F384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14:paraId="0533226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679654A0">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16" w:name="_Toc12644"/>
      <w:bookmarkStart w:id="117" w:name="_Toc65660352"/>
      <w:bookmarkStart w:id="118" w:name="_Toc29113"/>
      <w:bookmarkStart w:id="119" w:name="_Toc19473"/>
      <w:bookmarkStart w:id="120" w:name="_Toc106034792"/>
      <w:r>
        <w:rPr>
          <w:rFonts w:hint="eastAsia" w:ascii="方正仿宋_GBK" w:hAnsi="宋体" w:eastAsia="方正仿宋_GBK"/>
          <w:color w:val="auto"/>
          <w:sz w:val="24"/>
          <w:highlight w:val="none"/>
        </w:rPr>
        <w:t>三、无效</w:t>
      </w:r>
      <w:bookmarkEnd w:id="116"/>
      <w:bookmarkEnd w:id="117"/>
      <w:bookmarkEnd w:id="118"/>
      <w:r>
        <w:rPr>
          <w:rFonts w:hint="eastAsia" w:ascii="方正仿宋_GBK" w:hAnsi="宋体" w:eastAsia="方正仿宋_GBK"/>
          <w:color w:val="auto"/>
          <w:sz w:val="24"/>
          <w:highlight w:val="none"/>
        </w:rPr>
        <w:t>报价</w:t>
      </w:r>
      <w:bookmarkEnd w:id="119"/>
      <w:bookmarkEnd w:id="120"/>
    </w:p>
    <w:p w14:paraId="26F4D1B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70548F1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69AE1A7C">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14:paraId="5D0DC03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14:paraId="31B6244E">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14:paraId="26104913">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14:paraId="11E8FBB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14:paraId="021793A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19F4B5E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14:paraId="7E91A2CC">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12718B0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14:paraId="78180469">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14:paraId="2415841A">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21" w:name="_Toc65660353"/>
      <w:bookmarkStart w:id="122" w:name="_Toc29298"/>
      <w:bookmarkStart w:id="123" w:name="_Toc28422"/>
      <w:bookmarkStart w:id="124" w:name="_Toc22716"/>
      <w:bookmarkStart w:id="125" w:name="_Toc106034793"/>
      <w:r>
        <w:rPr>
          <w:rFonts w:hint="eastAsia" w:ascii="方正仿宋_GBK" w:hAnsi="宋体" w:eastAsia="方正仿宋_GBK"/>
          <w:color w:val="auto"/>
          <w:sz w:val="24"/>
          <w:highlight w:val="none"/>
        </w:rPr>
        <w:t>四、采购终止</w:t>
      </w:r>
      <w:bookmarkEnd w:id="121"/>
      <w:bookmarkEnd w:id="122"/>
      <w:bookmarkEnd w:id="123"/>
      <w:bookmarkEnd w:id="124"/>
      <w:bookmarkEnd w:id="125"/>
    </w:p>
    <w:p w14:paraId="4873C96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14:paraId="0554C58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14:paraId="66FDDCF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4A3B299A">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5D102196">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26" w:name="_Toc106034794"/>
      <w:bookmarkStart w:id="127" w:name="_Toc65660354"/>
      <w:bookmarkStart w:id="128" w:name="_Toc20055"/>
      <w:bookmarkStart w:id="129" w:name="_Toc8916"/>
      <w:bookmarkStart w:id="130" w:name="_Toc10768"/>
      <w:r>
        <w:rPr>
          <w:rFonts w:hint="eastAsia" w:ascii="方正小标宋_GBK" w:eastAsia="方正小标宋_GBK"/>
          <w:b w:val="0"/>
          <w:color w:val="auto"/>
          <w:sz w:val="36"/>
          <w:szCs w:val="30"/>
          <w:highlight w:val="none"/>
        </w:rPr>
        <w:t>第五篇  供应商须知</w:t>
      </w:r>
      <w:bookmarkEnd w:id="126"/>
      <w:bookmarkEnd w:id="127"/>
      <w:bookmarkEnd w:id="128"/>
      <w:bookmarkEnd w:id="129"/>
      <w:bookmarkEnd w:id="130"/>
    </w:p>
    <w:p w14:paraId="40AA5EF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1" w:name="_Toc16524"/>
      <w:bookmarkStart w:id="132" w:name="_Toc2864"/>
      <w:bookmarkStart w:id="133" w:name="_Toc106034795"/>
      <w:bookmarkStart w:id="134" w:name="_Toc65660355"/>
      <w:bookmarkStart w:id="135"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1"/>
      <w:bookmarkEnd w:id="132"/>
      <w:bookmarkEnd w:id="133"/>
      <w:bookmarkEnd w:id="134"/>
      <w:bookmarkEnd w:id="135"/>
    </w:p>
    <w:p w14:paraId="317ACC0C">
      <w:pPr>
        <w:pStyle w:val="142"/>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14:paraId="400DF38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6" w:name="_Toc31070"/>
      <w:bookmarkStart w:id="137" w:name="_Toc65660356"/>
      <w:bookmarkStart w:id="138" w:name="_Toc106034796"/>
      <w:bookmarkStart w:id="139" w:name="_Toc5915"/>
      <w:bookmarkStart w:id="140" w:name="_Toc31739"/>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36"/>
      <w:bookmarkEnd w:id="137"/>
      <w:bookmarkEnd w:id="138"/>
      <w:bookmarkEnd w:id="139"/>
      <w:bookmarkEnd w:id="140"/>
      <w:r>
        <w:rPr>
          <w:rFonts w:hint="eastAsia" w:ascii="方正仿宋_GBK" w:hAnsi="宋体" w:eastAsia="方正仿宋_GBK"/>
          <w:color w:val="auto"/>
          <w:sz w:val="24"/>
          <w:highlight w:val="none"/>
          <w:lang w:eastAsia="zh-CN"/>
        </w:rPr>
        <w:t>采购文件</w:t>
      </w:r>
    </w:p>
    <w:p w14:paraId="5F28A82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453AF580">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14:paraId="5CC505C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1" w:name="_Toc65660357"/>
      <w:bookmarkStart w:id="142" w:name="_Toc9532"/>
      <w:bookmarkStart w:id="143" w:name="_Toc3061"/>
      <w:bookmarkStart w:id="144" w:name="_Toc106034797"/>
      <w:bookmarkStart w:id="145" w:name="_Toc1922"/>
      <w:r>
        <w:rPr>
          <w:rFonts w:hint="eastAsia" w:ascii="方正仿宋_GBK" w:hAnsi="宋体" w:eastAsia="方正仿宋_GBK"/>
          <w:color w:val="auto"/>
          <w:sz w:val="24"/>
          <w:highlight w:val="none"/>
        </w:rPr>
        <w:t>三、报价要求</w:t>
      </w:r>
      <w:bookmarkEnd w:id="141"/>
      <w:bookmarkEnd w:id="142"/>
      <w:bookmarkEnd w:id="143"/>
      <w:bookmarkEnd w:id="144"/>
      <w:bookmarkEnd w:id="145"/>
    </w:p>
    <w:p w14:paraId="21E374CE">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4C17F2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14:paraId="36C8116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2243D0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3E6766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14:paraId="496F9270">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14:paraId="12263429">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14:paraId="49D72B6D">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14:paraId="146A84E8">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14:paraId="20B2BD64">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14:paraId="05D7AC81">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14:paraId="506F0B5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02ADF19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14:paraId="5EF38A7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19F74DE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01F3975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3DF9BBF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69C6097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14:paraId="0627B708">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14:paraId="74863297">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37E54645">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7E1C24E6">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08ACE7A4">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14:paraId="6840F5A7">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17C13774">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579ED32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14:paraId="40A8201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6" w:name="_Toc14702"/>
      <w:bookmarkStart w:id="147" w:name="_Toc106034798"/>
      <w:bookmarkStart w:id="148" w:name="_Toc65660358"/>
      <w:bookmarkStart w:id="149" w:name="_Toc10172"/>
      <w:bookmarkStart w:id="150" w:name="_Toc6242"/>
      <w:r>
        <w:rPr>
          <w:rFonts w:hint="eastAsia" w:ascii="方正仿宋_GBK" w:hAnsi="宋体" w:eastAsia="方正仿宋_GBK"/>
          <w:color w:val="auto"/>
          <w:sz w:val="24"/>
          <w:highlight w:val="none"/>
        </w:rPr>
        <w:t>四、成交供应商的确定和变更</w:t>
      </w:r>
      <w:bookmarkEnd w:id="146"/>
      <w:bookmarkEnd w:id="147"/>
      <w:bookmarkEnd w:id="148"/>
      <w:bookmarkEnd w:id="149"/>
      <w:bookmarkEnd w:id="150"/>
    </w:p>
    <w:p w14:paraId="2F82607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70B9C36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6EC3977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21BF22E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1" w:name="_Toc65660359"/>
      <w:bookmarkStart w:id="152" w:name="_Toc10504"/>
      <w:bookmarkStart w:id="153" w:name="_Toc106034799"/>
      <w:bookmarkStart w:id="154" w:name="_Toc29821"/>
      <w:bookmarkStart w:id="155" w:name="_Toc1092"/>
      <w:r>
        <w:rPr>
          <w:rFonts w:hint="eastAsia" w:ascii="方正仿宋_GBK" w:hAnsi="宋体" w:eastAsia="方正仿宋_GBK"/>
          <w:color w:val="auto"/>
          <w:sz w:val="24"/>
          <w:highlight w:val="none"/>
        </w:rPr>
        <w:t>五、成交通知</w:t>
      </w:r>
      <w:bookmarkEnd w:id="151"/>
      <w:bookmarkEnd w:id="152"/>
      <w:bookmarkEnd w:id="153"/>
      <w:bookmarkEnd w:id="154"/>
      <w:bookmarkEnd w:id="155"/>
    </w:p>
    <w:p w14:paraId="31968521">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14:paraId="780D786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14:paraId="4C98CD5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6" w:name="_Toc106034800"/>
      <w:bookmarkStart w:id="157" w:name="_Toc1010"/>
      <w:bookmarkStart w:id="158" w:name="_Toc30909"/>
      <w:bookmarkStart w:id="159" w:name="_Toc65660360"/>
      <w:bookmarkStart w:id="160" w:name="_Toc31082"/>
      <w:r>
        <w:rPr>
          <w:rFonts w:hint="eastAsia" w:ascii="方正仿宋_GBK" w:hAnsi="宋体" w:eastAsia="方正仿宋_GBK"/>
          <w:color w:val="auto"/>
          <w:sz w:val="24"/>
          <w:highlight w:val="none"/>
        </w:rPr>
        <w:t>六、关于质疑和投诉</w:t>
      </w:r>
      <w:bookmarkEnd w:id="156"/>
      <w:bookmarkEnd w:id="157"/>
      <w:bookmarkEnd w:id="158"/>
      <w:bookmarkEnd w:id="159"/>
      <w:bookmarkEnd w:id="160"/>
    </w:p>
    <w:p w14:paraId="406C5962">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14:paraId="4EE8663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3F46FE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0786D4D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67CAF3D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C288F6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6663E09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75B24D5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14:paraId="4E65E5D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4296716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2AB9AD0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2AFFE6A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100DFF2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7EFC554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5C377B6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6E83C54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5B16874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580E593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39AC97D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6EC3D7F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85AD1D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1" w:name="_Toc3127"/>
      <w:bookmarkStart w:id="162" w:name="_Toc65660361"/>
      <w:bookmarkStart w:id="163" w:name="_Toc106034801"/>
      <w:bookmarkStart w:id="164" w:name="_Toc23778"/>
      <w:bookmarkStart w:id="165" w:name="_Toc16648"/>
      <w:r>
        <w:rPr>
          <w:rFonts w:hint="eastAsia" w:ascii="方正仿宋_GBK" w:hAnsi="宋体" w:eastAsia="方正仿宋_GBK"/>
          <w:color w:val="auto"/>
          <w:sz w:val="24"/>
          <w:highlight w:val="none"/>
        </w:rPr>
        <w:t>七、签订合同</w:t>
      </w:r>
      <w:bookmarkEnd w:id="161"/>
      <w:bookmarkEnd w:id="162"/>
      <w:bookmarkEnd w:id="163"/>
      <w:bookmarkEnd w:id="164"/>
      <w:bookmarkEnd w:id="165"/>
    </w:p>
    <w:p w14:paraId="7942CF5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14:paraId="414B5BA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14:paraId="50F649C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5263FC1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6" w:name="_Toc77"/>
      <w:bookmarkStart w:id="167" w:name="_Toc106034802"/>
      <w:r>
        <w:rPr>
          <w:rFonts w:hint="eastAsia" w:ascii="方正仿宋_GBK" w:hAnsi="宋体" w:eastAsia="方正仿宋_GBK"/>
          <w:color w:val="auto"/>
          <w:sz w:val="24"/>
          <w:highlight w:val="none"/>
        </w:rPr>
        <w:t>八、项目验收</w:t>
      </w:r>
      <w:bookmarkEnd w:id="166"/>
      <w:bookmarkEnd w:id="167"/>
    </w:p>
    <w:p w14:paraId="2AE6801B">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14:paraId="2370622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8" w:name="_Toc2438"/>
      <w:bookmarkStart w:id="169" w:name="_Toc106034803"/>
      <w:bookmarkStart w:id="170" w:name="_Toc65660362"/>
      <w:bookmarkStart w:id="171" w:name="_Toc32594"/>
      <w:bookmarkStart w:id="172" w:name="_Toc29513"/>
      <w:r>
        <w:rPr>
          <w:rFonts w:hint="eastAsia" w:ascii="方正仿宋_GBK" w:hAnsi="宋体" w:eastAsia="方正仿宋_GBK"/>
          <w:color w:val="auto"/>
          <w:sz w:val="24"/>
          <w:highlight w:val="none"/>
        </w:rPr>
        <w:t>九、采购代理服务费</w:t>
      </w:r>
      <w:bookmarkEnd w:id="168"/>
      <w:bookmarkEnd w:id="169"/>
      <w:bookmarkEnd w:id="170"/>
      <w:bookmarkEnd w:id="171"/>
      <w:bookmarkEnd w:id="172"/>
    </w:p>
    <w:p w14:paraId="6A7644D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14:paraId="2C8E35E5">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14:paraId="56DD7A32">
      <w:pPr>
        <w:pStyle w:val="3"/>
        <w:spacing w:before="0" w:after="0" w:line="360" w:lineRule="auto"/>
        <w:jc w:val="center"/>
        <w:rPr>
          <w:rFonts w:hint="eastAsia" w:ascii="方正小标宋_GBK" w:eastAsia="方正小标宋_GBK"/>
          <w:b w:val="0"/>
          <w:color w:val="auto"/>
          <w:sz w:val="36"/>
          <w:szCs w:val="30"/>
          <w:highlight w:val="none"/>
        </w:rPr>
      </w:pPr>
      <w:bookmarkStart w:id="173" w:name="_Toc12789059"/>
      <w:bookmarkStart w:id="174" w:name="_Toc11641055"/>
      <w:bookmarkStart w:id="175" w:name="_Toc10599"/>
      <w:bookmarkStart w:id="176" w:name="_Toc106034806"/>
      <w:bookmarkStart w:id="177" w:name="_Toc14861"/>
      <w:bookmarkStart w:id="178" w:name="_Toc65660365"/>
      <w:bookmarkStart w:id="179" w:name="_Toc28162"/>
      <w:r>
        <w:rPr>
          <w:rFonts w:hint="eastAsia" w:ascii="方正小标宋_GBK" w:eastAsia="方正小标宋_GBK"/>
          <w:b w:val="0"/>
          <w:color w:val="auto"/>
          <w:sz w:val="36"/>
          <w:szCs w:val="30"/>
          <w:highlight w:val="none"/>
        </w:rPr>
        <w:t xml:space="preserve">第六篇  </w:t>
      </w:r>
      <w:bookmarkEnd w:id="173"/>
      <w:bookmarkEnd w:id="174"/>
      <w:r>
        <w:rPr>
          <w:rFonts w:hint="eastAsia" w:ascii="方正小标宋_GBK" w:eastAsia="方正小标宋_GBK"/>
          <w:b w:val="0"/>
          <w:color w:val="auto"/>
          <w:sz w:val="36"/>
          <w:szCs w:val="30"/>
          <w:highlight w:val="none"/>
        </w:rPr>
        <w:t>合同草案条款</w:t>
      </w:r>
      <w:bookmarkEnd w:id="175"/>
      <w:bookmarkEnd w:id="176"/>
      <w:bookmarkEnd w:id="177"/>
      <w:bookmarkEnd w:id="178"/>
      <w:bookmarkEnd w:id="179"/>
    </w:p>
    <w:p w14:paraId="7920E94B">
      <w:pPr>
        <w:spacing w:line="400" w:lineRule="exact"/>
        <w:ind w:right="12" w:firstLine="480"/>
        <w:rPr>
          <w:rFonts w:hint="eastAsia" w:ascii="方正仿宋_GBK" w:hAnsi="仿宋" w:eastAsia="方正仿宋_GBK" w:cs="仿宋"/>
          <w:color w:val="auto"/>
          <w:sz w:val="24"/>
          <w:highlight w:val="none"/>
        </w:rPr>
      </w:pPr>
    </w:p>
    <w:p w14:paraId="40D4BF81">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45319AEA">
      <w:pPr>
        <w:rPr>
          <w:rFonts w:hint="eastAsia" w:ascii="方正仿宋_GBK" w:eastAsia="方正仿宋_GBK"/>
          <w:color w:val="auto"/>
          <w:sz w:val="24"/>
          <w:highlight w:val="none"/>
        </w:rPr>
      </w:pPr>
      <w:bookmarkStart w:id="180" w:name="_Toc148265480"/>
      <w:bookmarkStart w:id="181" w:name="_Toc303945820"/>
      <w:r>
        <w:rPr>
          <w:rFonts w:hint="eastAsia" w:ascii="方正仿宋_GBK" w:eastAsia="方正仿宋_GBK"/>
          <w:color w:val="auto"/>
          <w:sz w:val="24"/>
          <w:highlight w:val="none"/>
        </w:rPr>
        <w:t>附页：合同格式</w:t>
      </w:r>
      <w:bookmarkEnd w:id="180"/>
      <w:bookmarkEnd w:id="181"/>
    </w:p>
    <w:p w14:paraId="7CC7513B">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14:paraId="2F18041D">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14:paraId="1158EDB9">
      <w:pPr>
        <w:spacing w:line="500" w:lineRule="exact"/>
        <w:jc w:val="center"/>
        <w:outlineLvl w:val="1"/>
        <w:rPr>
          <w:rFonts w:hint="eastAsia" w:ascii="方正仿宋_GBK" w:eastAsia="方正仿宋_GBK"/>
          <w:b/>
          <w:color w:val="auto"/>
          <w:sz w:val="44"/>
          <w:highlight w:val="none"/>
        </w:rPr>
      </w:pPr>
    </w:p>
    <w:p w14:paraId="24F9DFC3">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33329764">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297A0210">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3E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20D7F4D">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14:paraId="086E63FA">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14:paraId="2F27249F">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14:paraId="4AB1BAC8">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14:paraId="4C43469C">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14:paraId="1D05C064">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14:paraId="043A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397ECEB">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4BB283B3">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3192FF68">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38E5AD72">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7D6B6FA9">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173A4EFD">
            <w:pPr>
              <w:spacing w:line="240" w:lineRule="atLeast"/>
              <w:jc w:val="center"/>
              <w:rPr>
                <w:rFonts w:hint="eastAsia" w:ascii="方正仿宋_GBK" w:eastAsia="方正仿宋_GBK"/>
                <w:color w:val="auto"/>
                <w:sz w:val="21"/>
                <w:szCs w:val="21"/>
                <w:highlight w:val="none"/>
              </w:rPr>
            </w:pPr>
          </w:p>
        </w:tc>
      </w:tr>
      <w:tr w14:paraId="1077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10FEE36">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1B1AEA67">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58EE6049">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56F858E6">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6750BF0C">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4FFBBBDD">
            <w:pPr>
              <w:spacing w:line="240" w:lineRule="atLeast"/>
              <w:jc w:val="center"/>
              <w:rPr>
                <w:rFonts w:hint="eastAsia" w:ascii="方正仿宋_GBK" w:eastAsia="方正仿宋_GBK"/>
                <w:color w:val="auto"/>
                <w:sz w:val="21"/>
                <w:szCs w:val="21"/>
                <w:highlight w:val="none"/>
              </w:rPr>
            </w:pPr>
          </w:p>
        </w:tc>
      </w:tr>
      <w:tr w14:paraId="2239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D5F83B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7789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D2A434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5F42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7" w:hRule="atLeast"/>
        </w:trPr>
        <w:tc>
          <w:tcPr>
            <w:tcW w:w="9613" w:type="dxa"/>
            <w:gridSpan w:val="7"/>
            <w:noWrap w:val="0"/>
            <w:vAlign w:val="top"/>
          </w:tcPr>
          <w:p w14:paraId="0643A42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14:paraId="3B5A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65431AB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14:paraId="5736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0C129C3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14:paraId="41F4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698C3074">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14:paraId="0E3363CE">
            <w:pPr>
              <w:rPr>
                <w:rFonts w:hint="eastAsia" w:ascii="方正仿宋_GBK" w:eastAsia="方正仿宋_GBK"/>
                <w:color w:val="auto"/>
                <w:sz w:val="21"/>
                <w:szCs w:val="21"/>
                <w:highlight w:val="none"/>
              </w:rPr>
            </w:pPr>
          </w:p>
        </w:tc>
      </w:tr>
      <w:tr w14:paraId="282D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B40915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14:paraId="75CCCBB5">
            <w:pPr>
              <w:spacing w:line="240" w:lineRule="atLeast"/>
              <w:rPr>
                <w:rFonts w:hint="eastAsia" w:ascii="方正仿宋_GBK" w:eastAsia="方正仿宋_GBK"/>
                <w:color w:val="auto"/>
                <w:sz w:val="21"/>
                <w:szCs w:val="21"/>
                <w:highlight w:val="none"/>
              </w:rPr>
            </w:pPr>
          </w:p>
        </w:tc>
      </w:tr>
      <w:tr w14:paraId="10D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C43723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14:paraId="7EAD74C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14:paraId="17CBEED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14:paraId="72ED959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14:paraId="26692A0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18A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7D9F54E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426F7A3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7FA3B61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72AFCF0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14:paraId="1607142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111868C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060DD99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3A3F0D1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48B3274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7931F7C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4E2EE27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4E47BADF">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00A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BE1C2B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2D043639">
            <w:pPr>
              <w:spacing w:line="240" w:lineRule="atLeast"/>
              <w:rPr>
                <w:rFonts w:hint="eastAsia" w:ascii="方正仿宋_GBK" w:eastAsia="方正仿宋_GBK"/>
                <w:color w:val="auto"/>
                <w:sz w:val="21"/>
                <w:szCs w:val="21"/>
                <w:highlight w:val="none"/>
              </w:rPr>
            </w:pPr>
          </w:p>
          <w:p w14:paraId="450E30DA">
            <w:pPr>
              <w:spacing w:line="240" w:lineRule="atLeast"/>
              <w:rPr>
                <w:rFonts w:hint="eastAsia" w:ascii="方正仿宋_GBK" w:eastAsia="方正仿宋_GBK"/>
                <w:color w:val="auto"/>
                <w:sz w:val="21"/>
                <w:szCs w:val="21"/>
                <w:highlight w:val="none"/>
              </w:rPr>
            </w:pPr>
          </w:p>
        </w:tc>
      </w:tr>
    </w:tbl>
    <w:p w14:paraId="0EDFB3B3">
      <w:pPr>
        <w:rPr>
          <w:rFonts w:hint="eastAsia" w:ascii="方正仿宋_GBK" w:eastAsia="方正仿宋_GBK"/>
          <w:color w:val="auto"/>
          <w:sz w:val="21"/>
          <w:szCs w:val="21"/>
          <w:highlight w:val="none"/>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14:paraId="51E11A0C">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center"/>
        <w:textAlignment w:val="auto"/>
        <w:rPr>
          <w:rFonts w:hint="eastAsia" w:ascii="方正小标宋_GBK" w:eastAsia="方正小标宋_GBK"/>
          <w:b w:val="0"/>
          <w:color w:val="auto"/>
          <w:sz w:val="36"/>
          <w:szCs w:val="30"/>
          <w:highlight w:val="none"/>
        </w:rPr>
      </w:pPr>
      <w:bookmarkStart w:id="182" w:name="_Hlt41879464"/>
      <w:bookmarkEnd w:id="182"/>
      <w:bookmarkStart w:id="183" w:name="_Toc106034807"/>
      <w:bookmarkStart w:id="184" w:name="_Toc6968"/>
      <w:bookmarkStart w:id="185" w:name="_Toc18521"/>
      <w:bookmarkStart w:id="186" w:name="_Toc12789072"/>
      <w:bookmarkStart w:id="187" w:name="_Toc65660378"/>
      <w:bookmarkStart w:id="188" w:name="_Toc9538"/>
      <w:r>
        <w:rPr>
          <w:rFonts w:hint="eastAsia" w:ascii="方正小标宋_GBK" w:eastAsia="方正小标宋_GBK"/>
          <w:b w:val="0"/>
          <w:color w:val="auto"/>
          <w:sz w:val="36"/>
          <w:szCs w:val="30"/>
          <w:highlight w:val="none"/>
        </w:rPr>
        <w:t xml:space="preserve"> 响应文件格式要求</w:t>
      </w:r>
      <w:bookmarkEnd w:id="183"/>
      <w:bookmarkEnd w:id="184"/>
      <w:bookmarkEnd w:id="185"/>
      <w:bookmarkEnd w:id="186"/>
      <w:bookmarkEnd w:id="187"/>
      <w:bookmarkEnd w:id="188"/>
    </w:p>
    <w:p w14:paraId="1D9FA5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eastAsia="方正小标宋_GBK"/>
          <w:b w:val="0"/>
          <w:color w:val="auto"/>
          <w:sz w:val="36"/>
          <w:szCs w:val="30"/>
          <w:highlight w:val="none"/>
        </w:rPr>
      </w:pPr>
    </w:p>
    <w:p w14:paraId="4321D65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6DBE0A2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77F0736">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0BD5E8B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5E49C07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5C6196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68A54C8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79BB690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0DFC2C3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18E4052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13A025A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201D67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CB9FFE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2A445F0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70E29E2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3465D3B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39FA5B5A">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0D097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89" w:name="_Toc65660379"/>
      <w:bookmarkStart w:id="190" w:name="_Toc106034808"/>
      <w:bookmarkStart w:id="191" w:name="_Toc313008356"/>
      <w:bookmarkStart w:id="192" w:name="_Toc26343"/>
      <w:bookmarkStart w:id="193" w:name="_Toc313888360"/>
      <w:bookmarkStart w:id="194" w:name="_Toc30982"/>
      <w:bookmarkStart w:id="195" w:name="_Toc342913419"/>
      <w:bookmarkStart w:id="196" w:name="_Toc14244"/>
      <w:bookmarkStart w:id="197" w:name="_Toc12789073"/>
      <w:bookmarkStart w:id="198" w:name="_Toc283382454"/>
      <w:r>
        <w:rPr>
          <w:rFonts w:hint="eastAsia" w:ascii="方正仿宋_GBK" w:hAnsi="宋体" w:eastAsia="方正仿宋_GBK"/>
          <w:color w:val="auto"/>
          <w:sz w:val="24"/>
          <w:highlight w:val="none"/>
        </w:rPr>
        <w:t>一、经济部分</w:t>
      </w:r>
      <w:bookmarkEnd w:id="189"/>
      <w:bookmarkEnd w:id="190"/>
      <w:bookmarkEnd w:id="191"/>
      <w:bookmarkEnd w:id="192"/>
      <w:bookmarkEnd w:id="193"/>
      <w:bookmarkEnd w:id="194"/>
      <w:bookmarkEnd w:id="195"/>
      <w:bookmarkEnd w:id="196"/>
    </w:p>
    <w:bookmarkEnd w:id="197"/>
    <w:bookmarkEnd w:id="198"/>
    <w:p w14:paraId="02F2C4A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08163A3">
      <w:pPr>
        <w:tabs>
          <w:tab w:val="left" w:pos="6300"/>
        </w:tabs>
        <w:snapToGrid w:val="0"/>
        <w:spacing w:line="312" w:lineRule="auto"/>
        <w:ind w:firstLine="560"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22DD4481">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14:paraId="7349A6D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14:paraId="25DFD07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14:paraId="59A2B3DB">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1F9EEE10">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3529A48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14:paraId="24E93A2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14:paraId="61D10ACE">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14:paraId="70EC4694">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14:paraId="1498D58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5EAB6276">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5F2EC5C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55348B99">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1055CBCE">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C535E71">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00F76C1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07976E0B">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018600D6">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514F74E">
      <w:pPr>
        <w:snapToGrid w:val="0"/>
        <w:spacing w:line="312" w:lineRule="auto"/>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5E5DA16C">
      <w:pPr>
        <w:pStyle w:val="3"/>
        <w:adjustRightInd w:val="0"/>
        <w:snapToGrid w:val="0"/>
        <w:spacing w:before="0" w:after="0" w:line="400" w:lineRule="exact"/>
        <w:jc w:val="center"/>
        <w:rPr>
          <w:rFonts w:hint="eastAsia" w:ascii="方正仿宋_GBK" w:hAnsi="宋体" w:eastAsia="方正仿宋_GBK"/>
          <w:color w:val="auto"/>
          <w:sz w:val="24"/>
          <w:highlight w:val="none"/>
        </w:rPr>
      </w:pPr>
      <w:bookmarkStart w:id="199" w:name="_Toc106034809"/>
      <w:bookmarkStart w:id="200" w:name="_Toc313008357"/>
      <w:bookmarkStart w:id="201" w:name="_Toc65660380"/>
      <w:bookmarkStart w:id="202" w:name="_Toc342913420"/>
      <w:bookmarkStart w:id="203" w:name="_Toc313888361"/>
      <w:bookmarkStart w:id="204" w:name="_Toc26085"/>
      <w:bookmarkStart w:id="205" w:name="_Toc22655"/>
      <w:bookmarkStart w:id="206" w:name="_Toc14073"/>
      <w:r>
        <w:rPr>
          <w:rFonts w:hint="eastAsia" w:ascii="方正仿宋_GBK" w:hAnsi="宋体" w:eastAsia="方正仿宋_GBK"/>
          <w:color w:val="auto"/>
          <w:sz w:val="24"/>
          <w:highlight w:val="none"/>
        </w:rPr>
        <w:t>二、技术（质量）部分</w:t>
      </w:r>
      <w:bookmarkEnd w:id="199"/>
      <w:bookmarkEnd w:id="200"/>
      <w:bookmarkEnd w:id="201"/>
      <w:bookmarkEnd w:id="202"/>
      <w:bookmarkEnd w:id="203"/>
      <w:bookmarkEnd w:id="204"/>
      <w:bookmarkEnd w:id="205"/>
      <w:bookmarkEnd w:id="206"/>
    </w:p>
    <w:p w14:paraId="2B43C68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14:paraId="3BB2BF2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2DB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949BEB6">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3A2B41D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1E7E90A5">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5D7D7320">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1D0C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20AA7B4">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451F56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EE24B5">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14:paraId="23BF032F">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14:paraId="4B90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C1BD9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A19EA3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DA226C2">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F889537">
            <w:pPr>
              <w:tabs>
                <w:tab w:val="left" w:pos="6300"/>
              </w:tabs>
              <w:snapToGrid w:val="0"/>
              <w:jc w:val="center"/>
              <w:outlineLvl w:val="0"/>
              <w:rPr>
                <w:rFonts w:hint="eastAsia" w:ascii="方正仿宋_GBK" w:hAnsi="宋体" w:eastAsia="方正仿宋_GBK"/>
                <w:color w:val="auto"/>
                <w:sz w:val="21"/>
                <w:szCs w:val="21"/>
                <w:highlight w:val="none"/>
              </w:rPr>
            </w:pPr>
          </w:p>
        </w:tc>
      </w:tr>
      <w:tr w14:paraId="08C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6D9F2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F60FD8">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5065C70">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D4F1E75">
            <w:pPr>
              <w:tabs>
                <w:tab w:val="left" w:pos="6300"/>
              </w:tabs>
              <w:snapToGrid w:val="0"/>
              <w:jc w:val="center"/>
              <w:outlineLvl w:val="0"/>
              <w:rPr>
                <w:rFonts w:hint="eastAsia" w:ascii="方正仿宋_GBK" w:hAnsi="宋体" w:eastAsia="方正仿宋_GBK"/>
                <w:color w:val="auto"/>
                <w:sz w:val="21"/>
                <w:szCs w:val="21"/>
                <w:highlight w:val="none"/>
              </w:rPr>
            </w:pPr>
          </w:p>
        </w:tc>
      </w:tr>
      <w:tr w14:paraId="5C7A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B2F1F1A">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392760B">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7CC290B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261D478">
            <w:pPr>
              <w:tabs>
                <w:tab w:val="left" w:pos="6300"/>
              </w:tabs>
              <w:snapToGrid w:val="0"/>
              <w:jc w:val="center"/>
              <w:outlineLvl w:val="0"/>
              <w:rPr>
                <w:rFonts w:hint="eastAsia" w:ascii="方正仿宋_GBK" w:hAnsi="宋体" w:eastAsia="方正仿宋_GBK"/>
                <w:color w:val="auto"/>
                <w:sz w:val="21"/>
                <w:szCs w:val="21"/>
                <w:highlight w:val="none"/>
              </w:rPr>
            </w:pPr>
          </w:p>
        </w:tc>
      </w:tr>
      <w:tr w14:paraId="012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DADCB5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7CC7C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4C8FF4">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6B174270">
            <w:pPr>
              <w:tabs>
                <w:tab w:val="left" w:pos="6300"/>
              </w:tabs>
              <w:snapToGrid w:val="0"/>
              <w:jc w:val="center"/>
              <w:outlineLvl w:val="0"/>
              <w:rPr>
                <w:rFonts w:hint="eastAsia" w:ascii="方正仿宋_GBK" w:hAnsi="宋体" w:eastAsia="方正仿宋_GBK"/>
                <w:color w:val="auto"/>
                <w:sz w:val="21"/>
                <w:szCs w:val="21"/>
                <w:highlight w:val="none"/>
              </w:rPr>
            </w:pPr>
          </w:p>
        </w:tc>
      </w:tr>
      <w:tr w14:paraId="68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D3DCD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BF33D0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F6BD91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FF1718A">
            <w:pPr>
              <w:tabs>
                <w:tab w:val="left" w:pos="6300"/>
              </w:tabs>
              <w:snapToGrid w:val="0"/>
              <w:jc w:val="center"/>
              <w:outlineLvl w:val="0"/>
              <w:rPr>
                <w:rFonts w:hint="eastAsia" w:ascii="方正仿宋_GBK" w:hAnsi="宋体" w:eastAsia="方正仿宋_GBK"/>
                <w:color w:val="auto"/>
                <w:sz w:val="21"/>
                <w:szCs w:val="21"/>
                <w:highlight w:val="none"/>
              </w:rPr>
            </w:pPr>
          </w:p>
        </w:tc>
      </w:tr>
      <w:tr w14:paraId="74CC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D5BBEB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D2C314C">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CF5BC18">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298560D3">
            <w:pPr>
              <w:tabs>
                <w:tab w:val="left" w:pos="6300"/>
              </w:tabs>
              <w:snapToGrid w:val="0"/>
              <w:jc w:val="center"/>
              <w:outlineLvl w:val="0"/>
              <w:rPr>
                <w:rFonts w:hint="eastAsia" w:ascii="方正仿宋_GBK" w:hAnsi="宋体" w:eastAsia="方正仿宋_GBK"/>
                <w:color w:val="auto"/>
                <w:sz w:val="21"/>
                <w:szCs w:val="21"/>
                <w:highlight w:val="none"/>
              </w:rPr>
            </w:pPr>
          </w:p>
        </w:tc>
      </w:tr>
      <w:tr w14:paraId="78ED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03C1531">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45875ED">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E461101">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3236EBB">
            <w:pPr>
              <w:tabs>
                <w:tab w:val="left" w:pos="6300"/>
              </w:tabs>
              <w:snapToGrid w:val="0"/>
              <w:jc w:val="center"/>
              <w:outlineLvl w:val="0"/>
              <w:rPr>
                <w:rFonts w:hint="eastAsia" w:ascii="方正仿宋_GBK" w:hAnsi="宋体" w:eastAsia="方正仿宋_GBK"/>
                <w:color w:val="auto"/>
                <w:sz w:val="21"/>
                <w:szCs w:val="21"/>
                <w:highlight w:val="none"/>
              </w:rPr>
            </w:pPr>
          </w:p>
        </w:tc>
      </w:tr>
      <w:tr w14:paraId="43DC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B0AF6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E6A8F93">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D64DA6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54E2530">
            <w:pPr>
              <w:tabs>
                <w:tab w:val="left" w:pos="6300"/>
              </w:tabs>
              <w:snapToGrid w:val="0"/>
              <w:jc w:val="center"/>
              <w:outlineLvl w:val="0"/>
              <w:rPr>
                <w:rFonts w:hint="eastAsia" w:ascii="方正仿宋_GBK" w:hAnsi="宋体" w:eastAsia="方正仿宋_GBK"/>
                <w:color w:val="auto"/>
                <w:sz w:val="21"/>
                <w:szCs w:val="21"/>
                <w:highlight w:val="none"/>
              </w:rPr>
            </w:pPr>
          </w:p>
        </w:tc>
      </w:tr>
      <w:tr w14:paraId="2BB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A396F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50B1F3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817646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3C637C0">
            <w:pPr>
              <w:tabs>
                <w:tab w:val="left" w:pos="6300"/>
              </w:tabs>
              <w:snapToGrid w:val="0"/>
              <w:jc w:val="center"/>
              <w:outlineLvl w:val="0"/>
              <w:rPr>
                <w:rFonts w:hint="eastAsia" w:ascii="方正仿宋_GBK" w:hAnsi="宋体" w:eastAsia="方正仿宋_GBK"/>
                <w:color w:val="auto"/>
                <w:sz w:val="21"/>
                <w:szCs w:val="21"/>
                <w:highlight w:val="none"/>
              </w:rPr>
            </w:pPr>
          </w:p>
        </w:tc>
      </w:tr>
    </w:tbl>
    <w:p w14:paraId="47734C1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54205D74">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3959A41B">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7FCF3B3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9454EF5">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88E760D">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14:paraId="209D838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7FD177A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5F0EB4C3">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2CFB2370">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07" w:name="_Toc27717"/>
      <w:bookmarkStart w:id="208" w:name="_Toc32339"/>
      <w:bookmarkStart w:id="209" w:name="_Toc65660381"/>
      <w:bookmarkStart w:id="210" w:name="_Toc106034810"/>
      <w:bookmarkStart w:id="211" w:name="_Toc32158"/>
      <w:bookmarkStart w:id="212" w:name="_Toc313008358"/>
      <w:bookmarkStart w:id="213" w:name="_Toc313888362"/>
      <w:bookmarkStart w:id="214" w:name="_Toc342913421"/>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07"/>
      <w:bookmarkEnd w:id="208"/>
      <w:bookmarkEnd w:id="209"/>
      <w:bookmarkEnd w:id="210"/>
      <w:bookmarkEnd w:id="211"/>
    </w:p>
    <w:p w14:paraId="6FED80B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14:paraId="01434F2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B6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5945CFD">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39B84E2B">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14:paraId="73AB14A4">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59D19B0C">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0CAE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2AC1930">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2714E3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22D90BB">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14:paraId="2713E10D">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14:paraId="7518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007178C">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5C4FEC9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A6C068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4194E833">
            <w:pPr>
              <w:tabs>
                <w:tab w:val="left" w:pos="6300"/>
              </w:tabs>
              <w:snapToGrid w:val="0"/>
              <w:jc w:val="center"/>
              <w:outlineLvl w:val="0"/>
              <w:rPr>
                <w:rFonts w:hint="eastAsia" w:ascii="方正仿宋_GBK" w:hAnsi="宋体" w:eastAsia="方正仿宋_GBK"/>
                <w:color w:val="auto"/>
                <w:sz w:val="21"/>
                <w:szCs w:val="24"/>
                <w:highlight w:val="none"/>
              </w:rPr>
            </w:pPr>
          </w:p>
        </w:tc>
      </w:tr>
      <w:tr w14:paraId="339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F173D7">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0CE7F17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314C4B8">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0832166">
            <w:pPr>
              <w:tabs>
                <w:tab w:val="left" w:pos="6300"/>
              </w:tabs>
              <w:snapToGrid w:val="0"/>
              <w:jc w:val="center"/>
              <w:outlineLvl w:val="0"/>
              <w:rPr>
                <w:rFonts w:hint="eastAsia" w:ascii="方正仿宋_GBK" w:hAnsi="宋体" w:eastAsia="方正仿宋_GBK"/>
                <w:color w:val="auto"/>
                <w:sz w:val="21"/>
                <w:szCs w:val="24"/>
                <w:highlight w:val="none"/>
              </w:rPr>
            </w:pPr>
          </w:p>
        </w:tc>
      </w:tr>
      <w:tr w14:paraId="4A16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5E3F535">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089145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540E6B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79E56B95">
            <w:pPr>
              <w:tabs>
                <w:tab w:val="left" w:pos="6300"/>
              </w:tabs>
              <w:snapToGrid w:val="0"/>
              <w:jc w:val="center"/>
              <w:outlineLvl w:val="0"/>
              <w:rPr>
                <w:rFonts w:hint="eastAsia" w:ascii="方正仿宋_GBK" w:hAnsi="宋体" w:eastAsia="方正仿宋_GBK"/>
                <w:color w:val="auto"/>
                <w:sz w:val="21"/>
                <w:szCs w:val="24"/>
                <w:highlight w:val="none"/>
              </w:rPr>
            </w:pPr>
          </w:p>
        </w:tc>
      </w:tr>
      <w:tr w14:paraId="72D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56827D">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67964F25">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D44D94E">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9F2223B">
            <w:pPr>
              <w:tabs>
                <w:tab w:val="left" w:pos="6300"/>
              </w:tabs>
              <w:snapToGrid w:val="0"/>
              <w:jc w:val="center"/>
              <w:outlineLvl w:val="0"/>
              <w:rPr>
                <w:rFonts w:hint="eastAsia" w:ascii="方正仿宋_GBK" w:hAnsi="宋体" w:eastAsia="方正仿宋_GBK"/>
                <w:color w:val="auto"/>
                <w:sz w:val="21"/>
                <w:szCs w:val="24"/>
                <w:highlight w:val="none"/>
              </w:rPr>
            </w:pPr>
          </w:p>
        </w:tc>
      </w:tr>
      <w:tr w14:paraId="0F9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3297BA9">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22FB45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9EA77D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28D6EB6C">
            <w:pPr>
              <w:tabs>
                <w:tab w:val="left" w:pos="6300"/>
              </w:tabs>
              <w:snapToGrid w:val="0"/>
              <w:jc w:val="center"/>
              <w:outlineLvl w:val="0"/>
              <w:rPr>
                <w:rFonts w:hint="eastAsia" w:ascii="方正仿宋_GBK" w:hAnsi="宋体" w:eastAsia="方正仿宋_GBK"/>
                <w:color w:val="auto"/>
                <w:sz w:val="21"/>
                <w:szCs w:val="24"/>
                <w:highlight w:val="none"/>
              </w:rPr>
            </w:pPr>
          </w:p>
        </w:tc>
      </w:tr>
    </w:tbl>
    <w:p w14:paraId="1855F27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6303A4FC">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9F3B9F5">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5CA02C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7BD3E7A">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6665FCC">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14:paraId="4A0CB3C4">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B8443CD">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064175F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7F41D8A6">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6C1D03F7">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5" w:name="_Toc106034811"/>
      <w:bookmarkStart w:id="216" w:name="_Toc65660382"/>
      <w:bookmarkStart w:id="217" w:name="_Toc21793"/>
      <w:bookmarkStart w:id="218" w:name="_Toc20162"/>
      <w:bookmarkStart w:id="219" w:name="_Toc2082"/>
      <w:r>
        <w:rPr>
          <w:rFonts w:hint="eastAsia" w:ascii="方正仿宋_GBK" w:hAnsi="宋体" w:eastAsia="方正仿宋_GBK"/>
          <w:color w:val="auto"/>
          <w:sz w:val="24"/>
          <w:highlight w:val="none"/>
        </w:rPr>
        <w:t>四、</w:t>
      </w:r>
      <w:bookmarkEnd w:id="212"/>
      <w:bookmarkEnd w:id="213"/>
      <w:bookmarkEnd w:id="214"/>
      <w:r>
        <w:rPr>
          <w:rFonts w:hint="eastAsia" w:ascii="方正仿宋_GBK" w:hAnsi="宋体" w:eastAsia="方正仿宋_GBK"/>
          <w:color w:val="auto"/>
          <w:sz w:val="24"/>
          <w:highlight w:val="none"/>
        </w:rPr>
        <w:t>资格条件及其他</w:t>
      </w:r>
      <w:bookmarkEnd w:id="215"/>
      <w:bookmarkEnd w:id="216"/>
      <w:bookmarkEnd w:id="217"/>
      <w:bookmarkEnd w:id="218"/>
      <w:bookmarkEnd w:id="219"/>
      <w:bookmarkStart w:id="220" w:name="_Toc313888363"/>
      <w:bookmarkStart w:id="221" w:name="_Toc342913422"/>
      <w:bookmarkStart w:id="222" w:name="_Toc313008359"/>
    </w:p>
    <w:p w14:paraId="75A29E1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59943DB0">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0AAC0FBB">
      <w:pPr>
        <w:tabs>
          <w:tab w:val="left" w:pos="6300"/>
        </w:tabs>
        <w:snapToGrid w:val="0"/>
        <w:spacing w:line="500" w:lineRule="exact"/>
        <w:ind w:firstLine="570"/>
        <w:rPr>
          <w:rFonts w:hint="eastAsia" w:ascii="方正仿宋_GBK" w:hAnsi="宋体" w:eastAsia="方正仿宋_GBK"/>
          <w:color w:val="auto"/>
          <w:highlight w:val="none"/>
        </w:rPr>
      </w:pPr>
    </w:p>
    <w:p w14:paraId="5445600F">
      <w:pPr>
        <w:tabs>
          <w:tab w:val="left" w:pos="6300"/>
        </w:tabs>
        <w:snapToGrid w:val="0"/>
        <w:spacing w:line="500" w:lineRule="exact"/>
        <w:ind w:firstLine="570"/>
        <w:rPr>
          <w:rFonts w:hint="eastAsia" w:ascii="方正仿宋_GBK" w:hAnsi="宋体" w:eastAsia="方正仿宋_GBK"/>
          <w:color w:val="auto"/>
          <w:highlight w:val="none"/>
        </w:rPr>
      </w:pPr>
    </w:p>
    <w:p w14:paraId="0DF41506">
      <w:pPr>
        <w:tabs>
          <w:tab w:val="left" w:pos="6300"/>
        </w:tabs>
        <w:snapToGrid w:val="0"/>
        <w:spacing w:line="500" w:lineRule="exact"/>
        <w:ind w:firstLine="570"/>
        <w:rPr>
          <w:rFonts w:hint="eastAsia" w:ascii="方正仿宋_GBK" w:hAnsi="宋体" w:eastAsia="方正仿宋_GBK"/>
          <w:color w:val="auto"/>
          <w:highlight w:val="none"/>
        </w:rPr>
      </w:pPr>
    </w:p>
    <w:p w14:paraId="062C8C19">
      <w:pPr>
        <w:tabs>
          <w:tab w:val="left" w:pos="6300"/>
        </w:tabs>
        <w:snapToGrid w:val="0"/>
        <w:spacing w:line="500" w:lineRule="exact"/>
        <w:ind w:firstLine="570"/>
        <w:rPr>
          <w:rFonts w:hint="eastAsia" w:ascii="方正仿宋_GBK" w:hAnsi="宋体" w:eastAsia="方正仿宋_GBK"/>
          <w:color w:val="auto"/>
          <w:highlight w:val="none"/>
        </w:rPr>
      </w:pPr>
    </w:p>
    <w:p w14:paraId="7CEA6F7A">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5A0EAB75">
      <w:pPr>
        <w:tabs>
          <w:tab w:val="left" w:pos="6300"/>
        </w:tabs>
        <w:snapToGrid w:val="0"/>
        <w:spacing w:line="500" w:lineRule="exact"/>
        <w:ind w:firstLine="570"/>
        <w:rPr>
          <w:rFonts w:hint="eastAsia" w:ascii="方正仿宋_GBK" w:hAnsi="宋体" w:eastAsia="方正仿宋_GBK"/>
          <w:color w:val="auto"/>
          <w:sz w:val="24"/>
          <w:highlight w:val="none"/>
        </w:rPr>
      </w:pPr>
    </w:p>
    <w:p w14:paraId="3258C4E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ACB2761">
      <w:pPr>
        <w:tabs>
          <w:tab w:val="left" w:pos="6300"/>
        </w:tabs>
        <w:snapToGrid w:val="0"/>
        <w:spacing w:line="500" w:lineRule="exact"/>
        <w:ind w:firstLine="570"/>
        <w:rPr>
          <w:rFonts w:hint="eastAsia" w:ascii="方正仿宋_GBK" w:hAnsi="宋体" w:eastAsia="方正仿宋_GBK"/>
          <w:color w:val="auto"/>
          <w:sz w:val="24"/>
          <w:highlight w:val="none"/>
        </w:rPr>
      </w:pPr>
    </w:p>
    <w:p w14:paraId="18ACD90D">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3EB3449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08A2CE14">
      <w:pPr>
        <w:tabs>
          <w:tab w:val="left" w:pos="6300"/>
        </w:tabs>
        <w:snapToGrid w:val="0"/>
        <w:spacing w:line="500" w:lineRule="exact"/>
        <w:ind w:firstLine="570"/>
        <w:rPr>
          <w:rFonts w:hint="eastAsia" w:ascii="方正仿宋_GBK" w:hAnsi="宋体" w:eastAsia="方正仿宋_GBK"/>
          <w:color w:val="auto"/>
          <w:sz w:val="24"/>
          <w:highlight w:val="none"/>
        </w:rPr>
      </w:pPr>
    </w:p>
    <w:p w14:paraId="564A812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0883A37E">
      <w:pPr>
        <w:tabs>
          <w:tab w:val="left" w:pos="6300"/>
        </w:tabs>
        <w:snapToGrid w:val="0"/>
        <w:spacing w:line="500" w:lineRule="exact"/>
        <w:ind w:firstLine="570"/>
        <w:rPr>
          <w:rFonts w:hint="eastAsia" w:ascii="方正仿宋_GBK" w:hAnsi="宋体" w:eastAsia="方正仿宋_GBK"/>
          <w:color w:val="auto"/>
          <w:sz w:val="24"/>
          <w:highlight w:val="none"/>
        </w:rPr>
      </w:pPr>
    </w:p>
    <w:p w14:paraId="0C60C355">
      <w:pPr>
        <w:tabs>
          <w:tab w:val="left" w:pos="6300"/>
        </w:tabs>
        <w:snapToGrid w:val="0"/>
        <w:spacing w:line="500" w:lineRule="exact"/>
        <w:ind w:firstLine="570"/>
        <w:rPr>
          <w:rFonts w:hint="eastAsia" w:ascii="方正仿宋_GBK" w:hAnsi="宋体" w:eastAsia="方正仿宋_GBK"/>
          <w:color w:val="auto"/>
          <w:sz w:val="24"/>
          <w:highlight w:val="none"/>
        </w:rPr>
      </w:pPr>
    </w:p>
    <w:p w14:paraId="06707AF7">
      <w:pPr>
        <w:tabs>
          <w:tab w:val="left" w:pos="6300"/>
        </w:tabs>
        <w:snapToGrid w:val="0"/>
        <w:spacing w:line="500" w:lineRule="exact"/>
        <w:ind w:firstLine="570"/>
        <w:rPr>
          <w:rFonts w:hint="eastAsia" w:ascii="方正仿宋_GBK" w:hAnsi="宋体" w:eastAsia="方正仿宋_GBK"/>
          <w:color w:val="auto"/>
          <w:sz w:val="24"/>
          <w:highlight w:val="none"/>
        </w:rPr>
      </w:pPr>
    </w:p>
    <w:p w14:paraId="3931B27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1187A14C">
      <w:pPr>
        <w:tabs>
          <w:tab w:val="left" w:pos="6300"/>
        </w:tabs>
        <w:snapToGrid w:val="0"/>
        <w:spacing w:line="500" w:lineRule="exact"/>
        <w:ind w:firstLine="570"/>
        <w:rPr>
          <w:rFonts w:hint="eastAsia" w:ascii="方正仿宋_GBK" w:hAnsi="宋体" w:eastAsia="方正仿宋_GBK"/>
          <w:color w:val="auto"/>
          <w:sz w:val="24"/>
          <w:highlight w:val="none"/>
        </w:rPr>
      </w:pPr>
    </w:p>
    <w:p w14:paraId="2C60903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03CBBB1C">
      <w:pPr>
        <w:tabs>
          <w:tab w:val="left" w:pos="6300"/>
        </w:tabs>
        <w:snapToGrid w:val="0"/>
        <w:spacing w:line="500" w:lineRule="exact"/>
        <w:ind w:firstLine="570"/>
        <w:rPr>
          <w:rFonts w:hint="eastAsia" w:ascii="方正仿宋_GBK" w:hAnsi="宋体" w:eastAsia="方正仿宋_GBK"/>
          <w:color w:val="auto"/>
          <w:sz w:val="24"/>
          <w:highlight w:val="none"/>
        </w:rPr>
      </w:pPr>
    </w:p>
    <w:p w14:paraId="4A1F4383">
      <w:pPr>
        <w:tabs>
          <w:tab w:val="left" w:pos="6300"/>
        </w:tabs>
        <w:snapToGrid w:val="0"/>
        <w:spacing w:line="500" w:lineRule="exact"/>
        <w:ind w:firstLine="570"/>
        <w:rPr>
          <w:rFonts w:hint="eastAsia" w:ascii="方正仿宋_GBK" w:hAnsi="宋体" w:eastAsia="方正仿宋_GBK"/>
          <w:color w:val="auto"/>
          <w:sz w:val="24"/>
          <w:highlight w:val="none"/>
        </w:rPr>
      </w:pPr>
    </w:p>
    <w:p w14:paraId="73EAB7E0">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3BA25E2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6663C0D4">
      <w:pPr>
        <w:tabs>
          <w:tab w:val="left" w:pos="6300"/>
        </w:tabs>
        <w:snapToGrid w:val="0"/>
        <w:spacing w:line="500" w:lineRule="exact"/>
        <w:ind w:firstLine="570"/>
        <w:rPr>
          <w:rFonts w:hint="eastAsia" w:ascii="方正仿宋_GBK" w:hAnsi="宋体" w:eastAsia="方正仿宋_GBK"/>
          <w:color w:val="auto"/>
          <w:sz w:val="24"/>
          <w:highlight w:val="none"/>
        </w:rPr>
      </w:pPr>
    </w:p>
    <w:p w14:paraId="457B7FBE">
      <w:pPr>
        <w:tabs>
          <w:tab w:val="left" w:pos="6300"/>
        </w:tabs>
        <w:snapToGrid w:val="0"/>
        <w:spacing w:line="500" w:lineRule="exact"/>
        <w:ind w:firstLine="570"/>
        <w:rPr>
          <w:rFonts w:hint="eastAsia" w:ascii="方正仿宋_GBK" w:hAnsi="宋体" w:eastAsia="方正仿宋_GBK"/>
          <w:color w:val="auto"/>
          <w:sz w:val="24"/>
          <w:highlight w:val="none"/>
        </w:rPr>
      </w:pPr>
    </w:p>
    <w:p w14:paraId="5A92B218">
      <w:pPr>
        <w:tabs>
          <w:tab w:val="left" w:pos="6300"/>
        </w:tabs>
        <w:snapToGrid w:val="0"/>
        <w:spacing w:line="500" w:lineRule="exact"/>
        <w:ind w:firstLine="570"/>
        <w:rPr>
          <w:rFonts w:hint="eastAsia" w:ascii="方正仿宋_GBK" w:hAnsi="宋体" w:eastAsia="方正仿宋_GBK"/>
          <w:color w:val="auto"/>
          <w:sz w:val="24"/>
          <w:highlight w:val="none"/>
        </w:rPr>
      </w:pPr>
    </w:p>
    <w:p w14:paraId="6049E9EA">
      <w:pPr>
        <w:tabs>
          <w:tab w:val="left" w:pos="6300"/>
        </w:tabs>
        <w:snapToGrid w:val="0"/>
        <w:spacing w:line="500" w:lineRule="exact"/>
        <w:ind w:firstLine="570"/>
        <w:rPr>
          <w:rFonts w:hint="eastAsia" w:ascii="方正仿宋_GBK" w:hAnsi="宋体" w:eastAsia="方正仿宋_GBK"/>
          <w:color w:val="auto"/>
          <w:sz w:val="24"/>
          <w:highlight w:val="none"/>
        </w:rPr>
      </w:pPr>
    </w:p>
    <w:p w14:paraId="2743BCF8">
      <w:pPr>
        <w:tabs>
          <w:tab w:val="left" w:pos="6300"/>
        </w:tabs>
        <w:snapToGrid w:val="0"/>
        <w:spacing w:line="500" w:lineRule="exact"/>
        <w:ind w:firstLine="570"/>
        <w:rPr>
          <w:rFonts w:hint="eastAsia" w:ascii="方正仿宋_GBK" w:hAnsi="宋体" w:eastAsia="方正仿宋_GBK"/>
          <w:color w:val="auto"/>
          <w:sz w:val="24"/>
          <w:highlight w:val="none"/>
        </w:rPr>
      </w:pPr>
    </w:p>
    <w:p w14:paraId="4CCDDF4E">
      <w:pPr>
        <w:tabs>
          <w:tab w:val="left" w:pos="6300"/>
        </w:tabs>
        <w:snapToGrid w:val="0"/>
        <w:spacing w:line="500" w:lineRule="exact"/>
        <w:ind w:firstLine="570"/>
        <w:rPr>
          <w:rFonts w:hint="eastAsia" w:ascii="方正仿宋_GBK" w:hAnsi="宋体" w:eastAsia="方正仿宋_GBK"/>
          <w:color w:val="auto"/>
          <w:sz w:val="24"/>
          <w:highlight w:val="none"/>
        </w:rPr>
      </w:pPr>
    </w:p>
    <w:p w14:paraId="3B8070A8">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415F7F1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929377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DEA15F7">
      <w:pPr>
        <w:tabs>
          <w:tab w:val="left" w:pos="6300"/>
        </w:tabs>
        <w:snapToGrid w:val="0"/>
        <w:spacing w:line="500" w:lineRule="exact"/>
        <w:ind w:firstLine="570"/>
        <w:rPr>
          <w:rFonts w:hint="eastAsia" w:ascii="方正仿宋_GBK" w:hAnsi="宋体" w:eastAsia="方正仿宋_GBK"/>
          <w:color w:val="auto"/>
          <w:sz w:val="24"/>
          <w:highlight w:val="none"/>
        </w:rPr>
      </w:pPr>
    </w:p>
    <w:p w14:paraId="4B6D2797">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023EF8B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004F91A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64C51CF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106C7B9B">
      <w:pPr>
        <w:tabs>
          <w:tab w:val="left" w:pos="6300"/>
        </w:tabs>
        <w:snapToGrid w:val="0"/>
        <w:spacing w:line="500" w:lineRule="exact"/>
        <w:ind w:firstLine="570"/>
        <w:rPr>
          <w:rFonts w:hint="eastAsia" w:ascii="方正仿宋_GBK" w:hAnsi="宋体" w:eastAsia="方正仿宋_GBK"/>
          <w:color w:val="auto"/>
          <w:sz w:val="24"/>
          <w:highlight w:val="none"/>
        </w:rPr>
      </w:pPr>
    </w:p>
    <w:p w14:paraId="03ED05B9">
      <w:pPr>
        <w:tabs>
          <w:tab w:val="left" w:pos="6300"/>
        </w:tabs>
        <w:snapToGrid w:val="0"/>
        <w:spacing w:line="500" w:lineRule="exact"/>
        <w:ind w:firstLine="570"/>
        <w:rPr>
          <w:rFonts w:hint="eastAsia" w:ascii="方正仿宋_GBK" w:hAnsi="宋体" w:eastAsia="方正仿宋_GBK"/>
          <w:color w:val="auto"/>
          <w:sz w:val="24"/>
          <w:highlight w:val="none"/>
        </w:rPr>
      </w:pPr>
    </w:p>
    <w:p w14:paraId="698D171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451442FB">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14D808C8">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2CBB2928">
      <w:pPr>
        <w:tabs>
          <w:tab w:val="left" w:pos="6300"/>
        </w:tabs>
        <w:snapToGrid w:val="0"/>
        <w:spacing w:line="500" w:lineRule="exact"/>
        <w:ind w:firstLine="570"/>
        <w:rPr>
          <w:rFonts w:hint="eastAsia" w:ascii="方正仿宋_GBK" w:hAnsi="宋体" w:eastAsia="方正仿宋_GBK"/>
          <w:color w:val="auto"/>
          <w:sz w:val="24"/>
          <w:highlight w:val="none"/>
        </w:rPr>
      </w:pPr>
    </w:p>
    <w:p w14:paraId="3ECD6D8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1339435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6E7B8E29">
      <w:pPr>
        <w:tabs>
          <w:tab w:val="left" w:pos="6300"/>
        </w:tabs>
        <w:snapToGrid w:val="0"/>
        <w:spacing w:line="500" w:lineRule="exact"/>
        <w:ind w:firstLine="570"/>
        <w:rPr>
          <w:rFonts w:hint="eastAsia" w:ascii="方正仿宋_GBK" w:hAnsi="宋体" w:eastAsia="方正仿宋_GBK"/>
          <w:color w:val="auto"/>
          <w:sz w:val="24"/>
          <w:highlight w:val="none"/>
        </w:rPr>
      </w:pPr>
    </w:p>
    <w:p w14:paraId="5D061ADD">
      <w:pPr>
        <w:tabs>
          <w:tab w:val="left" w:pos="6300"/>
        </w:tabs>
        <w:snapToGrid w:val="0"/>
        <w:spacing w:line="500" w:lineRule="exact"/>
        <w:ind w:firstLine="570"/>
        <w:rPr>
          <w:rFonts w:hint="eastAsia" w:ascii="方正仿宋_GBK" w:hAnsi="宋体" w:eastAsia="方正仿宋_GBK"/>
          <w:color w:val="auto"/>
          <w:sz w:val="24"/>
          <w:highlight w:val="none"/>
        </w:rPr>
      </w:pPr>
    </w:p>
    <w:p w14:paraId="47DB7D5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5CF6D4F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2700805">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4D4E907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2BB8C04">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39684894">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5128BD96">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375B438C">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64D20C4E">
      <w:pPr>
        <w:tabs>
          <w:tab w:val="left" w:pos="6300"/>
        </w:tabs>
        <w:snapToGrid w:val="0"/>
        <w:spacing w:line="530" w:lineRule="exact"/>
        <w:rPr>
          <w:color w:val="auto"/>
          <w:sz w:val="24"/>
          <w:highlight w:val="none"/>
        </w:rPr>
      </w:pPr>
    </w:p>
    <w:p w14:paraId="072D778F">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14:paraId="6398BEC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2CCB0F7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371D1BC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C29C90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3364F3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8BFC44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2B7A9C30">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3B12E776">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21044427">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35902F1B">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4C1B5E1B">
      <w:pPr>
        <w:widowControl/>
        <w:spacing w:line="400" w:lineRule="exact"/>
        <w:ind w:firstLine="480" w:firstLineChars="200"/>
        <w:jc w:val="left"/>
        <w:rPr>
          <w:rFonts w:hint="eastAsia" w:ascii="方正仿宋_GBK" w:hAnsi="宋体" w:eastAsia="方正仿宋_GBK"/>
          <w:color w:val="auto"/>
          <w:sz w:val="24"/>
          <w:szCs w:val="24"/>
          <w:highlight w:val="none"/>
        </w:rPr>
      </w:pPr>
    </w:p>
    <w:p w14:paraId="11FD6698">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3" w:name="_Toc15815"/>
      <w:bookmarkStart w:id="224" w:name="_Toc17010"/>
      <w:bookmarkStart w:id="225" w:name="_Toc65660383"/>
      <w:bookmarkStart w:id="226" w:name="_Toc106034812"/>
      <w:bookmarkStart w:id="227" w:name="_Toc2080"/>
      <w:r>
        <w:rPr>
          <w:rFonts w:hint="eastAsia" w:ascii="方正仿宋_GBK" w:hAnsi="宋体" w:eastAsia="方正仿宋_GBK"/>
          <w:color w:val="auto"/>
          <w:sz w:val="24"/>
          <w:highlight w:val="none"/>
        </w:rPr>
        <w:t>五、</w:t>
      </w:r>
      <w:bookmarkEnd w:id="220"/>
      <w:bookmarkEnd w:id="221"/>
      <w:bookmarkEnd w:id="222"/>
      <w:r>
        <w:rPr>
          <w:rFonts w:hint="eastAsia" w:ascii="方正仿宋_GBK" w:hAnsi="宋体" w:eastAsia="方正仿宋_GBK"/>
          <w:color w:val="auto"/>
          <w:sz w:val="24"/>
          <w:highlight w:val="none"/>
        </w:rPr>
        <w:t>其他资料</w:t>
      </w:r>
      <w:bookmarkEnd w:id="223"/>
      <w:bookmarkEnd w:id="224"/>
      <w:bookmarkEnd w:id="225"/>
      <w:bookmarkEnd w:id="226"/>
      <w:bookmarkEnd w:id="227"/>
    </w:p>
    <w:p w14:paraId="2AED9725">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18FF39E5">
      <w:pPr>
        <w:jc w:val="left"/>
        <w:rPr>
          <w:rFonts w:hint="eastAsia" w:ascii="方正仿宋_GBK" w:hAnsi="宋体" w:eastAsia="方正仿宋_GBK"/>
          <w:color w:val="auto"/>
          <w:sz w:val="24"/>
          <w:szCs w:val="24"/>
          <w:highlight w:val="none"/>
        </w:rPr>
      </w:pPr>
    </w:p>
    <w:p w14:paraId="71668373">
      <w:pPr>
        <w:jc w:val="left"/>
        <w:rPr>
          <w:rFonts w:hint="eastAsia" w:ascii="方正仿宋_GBK" w:hAnsi="宋体" w:eastAsia="方正仿宋_GBK"/>
          <w:color w:val="auto"/>
          <w:sz w:val="24"/>
          <w:szCs w:val="24"/>
          <w:highlight w:val="none"/>
        </w:rPr>
      </w:pPr>
    </w:p>
    <w:p w14:paraId="3819D4A2">
      <w:pPr>
        <w:jc w:val="left"/>
        <w:rPr>
          <w:rFonts w:hint="eastAsia" w:ascii="方正仿宋_GBK" w:hAnsi="宋体" w:eastAsia="方正仿宋_GBK"/>
          <w:color w:val="auto"/>
          <w:sz w:val="24"/>
          <w:szCs w:val="24"/>
          <w:highlight w:val="none"/>
        </w:rPr>
      </w:pPr>
    </w:p>
    <w:p w14:paraId="1785BA28">
      <w:pPr>
        <w:jc w:val="left"/>
        <w:rPr>
          <w:rFonts w:hint="eastAsia" w:ascii="方正仿宋_GBK" w:hAnsi="宋体" w:eastAsia="方正仿宋_GBK"/>
          <w:color w:val="auto"/>
          <w:sz w:val="24"/>
          <w:szCs w:val="24"/>
          <w:highlight w:val="none"/>
        </w:rPr>
      </w:pPr>
    </w:p>
    <w:p w14:paraId="5F28ED5B">
      <w:pPr>
        <w:jc w:val="left"/>
        <w:rPr>
          <w:rFonts w:hint="eastAsia" w:ascii="方正仿宋_GBK" w:hAnsi="宋体" w:eastAsia="方正仿宋_GBK"/>
          <w:color w:val="auto"/>
          <w:sz w:val="24"/>
          <w:szCs w:val="24"/>
          <w:highlight w:val="none"/>
        </w:rPr>
      </w:pPr>
    </w:p>
    <w:p w14:paraId="2507EA93">
      <w:pPr>
        <w:jc w:val="left"/>
        <w:rPr>
          <w:rFonts w:hint="eastAsia" w:ascii="方正仿宋_GBK" w:hAnsi="宋体" w:eastAsia="方正仿宋_GBK"/>
          <w:color w:val="auto"/>
          <w:sz w:val="24"/>
          <w:szCs w:val="24"/>
          <w:highlight w:val="none"/>
        </w:rPr>
      </w:pPr>
    </w:p>
    <w:p w14:paraId="76F97772">
      <w:pPr>
        <w:jc w:val="left"/>
        <w:rPr>
          <w:rFonts w:hint="eastAsia" w:ascii="方正仿宋_GBK" w:hAnsi="宋体" w:eastAsia="方正仿宋_GBK"/>
          <w:color w:val="auto"/>
          <w:sz w:val="24"/>
          <w:szCs w:val="24"/>
          <w:highlight w:val="none"/>
        </w:rPr>
      </w:pPr>
    </w:p>
    <w:p w14:paraId="57A5758B">
      <w:pPr>
        <w:jc w:val="left"/>
        <w:rPr>
          <w:rFonts w:hint="eastAsia" w:ascii="方正仿宋_GBK" w:hAnsi="宋体" w:eastAsia="方正仿宋_GBK"/>
          <w:color w:val="auto"/>
          <w:sz w:val="24"/>
          <w:szCs w:val="24"/>
          <w:highlight w:val="none"/>
        </w:rPr>
      </w:pPr>
    </w:p>
    <w:p w14:paraId="2050637D">
      <w:pPr>
        <w:jc w:val="left"/>
        <w:rPr>
          <w:rFonts w:hint="eastAsia" w:ascii="方正仿宋_GBK" w:hAnsi="宋体" w:eastAsia="方正仿宋_GBK"/>
          <w:color w:val="auto"/>
          <w:sz w:val="24"/>
          <w:szCs w:val="24"/>
          <w:highlight w:val="none"/>
        </w:rPr>
      </w:pPr>
    </w:p>
    <w:p w14:paraId="46FE635D">
      <w:pPr>
        <w:jc w:val="left"/>
        <w:rPr>
          <w:rFonts w:hint="eastAsia" w:ascii="方正仿宋_GBK" w:hAnsi="宋体" w:eastAsia="方正仿宋_GBK"/>
          <w:color w:val="auto"/>
          <w:sz w:val="24"/>
          <w:szCs w:val="24"/>
          <w:highlight w:val="none"/>
        </w:rPr>
      </w:pPr>
    </w:p>
    <w:p w14:paraId="5DB3A6C1">
      <w:pPr>
        <w:jc w:val="left"/>
        <w:rPr>
          <w:rFonts w:hint="eastAsia" w:ascii="方正仿宋_GBK" w:hAnsi="宋体" w:eastAsia="方正仿宋_GBK"/>
          <w:color w:val="auto"/>
          <w:sz w:val="24"/>
          <w:szCs w:val="24"/>
          <w:highlight w:val="none"/>
        </w:rPr>
      </w:pPr>
    </w:p>
    <w:p w14:paraId="22ED523E">
      <w:pPr>
        <w:jc w:val="left"/>
        <w:rPr>
          <w:rFonts w:hint="eastAsia" w:ascii="方正仿宋_GBK" w:hAnsi="宋体" w:eastAsia="方正仿宋_GBK"/>
          <w:color w:val="auto"/>
          <w:sz w:val="24"/>
          <w:szCs w:val="24"/>
          <w:highlight w:val="none"/>
        </w:rPr>
      </w:pPr>
    </w:p>
    <w:p w14:paraId="27CAF516">
      <w:pPr>
        <w:jc w:val="left"/>
        <w:rPr>
          <w:rFonts w:hint="eastAsia" w:ascii="方正仿宋_GBK" w:hAnsi="宋体" w:eastAsia="方正仿宋_GBK"/>
          <w:color w:val="auto"/>
          <w:sz w:val="24"/>
          <w:szCs w:val="24"/>
          <w:highlight w:val="none"/>
        </w:rPr>
      </w:pPr>
    </w:p>
    <w:p w14:paraId="48B08FB9">
      <w:pPr>
        <w:jc w:val="left"/>
        <w:rPr>
          <w:rFonts w:hint="eastAsia" w:ascii="方正仿宋_GBK" w:hAnsi="宋体" w:eastAsia="方正仿宋_GBK"/>
          <w:color w:val="auto"/>
          <w:sz w:val="24"/>
          <w:szCs w:val="24"/>
          <w:highlight w:val="none"/>
        </w:rPr>
      </w:pPr>
    </w:p>
    <w:p w14:paraId="3DE3915F">
      <w:pPr>
        <w:jc w:val="left"/>
        <w:rPr>
          <w:rFonts w:hint="eastAsia" w:ascii="方正仿宋_GBK" w:hAnsi="宋体" w:eastAsia="方正仿宋_GBK"/>
          <w:color w:val="auto"/>
          <w:sz w:val="24"/>
          <w:szCs w:val="24"/>
          <w:highlight w:val="none"/>
        </w:rPr>
      </w:pPr>
    </w:p>
    <w:p w14:paraId="62095FFC">
      <w:pPr>
        <w:jc w:val="left"/>
        <w:rPr>
          <w:rFonts w:hint="eastAsia" w:ascii="方正仿宋_GBK" w:hAnsi="宋体" w:eastAsia="方正仿宋_GBK"/>
          <w:color w:val="auto"/>
          <w:sz w:val="24"/>
          <w:szCs w:val="24"/>
          <w:highlight w:val="none"/>
        </w:rPr>
      </w:pPr>
    </w:p>
    <w:p w14:paraId="5CA8E9D7">
      <w:pPr>
        <w:jc w:val="left"/>
        <w:rPr>
          <w:rFonts w:hint="eastAsia" w:ascii="方正仿宋_GBK" w:hAnsi="宋体" w:eastAsia="方正仿宋_GBK"/>
          <w:color w:val="auto"/>
          <w:sz w:val="24"/>
          <w:szCs w:val="24"/>
          <w:highlight w:val="none"/>
        </w:rPr>
      </w:pPr>
    </w:p>
    <w:p w14:paraId="0CD460FD">
      <w:pPr>
        <w:jc w:val="left"/>
        <w:rPr>
          <w:rFonts w:hint="eastAsia" w:ascii="方正仿宋_GBK" w:hAnsi="宋体" w:eastAsia="方正仿宋_GBK"/>
          <w:color w:val="auto"/>
          <w:sz w:val="24"/>
          <w:szCs w:val="24"/>
          <w:highlight w:val="none"/>
        </w:rPr>
      </w:pPr>
    </w:p>
    <w:p w14:paraId="02E4E1B8">
      <w:pPr>
        <w:jc w:val="left"/>
        <w:rPr>
          <w:rFonts w:hint="eastAsia" w:ascii="方正仿宋_GBK" w:hAnsi="宋体" w:eastAsia="方正仿宋_GBK"/>
          <w:color w:val="auto"/>
          <w:sz w:val="24"/>
          <w:szCs w:val="24"/>
          <w:highlight w:val="none"/>
        </w:rPr>
      </w:pPr>
    </w:p>
    <w:p w14:paraId="2FA0884A">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14:paraId="78BD91A1">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14:paraId="2109C972">
      <w:pPr>
        <w:jc w:val="left"/>
        <w:rPr>
          <w:rFonts w:ascii="宋体" w:hAnsi="宋体" w:cs="宋体"/>
          <w:b/>
          <w:bCs/>
          <w:color w:val="auto"/>
          <w:spacing w:val="40"/>
          <w:sz w:val="32"/>
          <w:szCs w:val="32"/>
          <w:highlight w:val="none"/>
        </w:rPr>
      </w:pPr>
    </w:p>
    <w:tbl>
      <w:tblPr>
        <w:tblStyle w:val="57"/>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14:paraId="6C26E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14:paraId="35AD1F59">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14:paraId="7FEA8708">
            <w:pPr>
              <w:jc w:val="center"/>
              <w:rPr>
                <w:rFonts w:ascii="宋体" w:hAnsi="宋体" w:cs="宋体"/>
                <w:color w:val="auto"/>
                <w:sz w:val="30"/>
                <w:szCs w:val="30"/>
                <w:highlight w:val="none"/>
              </w:rPr>
            </w:pPr>
          </w:p>
        </w:tc>
      </w:tr>
      <w:tr w14:paraId="6C2D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14:paraId="676DD022">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14:paraId="468E06F1">
            <w:pPr>
              <w:jc w:val="center"/>
              <w:rPr>
                <w:rFonts w:ascii="宋体" w:hAnsi="宋体" w:cs="宋体"/>
                <w:color w:val="auto"/>
                <w:sz w:val="30"/>
                <w:szCs w:val="30"/>
                <w:highlight w:val="none"/>
              </w:rPr>
            </w:pPr>
          </w:p>
        </w:tc>
      </w:tr>
      <w:tr w14:paraId="7EB87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14:paraId="2719F493">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14:paraId="706A1313">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14:paraId="4E14A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2421F388">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14:paraId="618C22EF">
            <w:pPr>
              <w:jc w:val="left"/>
              <w:rPr>
                <w:rFonts w:ascii="宋体" w:hAnsi="宋体" w:cs="宋体"/>
                <w:color w:val="auto"/>
                <w:sz w:val="30"/>
                <w:szCs w:val="30"/>
                <w:highlight w:val="none"/>
              </w:rPr>
            </w:pPr>
          </w:p>
        </w:tc>
        <w:tc>
          <w:tcPr>
            <w:tcW w:w="1305" w:type="dxa"/>
            <w:noWrap w:val="0"/>
            <w:vAlign w:val="center"/>
          </w:tcPr>
          <w:p w14:paraId="535F68F3">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14:paraId="1FE43DBC">
            <w:pPr>
              <w:jc w:val="left"/>
              <w:rPr>
                <w:rFonts w:ascii="宋体" w:hAnsi="宋体" w:cs="宋体"/>
                <w:color w:val="auto"/>
                <w:sz w:val="30"/>
                <w:szCs w:val="30"/>
                <w:highlight w:val="none"/>
              </w:rPr>
            </w:pPr>
          </w:p>
        </w:tc>
      </w:tr>
      <w:tr w14:paraId="2E72F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7001DA72">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14:paraId="0244E019">
            <w:pPr>
              <w:jc w:val="left"/>
              <w:rPr>
                <w:rFonts w:ascii="宋体" w:hAnsi="宋体" w:cs="宋体"/>
                <w:color w:val="auto"/>
                <w:sz w:val="30"/>
                <w:szCs w:val="30"/>
                <w:highlight w:val="none"/>
              </w:rPr>
            </w:pPr>
          </w:p>
        </w:tc>
        <w:tc>
          <w:tcPr>
            <w:tcW w:w="1305" w:type="dxa"/>
            <w:noWrap w:val="0"/>
            <w:vAlign w:val="center"/>
          </w:tcPr>
          <w:p w14:paraId="2372EAEE">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14:paraId="32ACFF40">
            <w:pPr>
              <w:jc w:val="left"/>
              <w:rPr>
                <w:rFonts w:ascii="宋体" w:hAnsi="宋体" w:cs="宋体"/>
                <w:color w:val="auto"/>
                <w:sz w:val="30"/>
                <w:szCs w:val="30"/>
                <w:highlight w:val="none"/>
              </w:rPr>
            </w:pPr>
          </w:p>
        </w:tc>
      </w:tr>
      <w:tr w14:paraId="10CCF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22FC35D">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14:paraId="2DBB0B4F">
            <w:pPr>
              <w:jc w:val="left"/>
              <w:rPr>
                <w:rFonts w:ascii="宋体" w:hAnsi="宋体" w:cs="宋体"/>
                <w:color w:val="auto"/>
                <w:sz w:val="30"/>
                <w:szCs w:val="30"/>
                <w:highlight w:val="none"/>
              </w:rPr>
            </w:pPr>
          </w:p>
        </w:tc>
      </w:tr>
      <w:tr w14:paraId="0070A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8AFEB1A">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14:paraId="10E8D054">
            <w:pPr>
              <w:jc w:val="left"/>
              <w:rPr>
                <w:rFonts w:ascii="宋体" w:hAnsi="宋体" w:cs="宋体"/>
                <w:color w:val="auto"/>
                <w:sz w:val="30"/>
                <w:szCs w:val="30"/>
                <w:highlight w:val="none"/>
              </w:rPr>
            </w:pPr>
          </w:p>
        </w:tc>
      </w:tr>
      <w:tr w14:paraId="3F18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14:paraId="4F5E5594">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14:paraId="7DC539AD">
      <w:pPr>
        <w:widowControl/>
        <w:spacing w:line="400" w:lineRule="exact"/>
        <w:ind w:firstLine="480" w:firstLineChars="200"/>
        <w:jc w:val="left"/>
        <w:rPr>
          <w:rFonts w:hint="eastAsia" w:ascii="方正仿宋_GBK" w:hAnsi="宋体" w:eastAsia="方正仿宋_GBK"/>
          <w:color w:val="auto"/>
          <w:sz w:val="24"/>
          <w:szCs w:val="24"/>
          <w:highlight w:val="none"/>
        </w:rPr>
      </w:pPr>
    </w:p>
    <w:p w14:paraId="4E160900">
      <w:pPr>
        <w:spacing w:line="360" w:lineRule="auto"/>
        <w:ind w:firstLine="480" w:firstLineChars="200"/>
        <w:rPr>
          <w:rFonts w:hint="eastAsia" w:ascii="方正仿宋_GBK" w:hAnsi="宋体" w:eastAsia="方正仿宋_GBK"/>
          <w:color w:val="auto"/>
          <w:sz w:val="24"/>
          <w:szCs w:val="24"/>
          <w:highlight w:val="none"/>
        </w:rPr>
      </w:pPr>
    </w:p>
    <w:p w14:paraId="2A2198CE">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90B8">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14:paraId="04BFB3E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4CE6">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425D0AB4">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10F1">
    <w:pPr>
      <w:pStyle w:val="35"/>
      <w:framePr w:wrap="around" w:vAnchor="text" w:hAnchor="margin" w:xAlign="center" w:y="1"/>
      <w:rPr>
        <w:rStyle w:val="60"/>
      </w:rPr>
    </w:pPr>
  </w:p>
  <w:p w14:paraId="24E5D7DB">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92D4">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E32F">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2E6AFF14">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59E2">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732A">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23E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multilevel"/>
    <w:tmpl w:val="00000010"/>
    <w:lvl w:ilvl="0" w:tentative="0">
      <w:start w:val="1"/>
      <w:numFmt w:val="bullet"/>
      <w:pStyle w:val="224"/>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09"/>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6">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ABC91A8"/>
    <w:multiLevelType w:val="singleLevel"/>
    <w:tmpl w:val="0ABC91A8"/>
    <w:lvl w:ilvl="0" w:tentative="0">
      <w:start w:val="7"/>
      <w:numFmt w:val="chineseCounting"/>
      <w:suff w:val="space"/>
      <w:lvlText w:val="第%1篇"/>
      <w:lvlJc w:val="left"/>
      <w:rPr>
        <w:rFonts w:hint="eastAsia"/>
      </w:rPr>
    </w:lvl>
  </w:abstractNum>
  <w:abstractNum w:abstractNumId="13">
    <w:nsid w:val="1E78CE89"/>
    <w:multiLevelType w:val="singleLevel"/>
    <w:tmpl w:val="1E78CE89"/>
    <w:lvl w:ilvl="0" w:tentative="0">
      <w:start w:val="2"/>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 w:numId="10">
    <w:abstractNumId w:val="10"/>
  </w:num>
  <w:num w:numId="11">
    <w:abstractNumId w:val="6"/>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571B0A9E"/>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A92009"/>
    <w:rsid w:val="129675E6"/>
    <w:rsid w:val="12D62551"/>
    <w:rsid w:val="12FD1B01"/>
    <w:rsid w:val="13763F01"/>
    <w:rsid w:val="14F05E88"/>
    <w:rsid w:val="15166C71"/>
    <w:rsid w:val="15C1696D"/>
    <w:rsid w:val="189E1594"/>
    <w:rsid w:val="18CD17F5"/>
    <w:rsid w:val="1A451F15"/>
    <w:rsid w:val="1B586C8A"/>
    <w:rsid w:val="1B6E01C3"/>
    <w:rsid w:val="1B893826"/>
    <w:rsid w:val="1BA4182E"/>
    <w:rsid w:val="1BD27C4D"/>
    <w:rsid w:val="1C746C70"/>
    <w:rsid w:val="1DF1193F"/>
    <w:rsid w:val="1E85324A"/>
    <w:rsid w:val="1ED03CC7"/>
    <w:rsid w:val="1ED8781E"/>
    <w:rsid w:val="21E738ED"/>
    <w:rsid w:val="22511DC1"/>
    <w:rsid w:val="245B32B8"/>
    <w:rsid w:val="25F15DB5"/>
    <w:rsid w:val="266A7FA7"/>
    <w:rsid w:val="27973775"/>
    <w:rsid w:val="28356835"/>
    <w:rsid w:val="29560760"/>
    <w:rsid w:val="29EE326E"/>
    <w:rsid w:val="2B286BC5"/>
    <w:rsid w:val="2B54022C"/>
    <w:rsid w:val="2B8B67B8"/>
    <w:rsid w:val="2C2D2523"/>
    <w:rsid w:val="2D894CF1"/>
    <w:rsid w:val="2E6A2F43"/>
    <w:rsid w:val="2F57706B"/>
    <w:rsid w:val="3023022E"/>
    <w:rsid w:val="34833930"/>
    <w:rsid w:val="34B2624E"/>
    <w:rsid w:val="35B90999"/>
    <w:rsid w:val="36EA2EF3"/>
    <w:rsid w:val="3A9E5DDE"/>
    <w:rsid w:val="3B0D2CD2"/>
    <w:rsid w:val="3BA164F8"/>
    <w:rsid w:val="3BCB453B"/>
    <w:rsid w:val="3D396C7C"/>
    <w:rsid w:val="3DCA04B2"/>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4F506BC0"/>
    <w:rsid w:val="51BB25F2"/>
    <w:rsid w:val="52F460A0"/>
    <w:rsid w:val="52F61984"/>
    <w:rsid w:val="531E68CD"/>
    <w:rsid w:val="534722A1"/>
    <w:rsid w:val="53AB142E"/>
    <w:rsid w:val="54503607"/>
    <w:rsid w:val="545C6AF1"/>
    <w:rsid w:val="571B0A9E"/>
    <w:rsid w:val="58BA3A8F"/>
    <w:rsid w:val="59D9651C"/>
    <w:rsid w:val="5BD75000"/>
    <w:rsid w:val="5D1B313B"/>
    <w:rsid w:val="5E8D20D7"/>
    <w:rsid w:val="5E910B3F"/>
    <w:rsid w:val="5F906D7E"/>
    <w:rsid w:val="649410BE"/>
    <w:rsid w:val="659C2B97"/>
    <w:rsid w:val="666A0BEA"/>
    <w:rsid w:val="68BB50C5"/>
    <w:rsid w:val="69E52920"/>
    <w:rsid w:val="6B4100ED"/>
    <w:rsid w:val="6BAC4F3F"/>
    <w:rsid w:val="6CBC2E72"/>
    <w:rsid w:val="6F965E72"/>
    <w:rsid w:val="70052E70"/>
    <w:rsid w:val="72026C0C"/>
    <w:rsid w:val="721C3F61"/>
    <w:rsid w:val="731A30D6"/>
    <w:rsid w:val="73D2575F"/>
    <w:rsid w:val="741017A0"/>
    <w:rsid w:val="75123F8E"/>
    <w:rsid w:val="776668EA"/>
    <w:rsid w:val="789E5CA1"/>
    <w:rsid w:val="7904192A"/>
    <w:rsid w:val="795F1843"/>
    <w:rsid w:val="79CD4727"/>
    <w:rsid w:val="7A57740B"/>
    <w:rsid w:val="7BDE3C4E"/>
    <w:rsid w:val="7BF87E87"/>
    <w:rsid w:val="7C94044F"/>
    <w:rsid w:val="7D1D5C9D"/>
    <w:rsid w:val="7E461224"/>
    <w:rsid w:val="7EED169F"/>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1"/>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2"/>
    <w:autoRedefine/>
    <w:qFormat/>
    <w:uiPriority w:val="0"/>
  </w:style>
  <w:style w:type="paragraph" w:styleId="33">
    <w:name w:val="Body Text Indent 2"/>
    <w:basedOn w:val="1"/>
    <w:link w:val="73"/>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4"/>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76"/>
    <w:autoRedefine/>
    <w:qFormat/>
    <w:uiPriority w:val="0"/>
    <w:pPr>
      <w:spacing w:after="120" w:afterLines="0" w:line="240" w:lineRule="auto"/>
      <w:ind w:left="420" w:leftChars="200" w:firstLine="420" w:firstLineChars="200"/>
    </w:pPr>
  </w:style>
  <w:style w:type="character" w:styleId="59">
    <w:name w:val="Strong"/>
    <w:autoRedefine/>
    <w:qFormat/>
    <w:uiPriority w:val="22"/>
    <w:rPr>
      <w:b/>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autoRedefine/>
    <w:qFormat/>
    <w:uiPriority w:val="0"/>
    <w:rPr>
      <w:i/>
    </w:rPr>
  </w:style>
  <w:style w:type="character" w:styleId="63">
    <w:name w:val="Hyperlink"/>
    <w:autoRedefine/>
    <w:qFormat/>
    <w:uiPriority w:val="99"/>
    <w:rPr>
      <w:color w:val="0000FF"/>
      <w:u w:val="single"/>
    </w:rPr>
  </w:style>
  <w:style w:type="character" w:styleId="64">
    <w:name w:val="annotation reference"/>
    <w:autoRedefine/>
    <w:qFormat/>
    <w:uiPriority w:val="0"/>
    <w:rPr>
      <w:sz w:val="21"/>
      <w:szCs w:val="21"/>
    </w:rPr>
  </w:style>
  <w:style w:type="character" w:styleId="65">
    <w:name w:val="footnote reference"/>
    <w:autoRedefine/>
    <w:qFormat/>
    <w:uiPriority w:val="0"/>
    <w:rPr>
      <w:position w:val="6"/>
      <w:sz w:val="14"/>
      <w:vertAlign w:val="superscript"/>
    </w:rPr>
  </w:style>
  <w:style w:type="paragraph" w:customStyle="1" w:styleId="66">
    <w:name w:val="列出段落1"/>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7">
    <w:name w:val="标题 2 Char"/>
    <w:link w:val="3"/>
    <w:autoRedefine/>
    <w:qFormat/>
    <w:uiPriority w:val="0"/>
    <w:rPr>
      <w:rFonts w:ascii="Arial" w:hAnsi="Arial" w:eastAsia="黑体"/>
      <w:b/>
      <w:kern w:val="2"/>
      <w:sz w:val="32"/>
    </w:rPr>
  </w:style>
  <w:style w:type="character" w:customStyle="1" w:styleId="68">
    <w:name w:val="标题 3 Char"/>
    <w:link w:val="4"/>
    <w:autoRedefine/>
    <w:qFormat/>
    <w:uiPriority w:val="0"/>
    <w:rPr>
      <w:rFonts w:eastAsia="宋体"/>
      <w:b/>
      <w:kern w:val="2"/>
      <w:sz w:val="32"/>
      <w:lang w:val="en-US" w:eastAsia="zh-CN"/>
    </w:rPr>
  </w:style>
  <w:style w:type="character" w:customStyle="1" w:styleId="69">
    <w:name w:val="批注文字 Char"/>
    <w:link w:val="19"/>
    <w:autoRedefine/>
    <w:qFormat/>
    <w:uiPriority w:val="0"/>
    <w:rPr>
      <w:sz w:val="24"/>
    </w:rPr>
  </w:style>
  <w:style w:type="character" w:customStyle="1" w:styleId="70">
    <w:name w:val="正文文本缩进 Char"/>
    <w:link w:val="23"/>
    <w:autoRedefine/>
    <w:qFormat/>
    <w:uiPriority w:val="0"/>
    <w:rPr>
      <w:kern w:val="2"/>
      <w:sz w:val="44"/>
    </w:rPr>
  </w:style>
  <w:style w:type="character" w:customStyle="1" w:styleId="71">
    <w:name w:val="纯文本 Char"/>
    <w:link w:val="30"/>
    <w:autoRedefine/>
    <w:qFormat/>
    <w:uiPriority w:val="0"/>
    <w:rPr>
      <w:rFonts w:ascii="宋体" w:hAnsi="Courier New"/>
      <w:kern w:val="2"/>
      <w:sz w:val="21"/>
    </w:rPr>
  </w:style>
  <w:style w:type="character" w:customStyle="1" w:styleId="72">
    <w:name w:val="日期 Char"/>
    <w:link w:val="32"/>
    <w:autoRedefine/>
    <w:qFormat/>
    <w:uiPriority w:val="0"/>
    <w:rPr>
      <w:kern w:val="2"/>
      <w:sz w:val="28"/>
    </w:rPr>
  </w:style>
  <w:style w:type="character" w:customStyle="1" w:styleId="73">
    <w:name w:val="正文文本缩进 2 Char"/>
    <w:link w:val="33"/>
    <w:autoRedefine/>
    <w:qFormat/>
    <w:uiPriority w:val="0"/>
    <w:rPr>
      <w:kern w:val="2"/>
      <w:sz w:val="28"/>
    </w:rPr>
  </w:style>
  <w:style w:type="character" w:customStyle="1" w:styleId="74">
    <w:name w:val="脚注文本 Char"/>
    <w:link w:val="40"/>
    <w:autoRedefine/>
    <w:qFormat/>
    <w:uiPriority w:val="0"/>
    <w:rPr>
      <w:kern w:val="2"/>
      <w:sz w:val="18"/>
    </w:rPr>
  </w:style>
  <w:style w:type="character" w:customStyle="1" w:styleId="75">
    <w:name w:val="批注主题 Char"/>
    <w:link w:val="54"/>
    <w:autoRedefine/>
    <w:qFormat/>
    <w:uiPriority w:val="0"/>
  </w:style>
  <w:style w:type="character" w:customStyle="1" w:styleId="76">
    <w:name w:val="正文首行缩进 2 Char"/>
    <w:link w:val="56"/>
    <w:autoRedefine/>
    <w:qFormat/>
    <w:uiPriority w:val="0"/>
  </w:style>
  <w:style w:type="character" w:customStyle="1" w:styleId="77">
    <w:name w:val="content-white1"/>
    <w:autoRedefine/>
    <w:qFormat/>
    <w:uiPriority w:val="0"/>
    <w:rPr>
      <w:rFonts w:ascii="_x000B__x000C_" w:hAnsi="_x000B__x000C_"/>
      <w:color w:val="auto"/>
      <w:sz w:val="18"/>
      <w:u w:val="none"/>
    </w:rPr>
  </w:style>
  <w:style w:type="character" w:customStyle="1" w:styleId="78">
    <w:name w:val=" Char Char3"/>
    <w:autoRedefine/>
    <w:qFormat/>
    <w:uiPriority w:val="0"/>
    <w:rPr>
      <w:rFonts w:eastAsia="宋体"/>
      <w:kern w:val="2"/>
      <w:sz w:val="18"/>
      <w:lang w:val="en-US" w:eastAsia="zh-CN"/>
    </w:rPr>
  </w:style>
  <w:style w:type="character" w:customStyle="1" w:styleId="79">
    <w:name w:val="Table Text Char Char Char Char"/>
    <w:link w:val="80"/>
    <w:autoRedefine/>
    <w:qFormat/>
    <w:uiPriority w:val="0"/>
    <w:rPr>
      <w:rFonts w:ascii="Arial" w:hAnsi="Arial"/>
      <w:kern w:val="2"/>
      <w:sz w:val="18"/>
      <w:lang w:val="en-US" w:eastAsia="zh-CN" w:bidi="ar-SA"/>
    </w:rPr>
  </w:style>
  <w:style w:type="paragraph" w:customStyle="1" w:styleId="80">
    <w:name w:val="Table Text Char Char Char"/>
    <w:link w:val="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autoRedefine/>
    <w:qFormat/>
    <w:uiPriority w:val="0"/>
    <w:rPr>
      <w:rFonts w:ascii="宋体" w:hAnsi="宋体" w:eastAsia="宋体"/>
      <w:kern w:val="2"/>
      <w:sz w:val="28"/>
    </w:rPr>
  </w:style>
  <w:style w:type="character" w:customStyle="1" w:styleId="82">
    <w:name w:val="未命名11"/>
    <w:autoRedefine/>
    <w:qFormat/>
    <w:uiPriority w:val="0"/>
    <w:rPr>
      <w:color w:val="77FFFF"/>
      <w:sz w:val="24"/>
    </w:rPr>
  </w:style>
  <w:style w:type="character" w:customStyle="1" w:styleId="83">
    <w:name w:val="小 Char"/>
    <w:autoRedefine/>
    <w:qFormat/>
    <w:uiPriority w:val="0"/>
    <w:rPr>
      <w:rFonts w:ascii="宋体" w:hAnsi="Courier New" w:eastAsia="宋体"/>
      <w:kern w:val="2"/>
      <w:sz w:val="21"/>
      <w:lang w:val="en-US" w:eastAsia="zh-CN" w:bidi="ar-SA"/>
    </w:rPr>
  </w:style>
  <w:style w:type="character" w:customStyle="1" w:styleId="84">
    <w:name w:val="文字 Char"/>
    <w:link w:val="85"/>
    <w:autoRedefine/>
    <w:qFormat/>
    <w:uiPriority w:val="0"/>
    <w:rPr>
      <w:rFonts w:ascii="宋体"/>
      <w:kern w:val="2"/>
      <w:sz w:val="28"/>
    </w:rPr>
  </w:style>
  <w:style w:type="paragraph" w:customStyle="1" w:styleId="85">
    <w:name w:val="文字"/>
    <w:basedOn w:val="1"/>
    <w:link w:val="84"/>
    <w:autoRedefine/>
    <w:qFormat/>
    <w:uiPriority w:val="0"/>
    <w:pPr>
      <w:tabs>
        <w:tab w:val="left" w:pos="8520"/>
      </w:tabs>
      <w:spacing w:line="312" w:lineRule="auto"/>
      <w:ind w:right="-210" w:firstLine="556"/>
    </w:pPr>
    <w:rPr>
      <w:rFonts w:ascii="宋体"/>
    </w:rPr>
  </w:style>
  <w:style w:type="character" w:customStyle="1" w:styleId="86">
    <w:name w:val="v151"/>
    <w:autoRedefine/>
    <w:qFormat/>
    <w:uiPriority w:val="0"/>
    <w:rPr>
      <w:sz w:val="18"/>
    </w:rPr>
  </w:style>
  <w:style w:type="character" w:customStyle="1" w:styleId="87">
    <w:name w:val=" Char Char2"/>
    <w:autoRedefine/>
    <w:qFormat/>
    <w:uiPriority w:val="0"/>
    <w:rPr>
      <w:rFonts w:eastAsia="宋体"/>
      <w:kern w:val="2"/>
      <w:sz w:val="18"/>
      <w:lang w:val="en-US" w:eastAsia="zh-CN"/>
    </w:rPr>
  </w:style>
  <w:style w:type="character" w:customStyle="1" w:styleId="88">
    <w:name w:val="Table Text Char"/>
    <w:link w:val="89"/>
    <w:autoRedefine/>
    <w:qFormat/>
    <w:uiPriority w:val="0"/>
    <w:rPr>
      <w:rFonts w:ascii="Arial" w:hAnsi="Arial"/>
      <w:kern w:val="2"/>
      <w:sz w:val="18"/>
      <w:lang w:val="en-US" w:eastAsia="zh-CN" w:bidi="ar-SA"/>
    </w:rPr>
  </w:style>
  <w:style w:type="paragraph" w:customStyle="1" w:styleId="89">
    <w:name w:val="Table Text"/>
    <w:link w:val="8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autoRedefine/>
    <w:qFormat/>
    <w:uiPriority w:val="0"/>
    <w:rPr>
      <w:rFonts w:ascii="Arial" w:hAnsi="Arial" w:eastAsia="黑体"/>
      <w:kern w:val="2"/>
      <w:sz w:val="18"/>
      <w:lang w:val="en-US" w:eastAsia="zh-CN"/>
    </w:rPr>
  </w:style>
  <w:style w:type="character" w:customStyle="1" w:styleId="91">
    <w:name w:val=" Char Char11"/>
    <w:autoRedefine/>
    <w:qFormat/>
    <w:uiPriority w:val="0"/>
    <w:rPr>
      <w:rFonts w:ascii="宋体"/>
      <w:kern w:val="2"/>
      <w:sz w:val="28"/>
    </w:rPr>
  </w:style>
  <w:style w:type="character" w:customStyle="1" w:styleId="92">
    <w:name w:val="样式 宋体"/>
    <w:autoRedefine/>
    <w:qFormat/>
    <w:uiPriority w:val="0"/>
    <w:rPr>
      <w:rFonts w:ascii="宋体" w:hAnsi="宋体" w:eastAsia="宋体"/>
      <w:sz w:val="28"/>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rowed11"/>
    <w:autoRedefine/>
    <w:qFormat/>
    <w:uiPriority w:val="0"/>
    <w:rPr>
      <w:rFonts w:hint="default" w:ascii="_x000B__x000C_" w:hAnsi="_x000B__x000C_"/>
      <w:sz w:val="24"/>
    </w:rPr>
  </w:style>
  <w:style w:type="character" w:customStyle="1" w:styleId="95">
    <w:name w:val="font1"/>
    <w:autoRedefine/>
    <w:qFormat/>
    <w:uiPriority w:val="0"/>
    <w:rPr>
      <w:color w:val="000000"/>
      <w:sz w:val="18"/>
    </w:rPr>
  </w:style>
  <w:style w:type="character" w:customStyle="1" w:styleId="96">
    <w:name w:val="H2 Char"/>
    <w:autoRedefine/>
    <w:qFormat/>
    <w:uiPriority w:val="0"/>
    <w:rPr>
      <w:rFonts w:ascii="Arial" w:hAnsi="Arial" w:eastAsia="宋体"/>
      <w:kern w:val="2"/>
      <w:sz w:val="28"/>
      <w:lang w:val="en-US" w:eastAsia="zh-CN"/>
    </w:rPr>
  </w:style>
  <w:style w:type="character" w:customStyle="1" w:styleId="97">
    <w:name w:val=" Char Char4"/>
    <w:autoRedefine/>
    <w:qFormat/>
    <w:uiPriority w:val="0"/>
    <w:rPr>
      <w:rFonts w:eastAsia="宋体"/>
      <w:b/>
      <w:kern w:val="2"/>
      <w:sz w:val="21"/>
      <w:lang w:val="en-US" w:eastAsia="zh-CN"/>
    </w:rPr>
  </w:style>
  <w:style w:type="character" w:customStyle="1" w:styleId="98">
    <w:name w:val="title_emph1"/>
    <w:autoRedefine/>
    <w:qFormat/>
    <w:uiPriority w:val="0"/>
    <w:rPr>
      <w:rFonts w:hint="default" w:ascii="Arial" w:hAnsi="Arial"/>
      <w:b/>
      <w:sz w:val="20"/>
    </w:rPr>
  </w:style>
  <w:style w:type="character" w:customStyle="1" w:styleId="99">
    <w:name w:val=" Char Char6"/>
    <w:autoRedefine/>
    <w:qFormat/>
    <w:uiPriority w:val="0"/>
    <w:rPr>
      <w:rFonts w:ascii="仿宋_GB2312" w:eastAsia="仿宋_GB2312"/>
      <w:kern w:val="2"/>
      <w:sz w:val="32"/>
    </w:rPr>
  </w:style>
  <w:style w:type="character" w:customStyle="1" w:styleId="100">
    <w:name w:val="top-det1"/>
    <w:autoRedefine/>
    <w:qFormat/>
    <w:uiPriority w:val="0"/>
    <w:rPr>
      <w:b/>
      <w:color w:val="000000"/>
    </w:rPr>
  </w:style>
  <w:style w:type="character" w:customStyle="1" w:styleId="101">
    <w:name w:val=" Char Char5"/>
    <w:autoRedefine/>
    <w:qFormat/>
    <w:uiPriority w:val="0"/>
    <w:rPr>
      <w:rFonts w:ascii="Arial" w:hAnsi="Arial" w:eastAsia="宋体"/>
      <w:b/>
      <w:smallCaps/>
      <w:kern w:val="28"/>
      <w:sz w:val="36"/>
      <w:lang w:val="en-US" w:eastAsia="en-US"/>
    </w:rPr>
  </w:style>
  <w:style w:type="character" w:customStyle="1" w:styleId="102">
    <w:name w:val="标书正文:  0.74 厘米 Char1"/>
    <w:autoRedefine/>
    <w:qFormat/>
    <w:uiPriority w:val="0"/>
    <w:rPr>
      <w:rFonts w:eastAsia="宋体"/>
      <w:kern w:val="2"/>
      <w:sz w:val="24"/>
      <w:lang w:val="en-US" w:eastAsia="zh-CN"/>
    </w:rPr>
  </w:style>
  <w:style w:type="character" w:customStyle="1" w:styleId="103">
    <w:name w:val="Table Text Char1 Char"/>
    <w:autoRedefine/>
    <w:qFormat/>
    <w:uiPriority w:val="0"/>
    <w:rPr>
      <w:rFonts w:ascii="Arial" w:hAnsi="Arial"/>
      <w:kern w:val="2"/>
      <w:sz w:val="18"/>
      <w:lang w:val="en-US" w:eastAsia="zh-CN" w:bidi="ar-SA"/>
    </w:rPr>
  </w:style>
  <w:style w:type="character" w:customStyle="1" w:styleId="104">
    <w:name w:val=" Char Char"/>
    <w:autoRedefine/>
    <w:qFormat/>
    <w:uiPriority w:val="0"/>
    <w:rPr>
      <w:rFonts w:ascii="宋体" w:hAnsi="宋体" w:eastAsia="宋体"/>
      <w:kern w:val="2"/>
      <w:sz w:val="24"/>
      <w:lang w:val="en-US" w:eastAsia="zh-CN" w:bidi="ar-SA"/>
    </w:rPr>
  </w:style>
  <w:style w:type="paragraph" w:customStyle="1" w:styleId="105">
    <w:name w:val="IN Feature"/>
    <w:next w:val="106"/>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autoRedefine/>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autoRedefine/>
    <w:qFormat/>
    <w:uiPriority w:val="0"/>
    <w:rPr>
      <w:rFonts w:ascii="Tahoma" w:hAnsi="Tahoma"/>
      <w:sz w:val="30"/>
    </w:rPr>
  </w:style>
  <w:style w:type="paragraph" w:customStyle="1" w:styleId="111">
    <w:name w:val="二级列表"/>
    <w:basedOn w:val="112"/>
    <w:next w:val="112"/>
    <w:autoRedefine/>
    <w:qFormat/>
    <w:uiPriority w:val="0"/>
    <w:pPr>
      <w:tabs>
        <w:tab w:val="left" w:pos="2120"/>
      </w:tabs>
      <w:ind w:firstLine="0" w:firstLineChars="0"/>
    </w:pPr>
    <w:rPr>
      <w:b/>
    </w:rPr>
  </w:style>
  <w:style w:type="paragraph" w:customStyle="1" w:styleId="112">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13">
    <w:name w:val="00"/>
    <w:basedOn w:val="1"/>
    <w:autoRedefine/>
    <w:qFormat/>
    <w:uiPriority w:val="0"/>
    <w:pPr>
      <w:autoSpaceDE w:val="0"/>
      <w:autoSpaceDN w:val="0"/>
      <w:adjustRightInd w:val="0"/>
      <w:jc w:val="left"/>
    </w:pPr>
    <w:rPr>
      <w:rFonts w:ascii="黑体" w:eastAsia="黑体"/>
      <w:b/>
      <w:kern w:val="0"/>
      <w:sz w:val="20"/>
    </w:rPr>
  </w:style>
  <w:style w:type="paragraph" w:customStyle="1" w:styleId="114">
    <w:name w:val="1.正文"/>
    <w:basedOn w:val="1"/>
    <w:autoRedefine/>
    <w:qFormat/>
    <w:uiPriority w:val="0"/>
    <w:pPr>
      <w:spacing w:line="360" w:lineRule="auto"/>
      <w:ind w:left="540" w:leftChars="225" w:firstLine="540" w:firstLineChars="225"/>
    </w:pPr>
    <w:rPr>
      <w:sz w:val="24"/>
    </w:rPr>
  </w:style>
  <w:style w:type="paragraph" w:customStyle="1" w:styleId="115">
    <w:name w:val="内容标题"/>
    <w:basedOn w:val="17"/>
    <w:autoRedefine/>
    <w:qFormat/>
    <w:uiPriority w:val="0"/>
    <w:rPr>
      <w:rFonts w:ascii="Tahoma" w:hAnsi="Tahoma"/>
      <w:sz w:val="24"/>
    </w:rPr>
  </w:style>
  <w:style w:type="paragraph" w:customStyle="1" w:styleId="116">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autoRedefine/>
    <w:qFormat/>
    <w:uiPriority w:val="0"/>
    <w:pPr>
      <w:jc w:val="center"/>
    </w:pPr>
    <w:rPr>
      <w:b/>
      <w:bCs/>
    </w:rPr>
  </w:style>
  <w:style w:type="paragraph" w:customStyle="1" w:styleId="118">
    <w:name w:val="表格正文"/>
    <w:basedOn w:val="1"/>
    <w:autoRedefine/>
    <w:qFormat/>
    <w:uiPriority w:val="0"/>
    <w:rPr>
      <w:rFonts w:ascii="Calibri" w:hAnsi="Calibri" w:eastAsia="仿宋" w:cs="宋体"/>
      <w:sz w:val="24"/>
    </w:rPr>
  </w:style>
  <w:style w:type="paragraph" w:customStyle="1" w:styleId="119">
    <w:name w:val="正文1"/>
    <w:basedOn w:val="1"/>
    <w:autoRedefine/>
    <w:qFormat/>
    <w:uiPriority w:val="0"/>
    <w:pPr>
      <w:spacing w:line="300" w:lineRule="auto"/>
      <w:ind w:firstLine="200" w:firstLineChars="200"/>
    </w:pPr>
    <w:rPr>
      <w:sz w:val="24"/>
    </w:rPr>
  </w:style>
  <w:style w:type="paragraph" w:customStyle="1" w:styleId="12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22">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3"/>
    <w:next w:val="1"/>
    <w:autoRedefine/>
    <w:qFormat/>
    <w:uiPriority w:val="0"/>
    <w:pPr>
      <w:spacing w:before="240" w:beforeLines="0" w:beforeAutospacing="0" w:after="720" w:afterLines="0" w:afterAutospacing="0"/>
    </w:pPr>
    <w:rPr>
      <w:sz w:val="28"/>
    </w:rPr>
  </w:style>
  <w:style w:type="paragraph" w:customStyle="1" w:styleId="126">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28">
    <w:name w:val=" Char1 Char Char Char"/>
    <w:basedOn w:val="1"/>
    <w:autoRedefine/>
    <w:qFormat/>
    <w:uiPriority w:val="0"/>
    <w:rPr>
      <w:rFonts w:ascii="Tahoma" w:hAnsi="Tahoma"/>
      <w:sz w:val="24"/>
    </w:rPr>
  </w:style>
  <w:style w:type="paragraph" w:customStyle="1" w:styleId="129">
    <w:name w:val=" Char1"/>
    <w:basedOn w:val="1"/>
    <w:autoRedefine/>
    <w:qFormat/>
    <w:uiPriority w:val="0"/>
    <w:rPr>
      <w:sz w:val="21"/>
    </w:rPr>
  </w:style>
  <w:style w:type="paragraph" w:customStyle="1" w:styleId="13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5"/>
    <w:autoRedefine/>
    <w:qFormat/>
    <w:uiPriority w:val="0"/>
    <w:pPr>
      <w:ind w:firstLine="480" w:firstLineChars="200"/>
    </w:pPr>
  </w:style>
  <w:style w:type="paragraph" w:customStyle="1" w:styleId="132">
    <w:name w:val="样式4"/>
    <w:basedOn w:val="5"/>
    <w:autoRedefine/>
    <w:qFormat/>
    <w:uiPriority w:val="0"/>
    <w:pPr>
      <w:adjustRightInd w:val="0"/>
      <w:snapToGrid w:val="0"/>
    </w:pPr>
  </w:style>
  <w:style w:type="paragraph" w:customStyle="1" w:styleId="133">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134">
    <w:name w:val="首行缩进 1"/>
    <w:basedOn w:val="1"/>
    <w:autoRedefine/>
    <w:qFormat/>
    <w:uiPriority w:val="0"/>
    <w:pPr>
      <w:spacing w:after="120" w:afterLines="0" w:afterAutospacing="0" w:line="360" w:lineRule="auto"/>
      <w:ind w:firstLine="200" w:firstLineChars="200"/>
    </w:pPr>
    <w:rPr>
      <w:sz w:val="24"/>
    </w:rPr>
  </w:style>
  <w:style w:type="paragraph" w:customStyle="1" w:styleId="135">
    <w:name w:val="样式 首行缩进:  0.74 厘米"/>
    <w:basedOn w:val="1"/>
    <w:autoRedefine/>
    <w:qFormat/>
    <w:uiPriority w:val="0"/>
    <w:pPr>
      <w:spacing w:line="360" w:lineRule="auto"/>
      <w:ind w:firstLine="420"/>
    </w:pPr>
    <w:rPr>
      <w:sz w:val="24"/>
    </w:rPr>
  </w:style>
  <w:style w:type="paragraph" w:customStyle="1" w:styleId="136">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3"/>
    <w:autoRedefine/>
    <w:qFormat/>
    <w:uiPriority w:val="0"/>
    <w:pPr>
      <w:spacing w:before="720" w:beforeLines="0" w:beforeAutospacing="0"/>
    </w:pPr>
  </w:style>
  <w:style w:type="paragraph" w:customStyle="1" w:styleId="140">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0"/>
    <w:autoRedefine/>
    <w:qFormat/>
    <w:uiPriority w:val="0"/>
    <w:rPr>
      <w:rFonts w:ascii="宋体" w:hAnsi="Courier New"/>
      <w:sz w:val="21"/>
    </w:rPr>
  </w:style>
  <w:style w:type="paragraph" w:customStyle="1" w:styleId="143">
    <w:name w:val="Table Contents"/>
    <w:basedOn w:val="22"/>
    <w:autoRedefine/>
    <w:qFormat/>
    <w:uiPriority w:val="0"/>
    <w:pPr>
      <w:suppressAutoHyphens/>
      <w:jc w:val="left"/>
    </w:pPr>
    <w:rPr>
      <w:rFonts w:ascii="Times New Roman" w:eastAsia="Times New Roman"/>
      <w:kern w:val="0"/>
      <w:sz w:val="24"/>
    </w:rPr>
  </w:style>
  <w:style w:type="paragraph" w:customStyle="1" w:styleId="144">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7"/>
    <w:autoRedefine/>
    <w:qFormat/>
    <w:uiPriority w:val="0"/>
    <w:rPr>
      <w:rFonts w:ascii="宋体" w:hAnsi="Tahoma"/>
    </w:rPr>
  </w:style>
  <w:style w:type="paragraph" w:customStyle="1" w:styleId="147">
    <w:name w:val="默认段落字体 Para Char Char Char Char Char Char Char Char Char1 Char Char Char Char"/>
    <w:basedOn w:val="1"/>
    <w:autoRedefine/>
    <w:qFormat/>
    <w:uiPriority w:val="0"/>
    <w:rPr>
      <w:rFonts w:ascii="Tahoma" w:hAnsi="Tahoma"/>
      <w:sz w:val="24"/>
    </w:rPr>
  </w:style>
  <w:style w:type="paragraph" w:customStyle="1" w:styleId="148">
    <w:name w:val="标题无"/>
    <w:basedOn w:val="1"/>
    <w:autoRedefine/>
    <w:qFormat/>
    <w:uiPriority w:val="0"/>
    <w:pPr>
      <w:spacing w:line="360" w:lineRule="auto"/>
    </w:pPr>
    <w:rPr>
      <w:sz w:val="24"/>
    </w:rPr>
  </w:style>
  <w:style w:type="paragraph" w:customStyle="1" w:styleId="149">
    <w:name w:val="样式1"/>
    <w:basedOn w:val="5"/>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autoRedefine/>
    <w:qFormat/>
    <w:uiPriority w:val="0"/>
    <w:pPr>
      <w:ind w:left="840"/>
      <w:outlineLvl w:val="3"/>
    </w:pPr>
  </w:style>
  <w:style w:type="paragraph" w:customStyle="1" w:styleId="151">
    <w:name w:val="一级条标题"/>
    <w:basedOn w:val="152"/>
    <w:next w:val="153"/>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autoRedefine/>
    <w:qFormat/>
    <w:uiPriority w:val="0"/>
    <w:pPr>
      <w:spacing w:line="360" w:lineRule="auto"/>
    </w:pPr>
    <w:rPr>
      <w:rFonts w:eastAsia="黑体"/>
      <w:sz w:val="20"/>
    </w:rPr>
  </w:style>
  <w:style w:type="paragraph" w:customStyle="1" w:styleId="156">
    <w:name w:val="样式2"/>
    <w:basedOn w:val="5"/>
    <w:autoRedefine/>
    <w:qFormat/>
    <w:uiPriority w:val="0"/>
    <w:pPr>
      <w:numPr>
        <w:ilvl w:val="0"/>
        <w:numId w:val="6"/>
      </w:numPr>
      <w:spacing w:before="560" w:beforeLines="0" w:line="400" w:lineRule="exact"/>
      <w:jc w:val="center"/>
      <w:outlineLvl w:val="0"/>
    </w:pPr>
    <w:rPr>
      <w:b w:val="0"/>
      <w:sz w:val="44"/>
    </w:rPr>
  </w:style>
  <w:style w:type="paragraph" w:customStyle="1" w:styleId="157">
    <w:name w:val="表头文本"/>
    <w:autoRedefine/>
    <w:qFormat/>
    <w:uiPriority w:val="0"/>
    <w:pPr>
      <w:jc w:val="center"/>
    </w:pPr>
    <w:rPr>
      <w:rFonts w:ascii="Arial" w:hAnsi="Arial" w:eastAsia="宋体" w:cs="Times New Roman"/>
      <w:b/>
      <w:sz w:val="21"/>
      <w:lang w:val="en-US" w:eastAsia="zh-CN" w:bidi="ar-SA"/>
    </w:rPr>
  </w:style>
  <w:style w:type="paragraph" w:customStyle="1" w:styleId="158">
    <w:name w:val="_Style 157"/>
    <w:autoRedefine/>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2"/>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autoRedefine/>
    <w:qFormat/>
    <w:uiPriority w:val="0"/>
    <w:pPr>
      <w:tabs>
        <w:tab w:val="left" w:pos="1050"/>
        <w:tab w:val="right" w:leader="dot" w:pos="8296"/>
      </w:tabs>
    </w:pPr>
    <w:rPr>
      <w:caps/>
      <w:spacing w:val="20"/>
      <w:sz w:val="24"/>
    </w:rPr>
  </w:style>
  <w:style w:type="paragraph" w:customStyle="1" w:styleId="168">
    <w:name w:val="样式 宋体 五号 行距: 单倍行距"/>
    <w:basedOn w:val="1"/>
    <w:autoRedefine/>
    <w:qFormat/>
    <w:uiPriority w:val="0"/>
    <w:pPr>
      <w:adjustRightInd w:val="0"/>
      <w:jc w:val="left"/>
    </w:pPr>
    <w:rPr>
      <w:rFonts w:ascii="宋体" w:hAnsi="宋体"/>
      <w:kern w:val="0"/>
      <w:sz w:val="21"/>
    </w:rPr>
  </w:style>
  <w:style w:type="paragraph" w:customStyle="1" w:styleId="169">
    <w:name w:val="图片文字"/>
    <w:basedOn w:val="1"/>
    <w:autoRedefine/>
    <w:qFormat/>
    <w:uiPriority w:val="0"/>
    <w:pPr>
      <w:spacing w:line="240" w:lineRule="atLeast"/>
      <w:jc w:val="center"/>
    </w:pPr>
    <w:rPr>
      <w:sz w:val="21"/>
    </w:rPr>
  </w:style>
  <w:style w:type="paragraph" w:customStyle="1" w:styleId="170">
    <w:name w:val="Char"/>
    <w:basedOn w:val="1"/>
    <w:autoRedefine/>
    <w:qFormat/>
    <w:uiPriority w:val="0"/>
    <w:pPr>
      <w:spacing w:line="240" w:lineRule="atLeast"/>
      <w:ind w:left="420" w:firstLine="420"/>
    </w:pPr>
    <w:rPr>
      <w:kern w:val="0"/>
      <w:sz w:val="21"/>
    </w:rPr>
  </w:style>
  <w:style w:type="paragraph" w:customStyle="1" w:styleId="171">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3">
    <w:name w:val=" Char"/>
    <w:basedOn w:val="1"/>
    <w:autoRedefine/>
    <w:qFormat/>
    <w:uiPriority w:val="0"/>
    <w:pPr>
      <w:spacing w:line="240" w:lineRule="atLeast"/>
      <w:ind w:left="420" w:firstLine="420"/>
    </w:pPr>
    <w:rPr>
      <w:kern w:val="0"/>
      <w:sz w:val="21"/>
    </w:rPr>
  </w:style>
  <w:style w:type="paragraph" w:customStyle="1" w:styleId="174">
    <w:name w:val=" Char Char Char"/>
    <w:basedOn w:val="1"/>
    <w:autoRedefine/>
    <w:qFormat/>
    <w:uiPriority w:val="0"/>
    <w:rPr>
      <w:rFonts w:ascii="Tahoma" w:hAnsi="Tahoma"/>
      <w:sz w:val="24"/>
    </w:rPr>
  </w:style>
  <w:style w:type="paragraph" w:customStyle="1" w:styleId="175">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autoRedefine/>
    <w:qFormat/>
    <w:uiPriority w:val="0"/>
    <w:pPr>
      <w:snapToGrid w:val="0"/>
      <w:spacing w:line="360" w:lineRule="auto"/>
      <w:ind w:firstLine="420"/>
    </w:pPr>
    <w:rPr>
      <w:sz w:val="24"/>
    </w:rPr>
  </w:style>
  <w:style w:type="paragraph" w:customStyle="1" w:styleId="177">
    <w:name w:val=" Char Char 字元 字元 字元 Char Char Char Char"/>
    <w:basedOn w:val="1"/>
    <w:autoRedefine/>
    <w:qFormat/>
    <w:uiPriority w:val="0"/>
    <w:pPr>
      <w:adjustRightInd w:val="0"/>
      <w:spacing w:line="360" w:lineRule="auto"/>
    </w:pPr>
    <w:rPr>
      <w:kern w:val="0"/>
      <w:sz w:val="24"/>
    </w:rPr>
  </w:style>
  <w:style w:type="paragraph" w:customStyle="1" w:styleId="178">
    <w:name w:val="样式 标题 6第五层条 + 三号 段前: 0.5 行"/>
    <w:basedOn w:val="7"/>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autoRedefine/>
    <w:qFormat/>
    <w:uiPriority w:val="0"/>
    <w:rPr>
      <w:sz w:val="21"/>
      <w:szCs w:val="24"/>
    </w:rPr>
  </w:style>
  <w:style w:type="paragraph" w:customStyle="1" w:styleId="182">
    <w:name w:val="表号"/>
    <w:basedOn w:val="1"/>
    <w:autoRedefine/>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2"/>
    <w:autoRedefine/>
    <w:qFormat/>
    <w:uiPriority w:val="0"/>
    <w:pPr>
      <w:adjustRightInd w:val="0"/>
      <w:snapToGrid w:val="0"/>
      <w:spacing w:line="440" w:lineRule="exact"/>
      <w:ind w:firstLine="567"/>
    </w:pPr>
    <w:rPr>
      <w:sz w:val="28"/>
    </w:rPr>
  </w:style>
  <w:style w:type="paragraph" w:customStyle="1" w:styleId="184">
    <w:name w:val="标题2"/>
    <w:basedOn w:val="3"/>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autoRedefine/>
    <w:qFormat/>
    <w:uiPriority w:val="0"/>
    <w:pPr>
      <w:numPr>
        <w:ilvl w:val="0"/>
        <w:numId w:val="8"/>
      </w:numPr>
      <w:spacing w:line="360" w:lineRule="auto"/>
    </w:pPr>
    <w:rPr>
      <w:rFonts w:eastAsia="仿宋_GB2312"/>
    </w:rPr>
  </w:style>
  <w:style w:type="paragraph" w:customStyle="1" w:styleId="186">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7">
    <w:name w:val="正文 + 三号"/>
    <w:basedOn w:val="1"/>
    <w:autoRedefine/>
    <w:qFormat/>
    <w:uiPriority w:val="0"/>
    <w:rPr>
      <w:sz w:val="21"/>
    </w:rPr>
  </w:style>
  <w:style w:type="paragraph" w:customStyle="1" w:styleId="188">
    <w:name w:val=" Char Char1 Char"/>
    <w:basedOn w:val="1"/>
    <w:autoRedefine/>
    <w:qFormat/>
    <w:uiPriority w:val="0"/>
    <w:rPr>
      <w:rFonts w:ascii="Tahoma" w:hAnsi="Tahoma"/>
      <w:sz w:val="24"/>
      <w:szCs w:val="24"/>
    </w:rPr>
  </w:style>
  <w:style w:type="paragraph" w:customStyle="1" w:styleId="189">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1">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94">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3"/>
    <w:autoRedefine/>
    <w:qFormat/>
    <w:uiPriority w:val="0"/>
    <w:pPr>
      <w:spacing w:line="360" w:lineRule="auto"/>
    </w:pPr>
    <w:rPr>
      <w:rFonts w:eastAsia="黑体"/>
      <w:sz w:val="20"/>
    </w:rPr>
  </w:style>
  <w:style w:type="paragraph" w:customStyle="1" w:styleId="19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9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autoRedefine/>
    <w:qFormat/>
    <w:uiPriority w:val="0"/>
    <w:rPr>
      <w:rFonts w:ascii="仿宋_GB2312"/>
      <w:b/>
      <w:sz w:val="30"/>
    </w:rPr>
  </w:style>
  <w:style w:type="paragraph" w:customStyle="1" w:styleId="203">
    <w:name w:val="简单回函地址"/>
    <w:basedOn w:val="1"/>
    <w:autoRedefine/>
    <w:qFormat/>
    <w:uiPriority w:val="0"/>
    <w:pPr>
      <w:adjustRightInd w:val="0"/>
      <w:snapToGrid w:val="0"/>
      <w:spacing w:line="360" w:lineRule="auto"/>
    </w:pPr>
    <w:rPr>
      <w:sz w:val="24"/>
    </w:rPr>
  </w:style>
  <w:style w:type="paragraph" w:customStyle="1" w:styleId="204">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4"/>
    <w:autoRedefine/>
    <w:qFormat/>
    <w:uiPriority w:val="0"/>
    <w:pPr>
      <w:numPr>
        <w:ilvl w:val="2"/>
        <w:numId w:val="2"/>
      </w:numPr>
      <w:tabs>
        <w:tab w:val="left" w:pos="709"/>
        <w:tab w:val="left" w:pos="1620"/>
        <w:tab w:val="clear" w:pos="2444"/>
      </w:tabs>
      <w:spacing w:line="413" w:lineRule="auto"/>
    </w:pPr>
  </w:style>
  <w:style w:type="paragraph" w:customStyle="1" w:styleId="210">
    <w:name w:val="文本1"/>
    <w:basedOn w:val="1"/>
    <w:autoRedefine/>
    <w:qFormat/>
    <w:uiPriority w:val="0"/>
    <w:pPr>
      <w:adjustRightInd w:val="0"/>
      <w:spacing w:line="312" w:lineRule="atLeast"/>
      <w:jc w:val="center"/>
      <w:textAlignment w:val="baseline"/>
    </w:pPr>
    <w:rPr>
      <w:kern w:val="0"/>
      <w:sz w:val="18"/>
    </w:rPr>
  </w:style>
  <w:style w:type="paragraph" w:customStyle="1" w:styleId="211">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2"/>
    <w:next w:val="2"/>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17">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autoRedefine/>
    <w:qFormat/>
    <w:uiPriority w:val="0"/>
    <w:pPr>
      <w:widowControl/>
      <w:spacing w:line="300" w:lineRule="atLeast"/>
      <w:jc w:val="left"/>
    </w:pPr>
    <w:rPr>
      <w:rFonts w:ascii="宋体" w:hAnsi="宋体"/>
      <w:kern w:val="0"/>
      <w:sz w:val="18"/>
    </w:rPr>
  </w:style>
  <w:style w:type="paragraph" w:customStyle="1" w:styleId="221">
    <w:name w:val="文章正文"/>
    <w:basedOn w:val="1"/>
    <w:autoRedefine/>
    <w:qFormat/>
    <w:uiPriority w:val="0"/>
    <w:pPr>
      <w:ind w:firstLine="560" w:firstLineChars="200"/>
    </w:pPr>
    <w:rPr>
      <w:rFonts w:ascii="仿宋_GB2312" w:hAnsi="宋体" w:eastAsia="仿宋_GB2312"/>
      <w:color w:val="000000"/>
    </w:rPr>
  </w:style>
  <w:style w:type="paragraph" w:customStyle="1" w:styleId="222">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autoRedefine/>
    <w:qFormat/>
    <w:uiPriority w:val="0"/>
    <w:rPr>
      <w:rFonts w:ascii="Tahoma" w:hAnsi="Tahoma"/>
      <w:sz w:val="24"/>
    </w:rPr>
  </w:style>
  <w:style w:type="paragraph" w:customStyle="1" w:styleId="229">
    <w:name w:val="编号正文"/>
    <w:basedOn w:val="198"/>
    <w:autoRedefine/>
    <w:qFormat/>
    <w:uiPriority w:val="0"/>
    <w:pPr>
      <w:snapToGrid/>
      <w:spacing w:line="360" w:lineRule="auto"/>
      <w:ind w:left="1407" w:hanging="1047"/>
      <w:jc w:val="left"/>
    </w:pPr>
    <w:rPr>
      <w:rFonts w:eastAsia="仿宋_GB2312"/>
    </w:rPr>
  </w:style>
  <w:style w:type="paragraph" w:customStyle="1" w:styleId="230">
    <w:name w:val="表格内文字"/>
    <w:basedOn w:val="30"/>
    <w:autoRedefine/>
    <w:qFormat/>
    <w:uiPriority w:val="0"/>
    <w:pPr>
      <w:adjustRightInd w:val="0"/>
    </w:pPr>
    <w:rPr>
      <w:color w:val="000000"/>
      <w:lang w:val="en-GB"/>
    </w:rPr>
  </w:style>
  <w:style w:type="paragraph" w:customStyle="1" w:styleId="231">
    <w:name w:val="样式 行距: 1.5 倍行距1"/>
    <w:basedOn w:val="1"/>
    <w:autoRedefine/>
    <w:qFormat/>
    <w:uiPriority w:val="0"/>
    <w:pPr>
      <w:snapToGrid w:val="0"/>
    </w:pPr>
    <w:rPr>
      <w:sz w:val="21"/>
    </w:rPr>
  </w:style>
  <w:style w:type="paragraph" w:customStyle="1" w:styleId="232">
    <w:name w:val=" Char Char Char Char Char Char Char"/>
    <w:basedOn w:val="1"/>
    <w:autoRedefine/>
    <w:qFormat/>
    <w:uiPriority w:val="0"/>
    <w:rPr>
      <w:rFonts w:ascii="Tahoma" w:hAnsi="Tahoma"/>
      <w:sz w:val="24"/>
    </w:rPr>
  </w:style>
  <w:style w:type="paragraph" w:customStyle="1" w:styleId="23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5">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autoRedefine/>
    <w:qFormat/>
    <w:uiPriority w:val="0"/>
    <w:pPr>
      <w:tabs>
        <w:tab w:val="left" w:pos="360"/>
      </w:tabs>
    </w:pPr>
    <w:rPr>
      <w:sz w:val="24"/>
    </w:rPr>
  </w:style>
  <w:style w:type="paragraph" w:customStyle="1" w:styleId="237">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3"/>
    <w:autoRedefine/>
    <w:qFormat/>
    <w:uiPriority w:val="0"/>
    <w:pPr>
      <w:spacing w:before="60" w:beforeLines="0" w:after="60" w:afterLines="0" w:line="360" w:lineRule="auto"/>
      <w:ind w:left="0" w:firstLine="482"/>
    </w:pPr>
    <w:rPr>
      <w:rFonts w:ascii="Arial" w:hAnsi="Arial"/>
      <w:sz w:val="24"/>
    </w:rPr>
  </w:style>
  <w:style w:type="character" w:customStyle="1" w:styleId="239">
    <w:name w:val="无"/>
    <w:autoRedefine/>
    <w:qFormat/>
    <w:uiPriority w:val="0"/>
  </w:style>
  <w:style w:type="character" w:customStyle="1" w:styleId="240">
    <w:name w:val="font21"/>
    <w:basedOn w:val="58"/>
    <w:autoRedefine/>
    <w:qFormat/>
    <w:uiPriority w:val="0"/>
    <w:rPr>
      <w:rFonts w:hint="default" w:ascii="仿宋_GB2312" w:eastAsia="仿宋_GB2312" w:cs="仿宋_GB2312"/>
      <w:color w:val="000000"/>
      <w:sz w:val="22"/>
      <w:szCs w:val="22"/>
      <w:u w:val="none"/>
    </w:rPr>
  </w:style>
  <w:style w:type="character" w:customStyle="1" w:styleId="241">
    <w:name w:val="font31"/>
    <w:basedOn w:val="58"/>
    <w:autoRedefine/>
    <w:qFormat/>
    <w:uiPriority w:val="0"/>
    <w:rPr>
      <w:rFonts w:hint="default" w:ascii="仿宋_GB2312" w:eastAsia="仿宋_GB2312" w:cs="仿宋_GB2312"/>
      <w:b/>
      <w:bCs/>
      <w:color w:val="000000"/>
      <w:sz w:val="22"/>
      <w:szCs w:val="22"/>
      <w:u w:val="none"/>
    </w:rPr>
  </w:style>
  <w:style w:type="character" w:customStyle="1" w:styleId="242">
    <w:name w:val="font51"/>
    <w:basedOn w:val="58"/>
    <w:autoRedefine/>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494;&#38534;&#25152;2024&#24180;&#33337;&#33334;&#24180;&#24230;&#32500;&#20462;&#20445;&#20859;%20WJ2024006\&#37325;&#24198;&#24066;&#20044;&#27743;&#33322;&#36947;&#31649;&#29702;&#22788;&#20851;&#20110;&#27494;&#38534;&#25152;2024&#24180;&#33337;&#33334;&#24180;&#24230;&#32500;&#20462;&#20445;&#20859;&#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重庆市乌江航道管理处关于武隆所2024年船舶年度维修保养限额以下比价采购文件.docx</Template>
  <Pages>29</Pages>
  <Words>10347</Words>
  <Characters>10887</Characters>
  <Lines>93</Lines>
  <Paragraphs>26</Paragraphs>
  <TotalTime>3</TotalTime>
  <ScaleCrop>false</ScaleCrop>
  <LinksUpToDate>false</LinksUpToDate>
  <CharactersWithSpaces>11905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2024-07-08T02:53:00Z</dcterms:created>
  <dc:creator>剪夏罗</dc:creator>
  <cp:lastModifiedBy>剪夏罗</cp:lastModifiedBy>
  <dcterms:modified xsi:type="dcterms:W3CDTF">2024-07-17T07:14:56Z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DD5A7A933F0D4F21A53FAB9C3A52FF07_11</vt:lpwstr>
  </property>
</Properties>
</file>