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sz w:val="84"/>
          <w:szCs w:val="84"/>
        </w:rPr>
      </w:pPr>
    </w:p>
    <w:p>
      <w:pPr>
        <w:spacing w:line="1600" w:lineRule="exact"/>
        <w:jc w:val="center"/>
        <w:outlineLvl w:val="0"/>
        <w:rPr>
          <w:rFonts w:ascii="方正黑体_GBK" w:eastAsia="方正黑体_GBK"/>
          <w:color w:val="000000" w:themeColor="text1"/>
          <w:sz w:val="84"/>
          <w:szCs w:val="84"/>
        </w:rPr>
      </w:pPr>
      <w:r>
        <w:rPr>
          <w:rFonts w:hint="eastAsia" w:ascii="方正黑体_GBK" w:eastAsia="方正黑体_GBK"/>
          <w:color w:val="000000" w:themeColor="text1"/>
          <w:sz w:val="84"/>
          <w:szCs w:val="84"/>
        </w:rPr>
        <w:t>重庆市嘉陵江航道管理处</w:t>
      </w:r>
    </w:p>
    <w:p>
      <w:pPr>
        <w:spacing w:line="1600" w:lineRule="exact"/>
        <w:jc w:val="center"/>
        <w:outlineLvl w:val="0"/>
        <w:rPr>
          <w:rFonts w:ascii="方正黑体_GBK" w:eastAsia="方正黑体_GBK"/>
          <w:color w:val="000000" w:themeColor="text1"/>
          <w:sz w:val="84"/>
          <w:szCs w:val="84"/>
        </w:rPr>
      </w:pPr>
      <w:r>
        <w:rPr>
          <w:rFonts w:hint="eastAsia" w:ascii="方正黑体_GBK" w:eastAsia="方正黑体_GBK"/>
          <w:color w:val="000000" w:themeColor="text1"/>
          <w:sz w:val="84"/>
          <w:szCs w:val="84"/>
        </w:rPr>
        <w:t>政府采购</w:t>
      </w:r>
    </w:p>
    <w:p>
      <w:pPr>
        <w:jc w:val="center"/>
        <w:rPr>
          <w:rFonts w:ascii="宋体" w:hAnsi="宋体"/>
          <w:color w:val="000000" w:themeColor="text1"/>
          <w:sz w:val="84"/>
          <w:szCs w:val="84"/>
        </w:rPr>
      </w:pPr>
    </w:p>
    <w:p>
      <w:pPr>
        <w:spacing w:line="1600" w:lineRule="exact"/>
        <w:jc w:val="center"/>
        <w:outlineLvl w:val="0"/>
        <w:rPr>
          <w:rFonts w:ascii="方正黑体_GBK" w:hAnsi="宋体" w:eastAsia="方正黑体_GBK"/>
          <w:color w:val="000000" w:themeColor="text1"/>
          <w:sz w:val="84"/>
          <w:szCs w:val="84"/>
        </w:rPr>
      </w:pPr>
      <w:r>
        <w:rPr>
          <w:rFonts w:hint="eastAsia" w:ascii="方正黑体_GBK" w:hAnsi="宋体" w:eastAsia="方正黑体_GBK"/>
          <w:color w:val="000000" w:themeColor="text1"/>
          <w:sz w:val="84"/>
          <w:szCs w:val="84"/>
        </w:rPr>
        <w:t>限额以下比价采购文件</w:t>
      </w:r>
    </w:p>
    <w:p>
      <w:pPr>
        <w:spacing w:line="700" w:lineRule="exact"/>
        <w:jc w:val="center"/>
        <w:rPr>
          <w:rFonts w:ascii="黑体" w:eastAsia="黑体"/>
          <w:color w:val="000000" w:themeColor="text1"/>
          <w:sz w:val="32"/>
        </w:rPr>
      </w:pPr>
    </w:p>
    <w:p>
      <w:pPr>
        <w:spacing w:line="700" w:lineRule="exact"/>
        <w:jc w:val="center"/>
        <w:rPr>
          <w:rFonts w:ascii="黑体" w:eastAsia="黑体"/>
          <w:color w:val="000000" w:themeColor="text1"/>
          <w:sz w:val="32"/>
        </w:rPr>
      </w:pPr>
    </w:p>
    <w:p>
      <w:pPr>
        <w:spacing w:line="700" w:lineRule="exact"/>
        <w:jc w:val="center"/>
        <w:rPr>
          <w:rFonts w:ascii="黑体" w:eastAsia="黑体"/>
          <w:color w:val="000000" w:themeColor="text1"/>
          <w:sz w:val="32"/>
        </w:rPr>
      </w:pPr>
    </w:p>
    <w:p>
      <w:pPr>
        <w:spacing w:line="500" w:lineRule="exact"/>
        <w:ind w:left="3200" w:leftChars="500" w:hanging="1800" w:hangingChars="500"/>
        <w:jc w:val="left"/>
        <w:outlineLvl w:val="0"/>
        <w:rPr>
          <w:rFonts w:ascii="方正小标宋_GBK" w:hAnsi="宋体" w:eastAsia="方正小标宋_GBK"/>
          <w:color w:val="000000" w:themeColor="text1"/>
          <w:sz w:val="36"/>
          <w:szCs w:val="36"/>
        </w:rPr>
      </w:pPr>
      <w:r>
        <w:rPr>
          <w:rFonts w:hint="eastAsia" w:ascii="方正小标宋_GBK" w:hAnsi="宋体" w:eastAsia="方正小标宋_GBK"/>
          <w:color w:val="000000" w:themeColor="text1"/>
          <w:sz w:val="36"/>
          <w:szCs w:val="36"/>
        </w:rPr>
        <w:t>项目名称：嘉陵江井口航道基地配套水尺（第二次）</w:t>
      </w:r>
    </w:p>
    <w:p>
      <w:pPr>
        <w:spacing w:line="500" w:lineRule="exact"/>
        <w:ind w:firstLine="1800" w:firstLineChars="500"/>
        <w:jc w:val="left"/>
        <w:outlineLvl w:val="0"/>
        <w:rPr>
          <w:rFonts w:ascii="方正小标宋_GBK" w:eastAsia="方正小标宋_GBK"/>
          <w:color w:val="000000" w:themeColor="text1"/>
          <w:sz w:val="36"/>
          <w:szCs w:val="36"/>
        </w:rPr>
      </w:pPr>
      <w:r>
        <w:rPr>
          <w:rFonts w:hint="eastAsia" w:ascii="方正小标宋_GBK" w:eastAsia="方正小标宋_GBK"/>
          <w:color w:val="000000" w:themeColor="text1"/>
          <w:sz w:val="36"/>
          <w:szCs w:val="36"/>
        </w:rPr>
        <w:t>采购人：重庆市嘉陵江航道管理处</w:t>
      </w: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500" w:lineRule="exact"/>
        <w:outlineLvl w:val="0"/>
        <w:rPr>
          <w:rFonts w:ascii="方正小标宋_GBK" w:eastAsia="方正小标宋_GBK"/>
          <w:color w:val="000000" w:themeColor="text1"/>
          <w:sz w:val="36"/>
          <w:szCs w:val="36"/>
        </w:rPr>
      </w:pPr>
    </w:p>
    <w:p>
      <w:pPr>
        <w:spacing w:line="720" w:lineRule="exact"/>
        <w:jc w:val="center"/>
        <w:outlineLvl w:val="0"/>
        <w:rPr>
          <w:rFonts w:ascii="方正黑体_GBK" w:hAnsi="宋体" w:eastAsia="方正黑体_GBK"/>
          <w:color w:val="000000" w:themeColor="text1"/>
          <w:sz w:val="48"/>
          <w:szCs w:val="32"/>
        </w:rPr>
      </w:pPr>
      <w:r>
        <w:rPr>
          <w:rFonts w:hint="eastAsia" w:ascii="方正小标宋_GBK" w:hAnsi="宋体" w:eastAsia="方正小标宋_GBK"/>
          <w:color w:val="000000" w:themeColor="text1"/>
          <w:sz w:val="36"/>
          <w:szCs w:val="36"/>
        </w:rPr>
        <w:t>二〇二四年</w:t>
      </w:r>
      <w:r>
        <w:rPr>
          <w:rFonts w:ascii="方正小标宋_GBK" w:hAnsi="宋体" w:eastAsia="方正小标宋_GBK"/>
          <w:color w:val="000000" w:themeColor="text1"/>
          <w:sz w:val="36"/>
          <w:szCs w:val="36"/>
        </w:rPr>
        <w:t>六</w:t>
      </w:r>
      <w:r>
        <w:rPr>
          <w:rFonts w:hint="eastAsia" w:ascii="方正小标宋_GBK" w:hAnsi="宋体" w:eastAsia="方正小标宋_GBK"/>
          <w:color w:val="000000" w:themeColor="text1"/>
          <w:sz w:val="36"/>
          <w:szCs w:val="36"/>
        </w:rPr>
        <w:t>月</w:t>
      </w:r>
    </w:p>
    <w:p>
      <w:pPr>
        <w:spacing w:line="480" w:lineRule="exact"/>
        <w:outlineLvl w:val="0"/>
        <w:rPr>
          <w:rFonts w:ascii="方正黑体_GBK" w:eastAsia="方正黑体_GBK"/>
          <w:color w:val="000000" w:themeColor="text1"/>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color w:val="000000" w:themeColor="text1"/>
          <w:sz w:val="36"/>
          <w:szCs w:val="30"/>
        </w:rPr>
      </w:pPr>
      <w:bookmarkStart w:id="0" w:name="_Toc24817"/>
      <w:bookmarkStart w:id="1" w:name="_Toc12789052"/>
      <w:bookmarkStart w:id="2" w:name="_Toc24173"/>
      <w:bookmarkStart w:id="3" w:name="_Toc11641050"/>
      <w:bookmarkStart w:id="4" w:name="_Toc106034769"/>
      <w:bookmarkStart w:id="5" w:name="_Toc65660329"/>
      <w:bookmarkStart w:id="6" w:name="_Toc15726"/>
      <w:r>
        <w:rPr>
          <w:rFonts w:hint="eastAsia" w:ascii="方正小标宋_GBK" w:eastAsia="方正小标宋_GBK"/>
          <w:b w:val="0"/>
          <w:color w:val="000000" w:themeColor="text1"/>
          <w:sz w:val="36"/>
          <w:szCs w:val="30"/>
        </w:rPr>
        <w:t xml:space="preserve">第一篇  </w:t>
      </w:r>
      <w:r>
        <w:rPr>
          <w:rFonts w:hint="eastAsia" w:ascii="方正小标宋_GBK" w:eastAsia="方正小标宋_GBK" w:cs="Arial"/>
          <w:b w:val="0"/>
          <w:color w:val="000000" w:themeColor="text1"/>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根据嘉陵江井口航道基地配套水尺（第二次）项目需求，重庆市嘉陵江航道管理处对嘉陵江井口航道基地配套水尺（第二次）项目进行限额以下比价采购，欢迎有资格的供应商前来参加报价。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7" w:name="_Toc65660330"/>
      <w:bookmarkStart w:id="8" w:name="_Toc18246"/>
      <w:bookmarkStart w:id="9" w:name="_Toc317775175"/>
      <w:bookmarkStart w:id="10" w:name="_Toc7758"/>
      <w:bookmarkStart w:id="11" w:name="_Toc106034770"/>
      <w:bookmarkStart w:id="12" w:name="_Toc26091"/>
      <w:bookmarkStart w:id="13" w:name="_Toc313893526"/>
      <w:r>
        <w:rPr>
          <w:rFonts w:hint="eastAsia" w:ascii="方正仿宋_GBK" w:hAnsi="宋体" w:eastAsia="方正仿宋_GBK"/>
          <w:color w:val="000000" w:themeColor="text1"/>
          <w:sz w:val="24"/>
        </w:rPr>
        <w:t>一、比价内容</w:t>
      </w:r>
      <w:bookmarkEnd w:id="7"/>
      <w:bookmarkEnd w:id="8"/>
      <w:bookmarkEnd w:id="9"/>
      <w:bookmarkEnd w:id="10"/>
      <w:bookmarkEnd w:id="11"/>
      <w:bookmarkEnd w:id="12"/>
      <w:bookmarkEnd w:id="13"/>
    </w:p>
    <w:tbl>
      <w:tblPr>
        <w:tblStyle w:val="1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包号及名称</w:t>
            </w:r>
          </w:p>
        </w:tc>
        <w:tc>
          <w:tcPr>
            <w:tcW w:w="2029"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最高限价（</w:t>
            </w:r>
            <w:r>
              <w:rPr>
                <w:rFonts w:hint="eastAsia" w:ascii="方正仿宋_GBK" w:hAnsi="宋体" w:eastAsia="方正仿宋_GBK"/>
                <w:b/>
                <w:color w:val="000000" w:themeColor="text1"/>
                <w:sz w:val="21"/>
                <w:szCs w:val="21"/>
              </w:rPr>
              <w:t>万元</w:t>
            </w:r>
            <w:r>
              <w:rPr>
                <w:rFonts w:hint="eastAsia" w:ascii="方正仿宋_GBK" w:hAnsi="宋体" w:eastAsia="方正仿宋_GBK" w:cs="宋体"/>
                <w:b/>
                <w:bCs/>
                <w:color w:val="000000" w:themeColor="text1"/>
                <w:kern w:val="0"/>
                <w:sz w:val="21"/>
                <w:szCs w:val="24"/>
              </w:rPr>
              <w:t>）</w:t>
            </w:r>
          </w:p>
        </w:tc>
        <w:tc>
          <w:tcPr>
            <w:tcW w:w="2224"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成交供应商数量（名）</w:t>
            </w:r>
          </w:p>
        </w:tc>
        <w:tc>
          <w:tcPr>
            <w:tcW w:w="1779"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color w:val="000000" w:themeColor="text1"/>
                <w:kern w:val="0"/>
                <w:sz w:val="21"/>
                <w:szCs w:val="24"/>
              </w:rPr>
            </w:pPr>
            <w:r>
              <w:rPr>
                <w:rFonts w:hint="eastAsia" w:ascii="方正仿宋_GBK" w:hAnsi="宋体" w:eastAsia="方正仿宋_GBK" w:cs="宋体"/>
                <w:b/>
                <w:bCs/>
                <w:color w:val="000000" w:themeColor="text1"/>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color w:val="000000" w:themeColor="text1"/>
                <w:kern w:val="0"/>
                <w:sz w:val="21"/>
                <w:szCs w:val="24"/>
              </w:rPr>
            </w:pPr>
            <w:bookmarkStart w:id="14" w:name="_Hlk344477914"/>
            <w:r>
              <w:rPr>
                <w:rFonts w:hint="eastAsia" w:ascii="方正仿宋_GBK" w:hAnsi="宋体" w:eastAsia="方正仿宋_GBK"/>
                <w:color w:val="000000" w:themeColor="text1"/>
                <w:sz w:val="21"/>
                <w:szCs w:val="21"/>
              </w:rPr>
              <w:t>嘉陵江井口航道基地配套水尺（第二次）</w:t>
            </w:r>
          </w:p>
        </w:tc>
        <w:tc>
          <w:tcPr>
            <w:tcW w:w="2029"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olor w:val="000000" w:themeColor="text1"/>
                <w:sz w:val="21"/>
                <w:szCs w:val="21"/>
              </w:rPr>
            </w:pPr>
            <w:r>
              <w:rPr>
                <w:rFonts w:ascii="方正仿宋_GBK" w:hAnsi="宋体" w:eastAsia="方正仿宋_GBK"/>
                <w:color w:val="000000" w:themeColor="text1"/>
                <w:sz w:val="21"/>
                <w:szCs w:val="21"/>
              </w:rPr>
              <w:t>3.34</w:t>
            </w:r>
          </w:p>
        </w:tc>
        <w:tc>
          <w:tcPr>
            <w:tcW w:w="2224"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w:t>
            </w:r>
          </w:p>
        </w:tc>
        <w:tc>
          <w:tcPr>
            <w:tcW w:w="1779"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b/>
                <w:color w:val="000000" w:themeColor="text1"/>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5" w:name="_Toc4424"/>
      <w:bookmarkStart w:id="16" w:name="_Toc106034771"/>
      <w:bookmarkStart w:id="17" w:name="_Toc3256"/>
      <w:bookmarkStart w:id="18" w:name="_Toc65660331"/>
      <w:bookmarkStart w:id="19" w:name="_Toc27028"/>
      <w:bookmarkStart w:id="20" w:name="_Toc373860293"/>
      <w:bookmarkStart w:id="21" w:name="_Toc317775178"/>
      <w:r>
        <w:rPr>
          <w:rFonts w:hint="eastAsia" w:ascii="方正仿宋_GBK" w:hAnsi="宋体" w:eastAsia="方正仿宋_GBK"/>
          <w:color w:val="000000" w:themeColor="text1"/>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仿宋" w:eastAsia="方正仿宋_GBK"/>
          <w:color w:val="000000" w:themeColor="text1"/>
          <w:sz w:val="24"/>
          <w:szCs w:val="24"/>
        </w:rPr>
        <w:t>财政预算资金。</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22" w:name="_Toc64731996"/>
      <w:bookmarkStart w:id="23" w:name="_Toc13541"/>
      <w:bookmarkStart w:id="24" w:name="_Toc106034772"/>
      <w:bookmarkStart w:id="25" w:name="_Toc20867"/>
      <w:bookmarkStart w:id="26" w:name="_Toc65660332"/>
      <w:bookmarkStart w:id="27" w:name="_Toc18548"/>
      <w:r>
        <w:rPr>
          <w:rFonts w:hint="eastAsia" w:ascii="方正仿宋_GBK" w:hAnsi="宋体" w:eastAsia="方正仿宋_GBK"/>
          <w:color w:val="000000" w:themeColor="text1"/>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（一）满足《中华人民共和国政府采购法》第二十二条规定；</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（二）本项目的特定资格要求：</w:t>
      </w:r>
    </w:p>
    <w:p>
      <w:pPr>
        <w:spacing w:line="400" w:lineRule="exact"/>
        <w:ind w:firstLine="480" w:firstLineChars="200"/>
        <w:rPr>
          <w:rFonts w:ascii="方正仿宋_GBK" w:hAnsi="宋体" w:eastAsia="方正仿宋_GBK"/>
          <w:color w:val="000000" w:themeColor="text1"/>
          <w:sz w:val="24"/>
          <w:szCs w:val="24"/>
        </w:rPr>
      </w:pPr>
      <w:bookmarkStart w:id="28" w:name="_Toc65660333"/>
      <w:bookmarkStart w:id="29" w:name="_Toc11908"/>
      <w:bookmarkStart w:id="30" w:name="_Toc106034773"/>
      <w:bookmarkStart w:id="31" w:name="_Toc13903"/>
      <w:bookmarkStart w:id="32" w:name="_Toc1386"/>
      <w:r>
        <w:rPr>
          <w:rFonts w:hint="eastAsia" w:ascii="方正仿宋_GBK" w:hAnsi="宋体" w:eastAsia="方正仿宋_GBK"/>
          <w:color w:val="000000" w:themeColor="text1"/>
          <w:sz w:val="24"/>
          <w:szCs w:val="24"/>
        </w:rPr>
        <w:t>1.</w:t>
      </w:r>
      <w:r>
        <w:rPr>
          <w:rFonts w:ascii="方正仿宋_GBK" w:hAnsi="宋体" w:eastAsia="方正仿宋_GBK"/>
          <w:color w:val="000000" w:themeColor="text1"/>
          <w:sz w:val="24"/>
          <w:szCs w:val="24"/>
        </w:rPr>
        <w:t>具备</w:t>
      </w:r>
      <w:r>
        <w:rPr>
          <w:rFonts w:hint="eastAsia" w:ascii="方正仿宋_GBK" w:hAnsi="宋体" w:eastAsia="方正仿宋_GBK"/>
          <w:color w:val="000000" w:themeColor="text1"/>
          <w:sz w:val="24"/>
          <w:szCs w:val="24"/>
        </w:rPr>
        <w:t>至少一个</w:t>
      </w:r>
      <w:r>
        <w:rPr>
          <w:rFonts w:ascii="方正仿宋_GBK" w:hAnsi="宋体" w:eastAsia="方正仿宋_GBK"/>
          <w:color w:val="000000" w:themeColor="text1"/>
          <w:sz w:val="24"/>
          <w:szCs w:val="24"/>
        </w:rPr>
        <w:t>水尺修建</w:t>
      </w:r>
      <w:r>
        <w:rPr>
          <w:rFonts w:hint="eastAsia" w:ascii="方正仿宋_GBK" w:hAnsi="宋体" w:eastAsia="方正仿宋_GBK"/>
          <w:color w:val="000000" w:themeColor="text1"/>
          <w:sz w:val="24"/>
          <w:szCs w:val="24"/>
        </w:rPr>
        <w:t>业绩</w:t>
      </w:r>
      <w:r>
        <w:rPr>
          <w:rFonts w:ascii="方正仿宋_GBK" w:hAnsi="宋体" w:eastAsia="方正仿宋_GBK"/>
          <w:color w:val="000000" w:themeColor="text1"/>
          <w:sz w:val="24"/>
          <w:szCs w:val="24"/>
        </w:rPr>
        <w:t>，提供项目合同等佐证材料</w:t>
      </w:r>
      <w:r>
        <w:rPr>
          <w:rFonts w:hint="eastAsia" w:ascii="方正仿宋_GBK" w:hAnsi="宋体" w:eastAsia="方正仿宋_GBK"/>
          <w:color w:val="000000" w:themeColor="text1"/>
          <w:sz w:val="24"/>
          <w:szCs w:val="24"/>
        </w:rPr>
        <w:t>。</w:t>
      </w:r>
      <w:r>
        <w:rPr>
          <w:rFonts w:ascii="方正仿宋_GBK" w:hAnsi="宋体" w:eastAsia="方正仿宋_GBK"/>
          <w:color w:val="000000" w:themeColor="text1"/>
          <w:sz w:val="24"/>
          <w:szCs w:val="24"/>
        </w:rPr>
        <w:t xml:space="preserve"> </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（三）递交响应文件地点：重庆市嘉陵江航道管理处4楼会议室（地址：重庆市渝中区华一路</w:t>
      </w:r>
      <w:r>
        <w:rPr>
          <w:rFonts w:ascii="方正仿宋_GBK" w:hAnsi="宋体" w:eastAsia="方正仿宋_GBK"/>
          <w:color w:val="000000" w:themeColor="text1"/>
          <w:sz w:val="24"/>
          <w:szCs w:val="24"/>
        </w:rPr>
        <w:t>17</w:t>
      </w:r>
      <w:r>
        <w:rPr>
          <w:rFonts w:hint="eastAsia" w:ascii="方正仿宋_GBK" w:hAnsi="宋体" w:eastAsia="方正仿宋_GBK"/>
          <w:color w:val="000000" w:themeColor="text1"/>
          <w:sz w:val="24"/>
          <w:szCs w:val="24"/>
        </w:rPr>
        <w:t>号）</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（四）提交响应文件截止时间：2024年6月</w:t>
      </w:r>
      <w:r>
        <w:rPr>
          <w:rFonts w:ascii="方正仿宋_GBK" w:hAnsi="宋体" w:eastAsia="方正仿宋_GBK"/>
          <w:color w:val="000000" w:themeColor="text1"/>
          <w:sz w:val="24"/>
          <w:szCs w:val="24"/>
        </w:rPr>
        <w:t>2</w:t>
      </w:r>
      <w:r>
        <w:rPr>
          <w:rFonts w:hint="eastAsia" w:ascii="方正仿宋_GBK" w:hAnsi="宋体" w:eastAsia="方正仿宋_GBK"/>
          <w:color w:val="000000" w:themeColor="text1"/>
          <w:sz w:val="24"/>
          <w:szCs w:val="24"/>
          <w:lang w:val="en-US" w:eastAsia="zh-CN"/>
        </w:rPr>
        <w:t>5</w:t>
      </w:r>
      <w:r>
        <w:rPr>
          <w:rFonts w:hint="eastAsia" w:ascii="方正仿宋_GBK" w:hAnsi="宋体" w:eastAsia="方正仿宋_GBK"/>
          <w:color w:val="000000" w:themeColor="text1"/>
          <w:sz w:val="24"/>
          <w:szCs w:val="24"/>
        </w:rPr>
        <w:t>日北京时间</w:t>
      </w:r>
      <w:r>
        <w:rPr>
          <w:rFonts w:hint="eastAsia" w:ascii="方正仿宋_GBK" w:hAnsi="宋体" w:eastAsia="方正仿宋_GBK"/>
          <w:color w:val="000000" w:themeColor="text1"/>
          <w:sz w:val="24"/>
          <w:szCs w:val="24"/>
          <w:lang w:val="en-US" w:eastAsia="zh-CN"/>
        </w:rPr>
        <w:t>9</w:t>
      </w:r>
      <w:r>
        <w:rPr>
          <w:rFonts w:hint="eastAsia" w:ascii="方正仿宋_GBK" w:hAnsi="宋体" w:eastAsia="方正仿宋_GBK"/>
          <w:color w:val="000000" w:themeColor="text1"/>
          <w:sz w:val="24"/>
          <w:szCs w:val="24"/>
        </w:rPr>
        <w:t>时30至</w:t>
      </w:r>
      <w:r>
        <w:rPr>
          <w:rFonts w:hint="eastAsia" w:ascii="方正仿宋_GBK" w:hAnsi="宋体" w:eastAsia="方正仿宋_GBK"/>
          <w:color w:val="000000" w:themeColor="text1"/>
          <w:sz w:val="24"/>
          <w:szCs w:val="24"/>
          <w:lang w:val="en-US" w:eastAsia="zh-CN"/>
        </w:rPr>
        <w:t>10</w:t>
      </w:r>
      <w:r>
        <w:rPr>
          <w:rFonts w:hint="eastAsia" w:ascii="方正仿宋_GBK" w:hAnsi="宋体" w:eastAsia="方正仿宋_GBK"/>
          <w:color w:val="000000" w:themeColor="text1"/>
          <w:sz w:val="24"/>
          <w:szCs w:val="24"/>
        </w:rPr>
        <w:t>时。</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（五）评审开始时间：2024年6月</w:t>
      </w:r>
      <w:r>
        <w:rPr>
          <w:rFonts w:ascii="方正仿宋_GBK" w:hAnsi="宋体" w:eastAsia="方正仿宋_GBK"/>
          <w:color w:val="000000" w:themeColor="text1"/>
          <w:sz w:val="24"/>
          <w:szCs w:val="24"/>
        </w:rPr>
        <w:t>2</w:t>
      </w:r>
      <w:r>
        <w:rPr>
          <w:rFonts w:hint="eastAsia" w:ascii="方正仿宋_GBK" w:hAnsi="宋体" w:eastAsia="方正仿宋_GBK"/>
          <w:color w:val="000000" w:themeColor="text1"/>
          <w:sz w:val="24"/>
          <w:szCs w:val="24"/>
          <w:lang w:val="en-US" w:eastAsia="zh-CN"/>
        </w:rPr>
        <w:t>5</w:t>
      </w:r>
      <w:r>
        <w:rPr>
          <w:rFonts w:hint="eastAsia" w:ascii="方正仿宋_GBK" w:hAnsi="宋体" w:eastAsia="方正仿宋_GBK"/>
          <w:color w:val="000000" w:themeColor="text1"/>
          <w:sz w:val="24"/>
          <w:szCs w:val="24"/>
        </w:rPr>
        <w:t>日北京时间</w:t>
      </w:r>
      <w:r>
        <w:rPr>
          <w:rFonts w:hint="eastAsia" w:ascii="方正仿宋_GBK" w:hAnsi="宋体" w:eastAsia="方正仿宋_GBK"/>
          <w:color w:val="000000" w:themeColor="text1"/>
          <w:sz w:val="24"/>
          <w:szCs w:val="24"/>
          <w:lang w:val="en-US" w:eastAsia="zh-CN"/>
        </w:rPr>
        <w:t>10</w:t>
      </w:r>
      <w:r>
        <w:rPr>
          <w:rFonts w:hint="eastAsia" w:ascii="方正仿宋_GBK" w:hAnsi="宋体" w:eastAsia="方正仿宋_GBK"/>
          <w:color w:val="000000" w:themeColor="text1"/>
          <w:sz w:val="24"/>
          <w:szCs w:val="24"/>
        </w:rPr>
        <w:t>时。</w:t>
      </w:r>
    </w:p>
    <w:bookmarkEnd w:id="21"/>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33" w:name="_Toc65660336"/>
      <w:bookmarkStart w:id="34" w:name="_Toc4728"/>
      <w:bookmarkStart w:id="35" w:name="_Toc6563"/>
      <w:bookmarkStart w:id="36" w:name="_Toc521053055"/>
      <w:bookmarkStart w:id="37" w:name="_Toc106034776"/>
      <w:bookmarkStart w:id="38" w:name="_Toc16269"/>
      <w:bookmarkStart w:id="39" w:name="_Toc525047163"/>
      <w:r>
        <w:rPr>
          <w:rFonts w:hint="eastAsia" w:ascii="方正仿宋_GBK" w:hAnsi="宋体" w:eastAsia="方正仿宋_GBK"/>
          <w:color w:val="000000" w:themeColor="text1"/>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（一）单位负责人为同一人或者存在直接控股、管理关系的不同供应商，</w:t>
      </w:r>
      <w:r>
        <w:rPr>
          <w:rFonts w:ascii="方正仿宋_GBK" w:hAnsi="宋体" w:eastAsia="方正仿宋_GBK"/>
          <w:color w:val="000000" w:themeColor="text1"/>
          <w:sz w:val="24"/>
          <w:szCs w:val="24"/>
        </w:rPr>
        <w:t>不得参加同一合同项</w:t>
      </w:r>
      <w:r>
        <w:rPr>
          <w:rFonts w:hint="eastAsia" w:ascii="方正仿宋_GBK" w:hAnsi="宋体" w:eastAsia="方正仿宋_GBK"/>
          <w:color w:val="000000" w:themeColor="text1"/>
          <w:sz w:val="24"/>
          <w:szCs w:val="24"/>
        </w:rPr>
        <w:t>（包）</w:t>
      </w:r>
      <w:r>
        <w:rPr>
          <w:rFonts w:ascii="方正仿宋_GBK" w:hAnsi="宋体" w:eastAsia="方正仿宋_GBK"/>
          <w:color w:val="000000" w:themeColor="text1"/>
          <w:sz w:val="24"/>
          <w:szCs w:val="24"/>
        </w:rPr>
        <w:t>下的政府采购活动</w:t>
      </w:r>
      <w:r>
        <w:rPr>
          <w:rFonts w:hint="eastAsia" w:ascii="方正仿宋_GBK" w:hAnsi="宋体" w:eastAsia="方正仿宋_GBK"/>
          <w:color w:val="000000" w:themeColor="text1"/>
          <w:sz w:val="24"/>
          <w:szCs w:val="24"/>
        </w:rPr>
        <w:t>，否则均为无效报价。</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（二）为采购项目提供整体设计、规范编制或者项目管理、监理、检测等服务的供应商，不得再</w:t>
      </w:r>
      <w:r>
        <w:rPr>
          <w:rFonts w:ascii="方正仿宋_GBK" w:hAnsi="宋体" w:eastAsia="方正仿宋_GBK"/>
          <w:color w:val="000000" w:themeColor="text1"/>
          <w:sz w:val="24"/>
          <w:szCs w:val="24"/>
        </w:rPr>
        <w:t>参加</w:t>
      </w:r>
      <w:r>
        <w:rPr>
          <w:rFonts w:hint="eastAsia" w:ascii="方正仿宋_GBK" w:hAnsi="宋体" w:eastAsia="方正仿宋_GBK"/>
          <w:color w:val="000000" w:themeColor="text1"/>
          <w:sz w:val="24"/>
          <w:szCs w:val="24"/>
        </w:rPr>
        <w:t>该采购</w:t>
      </w:r>
      <w:r>
        <w:rPr>
          <w:rFonts w:ascii="方正仿宋_GBK" w:hAnsi="宋体" w:eastAsia="方正仿宋_GBK"/>
          <w:color w:val="000000" w:themeColor="text1"/>
          <w:sz w:val="24"/>
          <w:szCs w:val="24"/>
        </w:rPr>
        <w:t>项目的</w:t>
      </w:r>
      <w:r>
        <w:rPr>
          <w:rFonts w:hint="eastAsia" w:ascii="方正仿宋_GBK" w:hAnsi="宋体" w:eastAsia="方正仿宋_GBK"/>
          <w:color w:val="000000" w:themeColor="text1"/>
          <w:sz w:val="24"/>
          <w:szCs w:val="24"/>
        </w:rPr>
        <w:t>其他</w:t>
      </w:r>
      <w:r>
        <w:rPr>
          <w:rFonts w:ascii="方正仿宋_GBK" w:hAnsi="宋体" w:eastAsia="方正仿宋_GBK"/>
          <w:color w:val="000000" w:themeColor="text1"/>
          <w:sz w:val="24"/>
          <w:szCs w:val="24"/>
        </w:rPr>
        <w:t>采购活动</w:t>
      </w:r>
      <w:r>
        <w:rPr>
          <w:rFonts w:hint="eastAsia" w:ascii="方正仿宋_GBK" w:hAnsi="宋体" w:eastAsia="方正仿宋_GBK"/>
          <w:color w:val="000000" w:themeColor="text1"/>
          <w:sz w:val="24"/>
          <w:szCs w:val="24"/>
        </w:rPr>
        <w:t>。</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color w:val="000000" w:themeColor="text1"/>
          <w:sz w:val="24"/>
          <w:szCs w:val="24"/>
        </w:rPr>
      </w:pPr>
      <w:r>
        <w:rPr>
          <w:rFonts w:hint="eastAsia" w:ascii="方正仿宋_GBK" w:hAnsi="宋体" w:eastAsia="方正仿宋_GBK"/>
          <w:b/>
          <w:bCs/>
          <w:color w:val="000000" w:themeColor="text1"/>
          <w:sz w:val="24"/>
          <w:szCs w:val="24"/>
        </w:rPr>
        <w:t>（八）</w:t>
      </w:r>
      <w:r>
        <w:rPr>
          <w:rFonts w:hint="eastAsia" w:ascii="方正仿宋_GBK" w:hAnsi="宋体" w:eastAsia="方正仿宋_GBK"/>
          <w:b/>
          <w:color w:val="000000" w:themeColor="text1"/>
          <w:sz w:val="24"/>
          <w:szCs w:val="24"/>
        </w:rPr>
        <w:t>本项目不接受联合体参与报价，否则按无效处理。</w:t>
      </w:r>
    </w:p>
    <w:p>
      <w:pPr>
        <w:snapToGrid w:val="0"/>
        <w:spacing w:line="400" w:lineRule="exact"/>
        <w:ind w:firstLine="361" w:firstLineChars="15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（九）本项目不接受合同分包，否则按无效处理。</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bCs/>
          <w:color w:val="000000" w:themeColor="text1"/>
          <w:sz w:val="24"/>
          <w:szCs w:val="24"/>
        </w:rPr>
        <w:t>（十）</w:t>
      </w:r>
      <w:r>
        <w:rPr>
          <w:rFonts w:hint="eastAsia" w:ascii="方正仿宋_GBK" w:hAnsi="宋体" w:eastAsia="方正仿宋_GBK"/>
          <w:color w:val="000000" w:themeColor="text1"/>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40" w:name="_Toc1733"/>
      <w:bookmarkStart w:id="41" w:name="_Toc10415"/>
      <w:bookmarkStart w:id="42" w:name="_Toc65660337"/>
      <w:bookmarkStart w:id="43" w:name="_Toc106034777"/>
      <w:bookmarkStart w:id="44" w:name="_Toc525047164"/>
      <w:bookmarkStart w:id="45" w:name="_Toc1552"/>
      <w:bookmarkStart w:id="46" w:name="_Toc521053056"/>
      <w:r>
        <w:rPr>
          <w:rFonts w:hint="eastAsia" w:ascii="方正仿宋_GBK" w:hAnsi="宋体" w:eastAsia="方正仿宋_GBK"/>
          <w:color w:val="000000" w:themeColor="text1"/>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采购人：重庆市嘉陵江航道管理处</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联系人：蒋老师</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电  话：023-</w:t>
      </w:r>
      <w:r>
        <w:rPr>
          <w:rFonts w:ascii="方正仿宋_GBK" w:hAnsi="宋体" w:eastAsia="方正仿宋_GBK"/>
          <w:color w:val="000000" w:themeColor="text1"/>
          <w:sz w:val="24"/>
          <w:szCs w:val="24"/>
        </w:rPr>
        <w:t>63532069</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传  真：023-</w:t>
      </w:r>
      <w:r>
        <w:rPr>
          <w:rFonts w:ascii="方正仿宋_GBK" w:hAnsi="宋体" w:eastAsia="方正仿宋_GBK"/>
          <w:color w:val="000000" w:themeColor="text1"/>
          <w:sz w:val="24"/>
          <w:szCs w:val="24"/>
        </w:rPr>
        <w:t>63504672</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地  址：重庆市渝中区华一路1</w:t>
      </w:r>
      <w:r>
        <w:rPr>
          <w:rFonts w:ascii="方正仿宋_GBK" w:hAnsi="宋体" w:eastAsia="方正仿宋_GBK"/>
          <w:color w:val="000000" w:themeColor="text1"/>
          <w:sz w:val="24"/>
          <w:szCs w:val="24"/>
        </w:rPr>
        <w:t>7</w:t>
      </w:r>
      <w:r>
        <w:rPr>
          <w:rFonts w:hint="eastAsia" w:ascii="方正仿宋_GBK" w:hAnsi="宋体" w:eastAsia="方正仿宋_GBK"/>
          <w:color w:val="000000" w:themeColor="text1"/>
          <w:sz w:val="24"/>
          <w:szCs w:val="24"/>
        </w:rPr>
        <w:t>号</w:t>
      </w:r>
    </w:p>
    <w:p>
      <w:pPr>
        <w:snapToGrid w:val="0"/>
        <w:spacing w:line="380" w:lineRule="exact"/>
        <w:ind w:firstLine="480" w:firstLineChars="200"/>
        <w:rPr>
          <w:rFonts w:ascii="方正仿宋_GBK" w:hAnsi="宋体" w:eastAsia="方正仿宋_GBK"/>
          <w:color w:val="000000" w:themeColor="text1"/>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color w:val="000000" w:themeColor="text1"/>
          <w:sz w:val="36"/>
          <w:szCs w:val="30"/>
        </w:rPr>
      </w:pPr>
      <w:bookmarkStart w:id="47" w:name="_Toc106034778"/>
      <w:bookmarkStart w:id="48" w:name="_Toc65660338"/>
      <w:bookmarkStart w:id="49" w:name="_Toc11327"/>
      <w:bookmarkStart w:id="50" w:name="_Toc1292"/>
      <w:bookmarkStart w:id="51" w:name="_Toc14516"/>
      <w:bookmarkStart w:id="52" w:name="_Toc102227313"/>
      <w:r>
        <w:rPr>
          <w:rFonts w:hint="eastAsia" w:ascii="方正小标宋_GBK" w:eastAsia="方正小标宋_GBK"/>
          <w:b w:val="0"/>
          <w:color w:val="000000" w:themeColor="text1"/>
          <w:sz w:val="36"/>
          <w:szCs w:val="30"/>
        </w:rPr>
        <w:t>第二篇  项目技术（质量）需求</w:t>
      </w:r>
      <w:bookmarkEnd w:id="47"/>
      <w:bookmarkEnd w:id="48"/>
      <w:bookmarkEnd w:id="49"/>
      <w:bookmarkEnd w:id="50"/>
      <w:bookmarkEnd w:id="51"/>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项目需求为符合性审查中的实质性要求，响应文件若不满足按无效响应处理。</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53" w:name="_Toc106030879"/>
      <w:r>
        <w:rPr>
          <w:rFonts w:hint="eastAsia" w:ascii="方正仿宋_GBK" w:hAnsi="宋体" w:eastAsia="方正仿宋_GBK"/>
          <w:color w:val="000000" w:themeColor="text1"/>
          <w:sz w:val="24"/>
        </w:rPr>
        <w:t>一、项目基本概况介绍</w:t>
      </w:r>
      <w:bookmarkEnd w:id="53"/>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802"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包号及名称</w:t>
            </w:r>
          </w:p>
        </w:tc>
        <w:tc>
          <w:tcPr>
            <w:tcW w:w="2268"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数量/单位</w:t>
            </w:r>
          </w:p>
        </w:tc>
        <w:tc>
          <w:tcPr>
            <w:tcW w:w="4558"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802"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嘉陵江井口航道基地配套水尺（第二次）</w:t>
            </w:r>
          </w:p>
        </w:tc>
        <w:tc>
          <w:tcPr>
            <w:tcW w:w="2268" w:type="dxa"/>
            <w:vAlign w:val="center"/>
          </w:tcPr>
          <w:p>
            <w:pPr>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1项</w:t>
            </w:r>
          </w:p>
        </w:tc>
        <w:tc>
          <w:tcPr>
            <w:tcW w:w="4558" w:type="dxa"/>
            <w:vAlign w:val="center"/>
          </w:tcPr>
          <w:p>
            <w:pPr>
              <w:spacing w:line="400" w:lineRule="exact"/>
              <w:rPr>
                <w:rFonts w:ascii="方正仿宋_GBK" w:hAnsi="宋体" w:eastAsia="方正仿宋_GBK"/>
                <w:color w:val="000000" w:themeColor="text1"/>
                <w:sz w:val="24"/>
                <w:szCs w:val="24"/>
              </w:rPr>
            </w:pPr>
          </w:p>
        </w:tc>
      </w:tr>
    </w:tbl>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54" w:name="_Toc106030880"/>
      <w:r>
        <w:rPr>
          <w:rFonts w:hint="eastAsia" w:ascii="方正仿宋_GBK" w:hAnsi="宋体" w:eastAsia="方正仿宋_GBK"/>
          <w:color w:val="000000" w:themeColor="text1"/>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（一）服务范围、要求及标准</w:t>
      </w:r>
    </w:p>
    <w:p>
      <w:pPr>
        <w:spacing w:line="360" w:lineRule="auto"/>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服务范围：本项目是为嘉陵江井口航道基地配套水尺项目，井口航道基地位于重庆市沙坪坝区井口段嘉陵江右岸岸坡，距离河口约26.3km处。水尺修建于下河梯步侧面，下河梯步设计底高程170.67m（吴淞高程，下同），顶高程194.92m，设计低水位约167.57m，设计高水位约194.3m。水尺高程采用吴淞高程，水尺顶高程与梯道顶高程一致，水尺底高程为零水尺零下0.5m。项目施工预算</w:t>
      </w:r>
      <w:r>
        <w:rPr>
          <w:rFonts w:ascii="方正仿宋_GBK" w:hAnsi="宋体" w:eastAsia="方正仿宋_GBK"/>
          <w:color w:val="000000" w:themeColor="text1"/>
          <w:sz w:val="24"/>
          <w:szCs w:val="24"/>
        </w:rPr>
        <w:t>3.34</w:t>
      </w:r>
      <w:r>
        <w:rPr>
          <w:rFonts w:hint="eastAsia" w:ascii="方正仿宋_GBK" w:hAnsi="宋体" w:eastAsia="方正仿宋_GBK"/>
          <w:color w:val="000000" w:themeColor="text1"/>
          <w:sz w:val="24"/>
          <w:szCs w:val="24"/>
        </w:rPr>
        <w:t>万元。</w:t>
      </w:r>
    </w:p>
    <w:p>
      <w:pPr>
        <w:spacing w:line="360" w:lineRule="auto"/>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w:t>
      </w:r>
      <w:r>
        <w:rPr>
          <w:rFonts w:hint="eastAsia" w:ascii="方正仿宋_GBK" w:hAnsi="宋体" w:eastAsia="方正仿宋_GBK"/>
          <w:color w:val="000000" w:themeColor="text1"/>
          <w:sz w:val="24"/>
          <w:szCs w:val="24"/>
        </w:rPr>
        <w:t>项目具体清单</w:t>
      </w:r>
    </w:p>
    <w:tbl>
      <w:tblPr>
        <w:tblStyle w:val="14"/>
        <w:tblW w:w="9812" w:type="dxa"/>
        <w:tblInd w:w="113" w:type="dxa"/>
        <w:tblLayout w:type="fixed"/>
        <w:tblCellMar>
          <w:top w:w="0" w:type="dxa"/>
          <w:left w:w="108" w:type="dxa"/>
          <w:bottom w:w="0" w:type="dxa"/>
          <w:right w:w="108" w:type="dxa"/>
        </w:tblCellMar>
      </w:tblPr>
      <w:tblGrid>
        <w:gridCol w:w="540"/>
        <w:gridCol w:w="3465"/>
        <w:gridCol w:w="765"/>
        <w:gridCol w:w="765"/>
        <w:gridCol w:w="539"/>
        <w:gridCol w:w="539"/>
        <w:gridCol w:w="3199"/>
      </w:tblGrid>
      <w:tr>
        <w:tblPrEx>
          <w:tblCellMar>
            <w:top w:w="0" w:type="dxa"/>
            <w:left w:w="108" w:type="dxa"/>
            <w:bottom w:w="0" w:type="dxa"/>
            <w:right w:w="108" w:type="dxa"/>
          </w:tblCellMar>
        </w:tblPrEx>
        <w:trPr>
          <w:trHeight w:val="611"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346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费用名称</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单位</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数量</w:t>
            </w:r>
          </w:p>
        </w:tc>
        <w:tc>
          <w:tcPr>
            <w:tcW w:w="53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单价</w:t>
            </w:r>
          </w:p>
        </w:tc>
        <w:tc>
          <w:tcPr>
            <w:tcW w:w="53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金额</w:t>
            </w:r>
          </w:p>
        </w:tc>
        <w:tc>
          <w:tcPr>
            <w:tcW w:w="319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CellMar>
            <w:top w:w="0" w:type="dxa"/>
            <w:left w:w="108" w:type="dxa"/>
            <w:bottom w:w="0" w:type="dxa"/>
            <w:right w:w="108" w:type="dxa"/>
          </w:tblCellMar>
        </w:tblPrEx>
        <w:trPr>
          <w:trHeight w:val="1032"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304不锈钢腐蚀水位标尺</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米</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大于60</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nil"/>
              <w:left w:val="nil"/>
              <w:bottom w:val="nil"/>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具体尺寸见参考附图，厚度大于等于2毫米</w:t>
            </w:r>
          </w:p>
        </w:tc>
      </w:tr>
      <w:tr>
        <w:tblPrEx>
          <w:tblCellMar>
            <w:top w:w="0" w:type="dxa"/>
            <w:left w:w="108" w:type="dxa"/>
            <w:bottom w:w="0" w:type="dxa"/>
            <w:right w:w="108" w:type="dxa"/>
          </w:tblCellMar>
        </w:tblPrEx>
        <w:trPr>
          <w:trHeight w:val="611"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梯道路缘石修补</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米</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大于60</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材料及人工</w:t>
            </w:r>
          </w:p>
        </w:tc>
      </w:tr>
      <w:tr>
        <w:tblPrEx>
          <w:tblCellMar>
            <w:top w:w="0" w:type="dxa"/>
            <w:left w:w="108" w:type="dxa"/>
            <w:bottom w:w="0" w:type="dxa"/>
            <w:right w:w="108" w:type="dxa"/>
          </w:tblCellMar>
        </w:tblPrEx>
        <w:trPr>
          <w:trHeight w:val="611"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水位标尺安装结构胶</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支</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大于30</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108" w:type="dxa"/>
            <w:bottom w:w="0" w:type="dxa"/>
            <w:right w:w="108" w:type="dxa"/>
          </w:tblCellMar>
        </w:tblPrEx>
        <w:trPr>
          <w:trHeight w:val="611"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304不锈钢6*60内膨胀螺丝</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套</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大于500</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108" w:type="dxa"/>
            <w:bottom w:w="0" w:type="dxa"/>
            <w:right w:w="108" w:type="dxa"/>
          </w:tblCellMar>
        </w:tblPrEx>
        <w:trPr>
          <w:trHeight w:val="6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水位尺安装</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米</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xml:space="preserve">大于60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nil"/>
              <w:right w:val="single" w:color="auto" w:sz="4" w:space="0"/>
            </w:tcBorders>
            <w:shd w:val="clear" w:color="auto" w:fill="auto"/>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r>
      <w:tr>
        <w:tblPrEx>
          <w:tblCellMar>
            <w:top w:w="0" w:type="dxa"/>
            <w:left w:w="108" w:type="dxa"/>
            <w:bottom w:w="0" w:type="dxa"/>
            <w:right w:w="108" w:type="dxa"/>
          </w:tblCellMar>
        </w:tblPrEx>
        <w:trPr>
          <w:trHeight w:val="62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ascii="宋体" w:hAnsi="宋体" w:cs="宋体"/>
                <w:color w:val="000000" w:themeColor="text1"/>
                <w:kern w:val="0"/>
                <w:sz w:val="24"/>
              </w:rPr>
              <w:t>6</w:t>
            </w:r>
          </w:p>
        </w:tc>
        <w:tc>
          <w:tcPr>
            <w:tcW w:w="34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材料转运</w:t>
            </w:r>
          </w:p>
        </w:tc>
        <w:tc>
          <w:tcPr>
            <w:tcW w:w="7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p>
        </w:tc>
        <w:tc>
          <w:tcPr>
            <w:tcW w:w="7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19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62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rPr>
            </w:pPr>
            <w:r>
              <w:rPr>
                <w:rFonts w:hint="eastAsia" w:ascii="宋体" w:hAnsi="宋体" w:cs="宋体"/>
                <w:color w:val="000000" w:themeColor="text1"/>
                <w:kern w:val="0"/>
                <w:sz w:val="24"/>
              </w:rPr>
              <w:t>　</w:t>
            </w:r>
          </w:p>
        </w:tc>
        <w:tc>
          <w:tcPr>
            <w:tcW w:w="34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7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76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19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r>
      <w:tr>
        <w:tblPrEx>
          <w:tblCellMar>
            <w:top w:w="0" w:type="dxa"/>
            <w:left w:w="108" w:type="dxa"/>
            <w:bottom w:w="0" w:type="dxa"/>
            <w:right w:w="108" w:type="dxa"/>
          </w:tblCellMar>
        </w:tblPrEx>
        <w:trPr>
          <w:trHeight w:val="611"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合计</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7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53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themeColor="text1"/>
                <w:kern w:val="0"/>
                <w:sz w:val="24"/>
              </w:rPr>
            </w:pPr>
            <w:r>
              <w:rPr>
                <w:rFonts w:hint="eastAsia" w:ascii="宋体" w:hAnsi="宋体" w:cs="宋体"/>
                <w:b/>
                <w:bCs/>
                <w:color w:val="000000" w:themeColor="text1"/>
                <w:kern w:val="0"/>
                <w:sz w:val="24"/>
              </w:rPr>
              <w:t>　</w:t>
            </w:r>
          </w:p>
        </w:tc>
        <w:tc>
          <w:tcPr>
            <w:tcW w:w="319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r>
    </w:tbl>
    <w:p>
      <w:pPr>
        <w:spacing w:line="360" w:lineRule="auto"/>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以上为</w:t>
      </w:r>
      <w:r>
        <w:rPr>
          <w:rFonts w:ascii="方正仿宋_GBK" w:hAnsi="宋体" w:eastAsia="方正仿宋_GBK"/>
          <w:color w:val="000000" w:themeColor="text1"/>
          <w:sz w:val="24"/>
          <w:szCs w:val="24"/>
        </w:rPr>
        <w:t>参考</w:t>
      </w:r>
      <w:r>
        <w:rPr>
          <w:rFonts w:hint="eastAsia" w:ascii="方正仿宋_GBK" w:hAnsi="宋体" w:eastAsia="方正仿宋_GBK"/>
          <w:color w:val="000000" w:themeColor="text1"/>
          <w:sz w:val="24"/>
          <w:szCs w:val="24"/>
        </w:rPr>
        <w:t>数据，具体以实地为准，供应商自行现场踏勘（地址：重庆市嘉陵江井口航道基地，原融智学院旧址嘉陵江边）。</w:t>
      </w:r>
    </w:p>
    <w:p>
      <w:pPr>
        <w:spacing w:line="360" w:lineRule="auto"/>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3</w:t>
      </w:r>
      <w:r>
        <w:rPr>
          <w:rFonts w:ascii="方正仿宋_GBK" w:hAnsi="宋体" w:eastAsia="方正仿宋_GBK"/>
          <w:color w:val="000000" w:themeColor="text1"/>
          <w:sz w:val="24"/>
          <w:szCs w:val="24"/>
        </w:rPr>
        <w:t>.</w:t>
      </w:r>
      <w:r>
        <w:rPr>
          <w:rFonts w:hint="eastAsia" w:ascii="方正仿宋_GBK" w:hAnsi="新宋体" w:eastAsia="方正仿宋_GBK"/>
          <w:color w:val="000000" w:themeColor="text1"/>
          <w:sz w:val="32"/>
          <w:szCs w:val="32"/>
        </w:rPr>
        <w:t xml:space="preserve"> </w:t>
      </w:r>
      <w:r>
        <w:rPr>
          <w:rFonts w:hint="eastAsia" w:ascii="方正仿宋_GBK" w:hAnsi="宋体" w:eastAsia="方正仿宋_GBK"/>
          <w:color w:val="000000" w:themeColor="text1"/>
          <w:sz w:val="24"/>
          <w:szCs w:val="24"/>
        </w:rPr>
        <w:t>水尺参考样式</w:t>
      </w:r>
    </w:p>
    <w:p>
      <w:pPr>
        <w:spacing w:line="360" w:lineRule="auto"/>
        <w:jc w:val="left"/>
        <w:rPr>
          <w:rFonts w:ascii="方正仿宋_GBK" w:hAnsi="宋体" w:eastAsia="方正仿宋_GBK"/>
          <w:color w:val="000000" w:themeColor="text1"/>
          <w:sz w:val="24"/>
          <w:szCs w:val="24"/>
        </w:rPr>
      </w:pPr>
      <w:r>
        <w:rPr>
          <w:rFonts w:ascii="方正仿宋_GBK" w:hAnsi="新宋体" w:eastAsia="方正仿宋_GBK"/>
          <w:color w:val="000000" w:themeColor="text1"/>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335915</wp:posOffset>
            </wp:positionV>
            <wp:extent cx="6787515" cy="4798695"/>
            <wp:effectExtent l="0" t="0" r="0" b="0"/>
            <wp:wrapThrough wrapText="bothSides">
              <wp:wrapPolygon>
                <wp:start x="0" y="0"/>
                <wp:lineTo x="0" y="21523"/>
                <wp:lineTo x="21521" y="21523"/>
                <wp:lineTo x="21521" y="0"/>
                <wp:lineTo x="0" y="0"/>
              </wp:wrapPolygon>
            </wp:wrapThrough>
            <wp:docPr id="4" name="图片 4" descr="I:\工作--\2024\日常工作\井口水尺\水尺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工作--\2024\日常工作\井口水尺\水尺设计.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787515" cy="4798695"/>
                    </a:xfrm>
                    <a:prstGeom prst="rect">
                      <a:avLst/>
                    </a:prstGeom>
                    <a:noFill/>
                    <a:ln>
                      <a:noFill/>
                    </a:ln>
                  </pic:spPr>
                </pic:pic>
              </a:graphicData>
            </a:graphic>
          </wp:anchor>
        </w:drawing>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（二）服务要求：</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bookmarkStart w:id="55" w:name="_Toc344475116"/>
      <w:bookmarkStart w:id="56" w:name="_Toc313536013"/>
      <w:bookmarkStart w:id="57" w:name="_Toc76462326"/>
      <w:bookmarkStart w:id="58" w:name="_Toc106030881"/>
      <w:r>
        <w:rPr>
          <w:rFonts w:hint="eastAsia" w:ascii="方正仿宋_GBK" w:hAnsi="宋体" w:eastAsia="方正仿宋_GBK"/>
          <w:color w:val="000000" w:themeColor="text1"/>
          <w:sz w:val="24"/>
          <w:szCs w:val="24"/>
        </w:rPr>
        <w:t>施工企业在进行本项目筑坝项目施工时，应满足设计文件和《水运项目质量检验标准》（JTS 257-2008）、《航道项目设计规范》（JTS 181-2016）等有关规定和要求：</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2.</w:t>
      </w:r>
      <w:r>
        <w:rPr>
          <w:rFonts w:hint="eastAsia" w:ascii="方正仿宋_GBK" w:hAnsi="宋体" w:eastAsia="方正仿宋_GBK"/>
          <w:color w:val="000000" w:themeColor="text1"/>
          <w:sz w:val="24"/>
          <w:szCs w:val="24"/>
        </w:rPr>
        <w:t>1、项目施工应按设计文件和合同的规定，编制施工组织设计，科学合理地组织施工，确保项目质量、工期和作业安全。</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2.</w:t>
      </w:r>
      <w:r>
        <w:rPr>
          <w:rFonts w:hint="eastAsia" w:ascii="方正仿宋_GBK" w:hAnsi="宋体" w:eastAsia="方正仿宋_GBK"/>
          <w:color w:val="000000" w:themeColor="text1"/>
          <w:sz w:val="24"/>
          <w:szCs w:val="24"/>
        </w:rPr>
        <w:t>2、勘察施工现场，调查、收集施工现场的施工组织条件；必要时，应进行补充勘测。</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2.3</w:t>
      </w:r>
      <w:r>
        <w:rPr>
          <w:rFonts w:hint="eastAsia" w:ascii="方正仿宋_GBK" w:hAnsi="宋体" w:eastAsia="方正仿宋_GBK"/>
          <w:color w:val="000000" w:themeColor="text1"/>
          <w:sz w:val="24"/>
          <w:szCs w:val="24"/>
        </w:rPr>
        <w:t>本项目施工必须遵照执行下述技术标准和规范规程（但不限于）：</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.3.1</w:t>
      </w:r>
      <w:r>
        <w:rPr>
          <w:rFonts w:hint="eastAsia" w:ascii="方正仿宋_GBK" w:hAnsi="宋体" w:eastAsia="方正仿宋_GBK"/>
          <w:color w:val="000000" w:themeColor="text1"/>
          <w:sz w:val="24"/>
          <w:szCs w:val="24"/>
        </w:rPr>
        <w:t>《航道整治工程施工规范》（JTS224-2016）；</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2《航道养护技术规范》(JTS/T320-2021)；</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3《水运工程测量规范》（JTS 131-2012）</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4《水运工程质量检验标准》（JTS 257-2008）</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5《航道整治工程技术规范》（JTJ 3152-2003）</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6《水运工程混凝土施工规范》（JTS202-2011）；</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7《水运工程测量质量检验标准》（JTS258-2008）；</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8其它有关的国家、交通运输部和地方规范、标准等。</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三、服务及质量</w:t>
      </w:r>
      <w:bookmarkEnd w:id="55"/>
      <w:bookmarkEnd w:id="56"/>
      <w:r>
        <w:rPr>
          <w:rFonts w:hint="eastAsia" w:ascii="方正仿宋_GBK" w:hAnsi="宋体" w:eastAsia="方正仿宋_GBK"/>
          <w:color w:val="000000" w:themeColor="text1"/>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bookmarkStart w:id="59" w:name="_Toc480558624"/>
      <w:r>
        <w:rPr>
          <w:rFonts w:hint="eastAsia" w:ascii="方正仿宋_GBK" w:hAnsi="宋体" w:eastAsia="方正仿宋_GBK"/>
          <w:color w:val="000000" w:themeColor="text1"/>
          <w:sz w:val="24"/>
          <w:szCs w:val="24"/>
        </w:rPr>
        <w:t>1.质量要求：满足国家监理服务法律法规及采购人服务要求。</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2.质量保修期：无</w:t>
      </w:r>
      <w:bookmarkEnd w:id="59"/>
    </w:p>
    <w:p>
      <w:pPr>
        <w:pStyle w:val="2"/>
        <w:spacing w:before="0" w:after="0" w:line="360" w:lineRule="auto"/>
        <w:jc w:val="center"/>
        <w:rPr>
          <w:rFonts w:ascii="方正小标宋_GBK" w:eastAsia="方正小标宋_GBK"/>
          <w:b w:val="0"/>
          <w:color w:val="000000" w:themeColor="text1"/>
          <w:sz w:val="36"/>
          <w:szCs w:val="30"/>
        </w:rPr>
      </w:pPr>
      <w:r>
        <w:rPr>
          <w:rFonts w:ascii="方正小标宋_GBK" w:hAnsi="宋体" w:eastAsia="方正小标宋_GBK"/>
          <w:b w:val="0"/>
          <w:color w:val="000000" w:themeColor="text1"/>
          <w:sz w:val="36"/>
          <w:szCs w:val="30"/>
        </w:rPr>
        <w:br w:type="page"/>
      </w:r>
      <w:bookmarkStart w:id="60" w:name="_Toc15492"/>
      <w:bookmarkStart w:id="61" w:name="_Toc523"/>
      <w:bookmarkStart w:id="62" w:name="_Toc65660341"/>
      <w:bookmarkStart w:id="63" w:name="_Toc13356"/>
      <w:bookmarkStart w:id="64" w:name="_Toc106034781"/>
      <w:r>
        <w:rPr>
          <w:rFonts w:hint="eastAsia" w:ascii="方正小标宋_GBK" w:eastAsia="方正小标宋_GBK"/>
          <w:b w:val="0"/>
          <w:color w:val="000000" w:themeColor="text1"/>
          <w:sz w:val="36"/>
          <w:szCs w:val="30"/>
        </w:rPr>
        <w:t xml:space="preserve">第三篇  </w:t>
      </w:r>
      <w:bookmarkEnd w:id="52"/>
      <w:r>
        <w:rPr>
          <w:rFonts w:hint="eastAsia" w:ascii="方正小标宋_GBK" w:eastAsia="方正小标宋_GBK"/>
          <w:b w:val="0"/>
          <w:color w:val="000000" w:themeColor="text1"/>
          <w:sz w:val="36"/>
          <w:szCs w:val="30"/>
        </w:rPr>
        <w:t>项目</w:t>
      </w:r>
      <w:bookmarkEnd w:id="60"/>
      <w:bookmarkEnd w:id="61"/>
      <w:bookmarkEnd w:id="62"/>
      <w:bookmarkEnd w:id="63"/>
      <w:r>
        <w:rPr>
          <w:rFonts w:hint="eastAsia" w:ascii="方正小标宋_GBK" w:eastAsia="方正小标宋_GBK"/>
          <w:b w:val="0"/>
          <w:color w:val="000000" w:themeColor="text1"/>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65" w:name="_Toc17750"/>
      <w:bookmarkStart w:id="66" w:name="_Toc65660342"/>
      <w:bookmarkStart w:id="67" w:name="_Toc106034782"/>
      <w:bookmarkStart w:id="68" w:name="_Toc12935"/>
      <w:bookmarkStart w:id="69" w:name="_Toc13555"/>
      <w:bookmarkStart w:id="70" w:name="_Toc342913389"/>
      <w:r>
        <w:rPr>
          <w:rFonts w:hint="eastAsia" w:ascii="方正仿宋_GBK" w:hAnsi="宋体" w:eastAsia="方正仿宋_GBK"/>
          <w:color w:val="000000" w:themeColor="text1"/>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（一）服务期：自签订合同日起，中标人须在202</w:t>
      </w:r>
      <w:r>
        <w:rPr>
          <w:rFonts w:ascii="方正仿宋_GBK" w:hAnsi="宋体" w:eastAsia="方正仿宋_GBK"/>
          <w:color w:val="000000" w:themeColor="text1"/>
          <w:sz w:val="24"/>
          <w:szCs w:val="24"/>
        </w:rPr>
        <w:t>5</w:t>
      </w:r>
      <w:r>
        <w:rPr>
          <w:rFonts w:hint="eastAsia" w:ascii="方正仿宋_GBK" w:hAnsi="宋体" w:eastAsia="方正仿宋_GBK"/>
          <w:color w:val="000000" w:themeColor="text1"/>
          <w:sz w:val="24"/>
          <w:szCs w:val="24"/>
        </w:rPr>
        <w:t>年</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月30日前完成</w:t>
      </w:r>
      <w:r>
        <w:rPr>
          <w:rFonts w:ascii="方正仿宋_GBK" w:hAnsi="宋体" w:eastAsia="方正仿宋_GBK"/>
          <w:color w:val="000000" w:themeColor="text1"/>
          <w:sz w:val="24"/>
          <w:szCs w:val="24"/>
        </w:rPr>
        <w:t>合同约定</w:t>
      </w:r>
      <w:r>
        <w:rPr>
          <w:rFonts w:hint="eastAsia" w:ascii="方正仿宋_GBK" w:hAnsi="宋体" w:eastAsia="方正仿宋_GBK"/>
          <w:color w:val="000000" w:themeColor="text1"/>
          <w:sz w:val="24"/>
          <w:szCs w:val="24"/>
        </w:rPr>
        <w:t>工作内容</w:t>
      </w:r>
      <w:r>
        <w:rPr>
          <w:rFonts w:ascii="方正仿宋_GBK" w:hAnsi="宋体" w:eastAsia="方正仿宋_GBK"/>
          <w:color w:val="000000" w:themeColor="text1"/>
          <w:sz w:val="24"/>
          <w:szCs w:val="24"/>
        </w:rPr>
        <w:t>，</w:t>
      </w:r>
      <w:r>
        <w:rPr>
          <w:rFonts w:hint="eastAsia" w:ascii="方正仿宋_GBK" w:hAnsi="宋体" w:eastAsia="方正仿宋_GBK"/>
          <w:color w:val="000000" w:themeColor="text1"/>
          <w:sz w:val="24"/>
          <w:szCs w:val="24"/>
        </w:rPr>
        <w:t>达到验收标准。</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（二）服务地点：嘉陵江井口航道基地。</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（三）验收方式：成交供应商</w:t>
      </w:r>
      <w:r>
        <w:rPr>
          <w:rFonts w:ascii="方正仿宋_GBK" w:hAnsi="宋体" w:eastAsia="方正仿宋_GBK"/>
          <w:color w:val="000000" w:themeColor="text1"/>
          <w:sz w:val="24"/>
          <w:szCs w:val="24"/>
        </w:rPr>
        <w:t>须负责完</w:t>
      </w:r>
      <w:r>
        <w:rPr>
          <w:rFonts w:hint="eastAsia" w:ascii="方正仿宋_GBK" w:hAnsi="宋体" w:eastAsia="方正仿宋_GBK"/>
          <w:color w:val="000000" w:themeColor="text1"/>
          <w:sz w:val="24"/>
          <w:szCs w:val="24"/>
        </w:rPr>
        <w:t>成嘉陵江井口航道基地配套水尺项目</w:t>
      </w:r>
      <w:r>
        <w:rPr>
          <w:rFonts w:ascii="方正仿宋_GBK" w:hAnsi="宋体" w:eastAsia="方正仿宋_GBK"/>
          <w:color w:val="000000" w:themeColor="text1"/>
          <w:sz w:val="24"/>
          <w:szCs w:val="24"/>
        </w:rPr>
        <w:t>相关主体工作，</w:t>
      </w:r>
      <w:r>
        <w:rPr>
          <w:rFonts w:hint="eastAsia" w:ascii="方正仿宋_GBK" w:hAnsi="宋体" w:eastAsia="方正仿宋_GBK"/>
          <w:color w:val="000000" w:themeColor="text1"/>
          <w:sz w:val="24"/>
          <w:szCs w:val="24"/>
        </w:rPr>
        <w:t>采购人服务要求（第二篇（二、服务范围、要求及标准</w:t>
      </w:r>
      <w:r>
        <w:rPr>
          <w:rFonts w:ascii="方正仿宋_GBK" w:hAnsi="宋体" w:eastAsia="方正仿宋_GBK"/>
          <w:color w:val="000000" w:themeColor="text1"/>
          <w:sz w:val="24"/>
          <w:szCs w:val="24"/>
        </w:rPr>
        <w:t>）</w:t>
      </w:r>
      <w:r>
        <w:rPr>
          <w:rFonts w:hint="eastAsia" w:ascii="方正仿宋_GBK" w:hAnsi="宋体" w:eastAsia="方正仿宋_GBK"/>
          <w:color w:val="000000" w:themeColor="text1"/>
          <w:sz w:val="24"/>
          <w:szCs w:val="24"/>
        </w:rPr>
        <w:t>）</w:t>
      </w:r>
      <w:r>
        <w:rPr>
          <w:rFonts w:ascii="方正仿宋_GBK" w:hAnsi="宋体" w:eastAsia="方正仿宋_GBK"/>
          <w:color w:val="000000" w:themeColor="text1"/>
          <w:sz w:val="24"/>
          <w:szCs w:val="24"/>
        </w:rPr>
        <w:t>进行验收。</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71" w:name="_Toc65660343"/>
      <w:bookmarkStart w:id="72" w:name="_Toc24110"/>
      <w:bookmarkStart w:id="73" w:name="_Toc1838"/>
      <w:bookmarkStart w:id="74" w:name="_Toc8103"/>
      <w:bookmarkStart w:id="75" w:name="_Toc106034783"/>
      <w:r>
        <w:rPr>
          <w:rFonts w:hint="eastAsia" w:ascii="方正仿宋_GBK" w:hAnsi="宋体" w:eastAsia="方正仿宋_GBK"/>
          <w:color w:val="000000" w:themeColor="text1"/>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（一）服务质量保证期：</w:t>
      </w:r>
      <w:r>
        <w:rPr>
          <w:rFonts w:ascii="方正仿宋_GBK" w:hAnsi="宋体" w:eastAsia="方正仿宋_GBK"/>
          <w:color w:val="000000" w:themeColor="text1"/>
          <w:sz w:val="24"/>
          <w:szCs w:val="24"/>
        </w:rPr>
        <w:t>一年，自项目验收合格之日起计算。</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76" w:name="_Toc12184"/>
      <w:bookmarkStart w:id="77" w:name="_Toc65660344"/>
      <w:bookmarkStart w:id="78" w:name="_Toc122"/>
      <w:bookmarkStart w:id="79" w:name="_Toc106034784"/>
      <w:bookmarkStart w:id="80" w:name="_Toc16974"/>
      <w:r>
        <w:rPr>
          <w:rFonts w:hint="eastAsia" w:ascii="方正仿宋_GBK" w:hAnsi="宋体" w:eastAsia="方正仿宋_GBK"/>
          <w:color w:val="000000" w:themeColor="text1"/>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bookmarkStart w:id="81" w:name="_Toc65660345"/>
      <w:bookmarkStart w:id="82" w:name="_Toc9192"/>
      <w:bookmarkStart w:id="83" w:name="_Toc11000"/>
      <w:bookmarkStart w:id="84" w:name="_Toc106034785"/>
      <w:bookmarkStart w:id="85" w:name="_Toc7562"/>
      <w:r>
        <w:rPr>
          <w:rFonts w:hint="eastAsia" w:ascii="方正仿宋_GBK" w:hAnsi="宋体" w:eastAsia="方正仿宋_GBK"/>
          <w:color w:val="000000" w:themeColor="text1"/>
          <w:sz w:val="24"/>
          <w:szCs w:val="24"/>
        </w:rPr>
        <w:t>本次采购报价为固定总费用报价。供应商的报价应包括本项目的直接费、间接费、劳务、管理、材料、水、电、二次转运、利润、税金及政策性文件规定的完成本项目所需的全部费用。未明列需求的，由供应商自行计算。因供应商自身原因造成漏报、少报皆由其自行承担责任，采购人不再补偿。</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四、付款方式</w:t>
      </w:r>
      <w:bookmarkEnd w:id="81"/>
      <w:bookmarkEnd w:id="82"/>
      <w:bookmarkEnd w:id="83"/>
      <w:bookmarkEnd w:id="84"/>
      <w:bookmarkEnd w:id="85"/>
    </w:p>
    <w:p>
      <w:pPr>
        <w:snapToGrid w:val="0"/>
        <w:spacing w:line="400" w:lineRule="exact"/>
        <w:ind w:firstLine="480" w:firstLineChars="200"/>
        <w:rPr>
          <w:rFonts w:ascii="方正仿宋_GBK" w:hAnsi="宋体" w:eastAsia="方正仿宋_GBK" w:cs="宋体"/>
          <w:color w:val="000000" w:themeColor="text1"/>
          <w:kern w:val="0"/>
          <w:sz w:val="24"/>
          <w:szCs w:val="24"/>
        </w:rPr>
      </w:pPr>
      <w:bookmarkStart w:id="86" w:name="_Toc106030886"/>
      <w:bookmarkStart w:id="87" w:name="_Toc344475124"/>
      <w:bookmarkStart w:id="88" w:name="_Toc76462331"/>
      <w:bookmarkStart w:id="89" w:name="_Toc25707"/>
      <w:bookmarkStart w:id="90" w:name="_Toc947"/>
      <w:bookmarkStart w:id="91" w:name="_Toc31910"/>
      <w:bookmarkStart w:id="92" w:name="_Toc18104"/>
      <w:bookmarkStart w:id="93" w:name="_Toc19427"/>
      <w:bookmarkStart w:id="94" w:name="_Toc108013105"/>
      <w:bookmarkStart w:id="95" w:name="_Toc466546918"/>
      <w:bookmarkStart w:id="96" w:name="_Toc2954"/>
      <w:bookmarkStart w:id="97" w:name="_Toc23902"/>
      <w:bookmarkStart w:id="98" w:name="_Toc21248"/>
      <w:bookmarkStart w:id="99" w:name="_Toc31659"/>
      <w:bookmarkStart w:id="100" w:name="_Toc106034788"/>
      <w:bookmarkStart w:id="101" w:name="_Toc65660348"/>
      <w:r>
        <w:rPr>
          <w:rFonts w:hint="eastAsia" w:ascii="方正仿宋_GBK" w:hAnsi="宋体" w:eastAsia="方正仿宋_GBK" w:cs="宋体"/>
          <w:color w:val="000000" w:themeColor="text1"/>
          <w:kern w:val="0"/>
          <w:sz w:val="24"/>
          <w:szCs w:val="24"/>
        </w:rPr>
        <w:t>（一）</w:t>
      </w:r>
      <w:r>
        <w:rPr>
          <w:rFonts w:ascii="方正仿宋_GBK" w:hAnsi="宋体" w:eastAsia="方正仿宋_GBK" w:cs="宋体"/>
          <w:color w:val="000000" w:themeColor="text1"/>
          <w:kern w:val="0"/>
          <w:sz w:val="24"/>
          <w:szCs w:val="24"/>
        </w:rPr>
        <w:t>乙方</w:t>
      </w:r>
      <w:r>
        <w:rPr>
          <w:rFonts w:hint="eastAsia" w:ascii="方正仿宋_GBK" w:hAnsi="宋体" w:eastAsia="方正仿宋_GBK"/>
          <w:color w:val="000000" w:themeColor="text1"/>
          <w:sz w:val="24"/>
          <w:szCs w:val="24"/>
        </w:rPr>
        <w:t>完成</w:t>
      </w:r>
      <w:r>
        <w:rPr>
          <w:rFonts w:ascii="方正仿宋_GBK" w:hAnsi="宋体" w:eastAsia="方正仿宋_GBK"/>
          <w:color w:val="000000" w:themeColor="text1"/>
          <w:sz w:val="24"/>
          <w:szCs w:val="24"/>
        </w:rPr>
        <w:t>主体</w:t>
      </w:r>
      <w:r>
        <w:rPr>
          <w:rFonts w:hint="eastAsia" w:ascii="方正仿宋_GBK" w:hAnsi="宋体" w:eastAsia="方正仿宋_GBK"/>
          <w:color w:val="000000" w:themeColor="text1"/>
          <w:sz w:val="24"/>
          <w:szCs w:val="24"/>
        </w:rPr>
        <w:t>工作内容</w:t>
      </w:r>
      <w:r>
        <w:rPr>
          <w:rFonts w:ascii="方正仿宋_GBK" w:hAnsi="宋体" w:eastAsia="方正仿宋_GBK"/>
          <w:color w:val="000000" w:themeColor="text1"/>
          <w:sz w:val="24"/>
          <w:szCs w:val="24"/>
        </w:rPr>
        <w:t>，即完成工作量大于合同约定工作量80%，</w:t>
      </w:r>
      <w:r>
        <w:rPr>
          <w:rFonts w:hint="eastAsia" w:ascii="方正仿宋_GBK" w:hAnsi="宋体" w:eastAsia="方正仿宋_GBK" w:cs="宋体"/>
          <w:color w:val="000000" w:themeColor="text1"/>
          <w:kern w:val="0"/>
          <w:sz w:val="24"/>
          <w:szCs w:val="24"/>
        </w:rPr>
        <w:t>乙方提供正式发票，甲方</w:t>
      </w:r>
      <w:r>
        <w:rPr>
          <w:rFonts w:ascii="方正仿宋_GBK" w:hAnsi="宋体" w:eastAsia="方正仿宋_GBK" w:cs="宋体"/>
          <w:color w:val="000000" w:themeColor="text1"/>
          <w:kern w:val="0"/>
          <w:sz w:val="24"/>
          <w:szCs w:val="24"/>
        </w:rPr>
        <w:t>向乙方支付合同金额80%</w:t>
      </w:r>
      <w:r>
        <w:rPr>
          <w:rFonts w:hint="eastAsia" w:ascii="方正仿宋_GBK" w:hAnsi="宋体" w:eastAsia="方正仿宋_GBK" w:cs="宋体"/>
          <w:color w:val="000000" w:themeColor="text1"/>
          <w:kern w:val="0"/>
          <w:sz w:val="24"/>
          <w:szCs w:val="24"/>
        </w:rPr>
        <w:t>费用</w:t>
      </w:r>
      <w:r>
        <w:rPr>
          <w:rFonts w:ascii="方正仿宋_GBK" w:hAnsi="宋体" w:eastAsia="方正仿宋_GBK" w:cs="宋体"/>
          <w:color w:val="000000" w:themeColor="text1"/>
          <w:kern w:val="0"/>
          <w:sz w:val="24"/>
          <w:szCs w:val="24"/>
        </w:rPr>
        <w:t>。</w:t>
      </w:r>
    </w:p>
    <w:p>
      <w:pPr>
        <w:snapToGrid w:val="0"/>
        <w:spacing w:line="400" w:lineRule="exact"/>
        <w:ind w:firstLine="480" w:firstLineChars="200"/>
        <w:rPr>
          <w:rFonts w:ascii="方正仿宋_GBK" w:hAnsi="宋体" w:eastAsia="方正仿宋_GBK" w:cs="宋体"/>
          <w:color w:val="000000" w:themeColor="text1"/>
          <w:kern w:val="0"/>
          <w:sz w:val="24"/>
          <w:szCs w:val="24"/>
        </w:rPr>
      </w:pPr>
      <w:r>
        <w:rPr>
          <w:rFonts w:hint="eastAsia" w:ascii="方正仿宋_GBK" w:hAnsi="宋体" w:eastAsia="方正仿宋_GBK" w:cs="宋体"/>
          <w:color w:val="000000" w:themeColor="text1"/>
          <w:kern w:val="0"/>
          <w:sz w:val="24"/>
          <w:szCs w:val="24"/>
        </w:rPr>
        <w:t>（三）</w:t>
      </w:r>
      <w:r>
        <w:rPr>
          <w:rFonts w:ascii="方正仿宋_GBK" w:hAnsi="宋体" w:eastAsia="方正仿宋_GBK" w:cs="宋体"/>
          <w:color w:val="000000" w:themeColor="text1"/>
          <w:kern w:val="0"/>
          <w:sz w:val="24"/>
          <w:szCs w:val="24"/>
        </w:rPr>
        <w:t>乙方完成合同约定所有工作内容，</w:t>
      </w:r>
      <w:r>
        <w:rPr>
          <w:rFonts w:ascii="方正仿宋_GBK" w:hAnsi="宋体" w:eastAsia="方正仿宋_GBK"/>
          <w:color w:val="000000" w:themeColor="text1"/>
          <w:sz w:val="24"/>
          <w:szCs w:val="24"/>
        </w:rPr>
        <w:t>并</w:t>
      </w:r>
      <w:r>
        <w:rPr>
          <w:rFonts w:ascii="方正仿宋_GBK" w:hAnsi="宋体" w:eastAsia="方正仿宋_GBK" w:cs="宋体"/>
          <w:color w:val="000000" w:themeColor="text1"/>
          <w:kern w:val="0"/>
          <w:sz w:val="24"/>
          <w:szCs w:val="24"/>
        </w:rPr>
        <w:t>验收合</w:t>
      </w:r>
      <w:r>
        <w:rPr>
          <w:rFonts w:hint="eastAsia" w:ascii="方正仿宋_GBK" w:hAnsi="宋体" w:eastAsia="方正仿宋_GBK" w:cs="宋体"/>
          <w:color w:val="000000" w:themeColor="text1"/>
          <w:kern w:val="0"/>
          <w:sz w:val="24"/>
          <w:szCs w:val="24"/>
        </w:rPr>
        <w:t>格后，乙方提供正式发票，甲方</w:t>
      </w:r>
      <w:r>
        <w:rPr>
          <w:rFonts w:ascii="方正仿宋_GBK" w:hAnsi="宋体" w:eastAsia="方正仿宋_GBK" w:cs="宋体"/>
          <w:color w:val="000000" w:themeColor="text1"/>
          <w:kern w:val="0"/>
          <w:sz w:val="24"/>
          <w:szCs w:val="24"/>
        </w:rPr>
        <w:t>向乙方支付合同金额20%</w:t>
      </w:r>
      <w:r>
        <w:rPr>
          <w:rFonts w:hint="eastAsia" w:ascii="方正仿宋_GBK" w:hAnsi="宋体" w:eastAsia="方正仿宋_GBK" w:cs="宋体"/>
          <w:color w:val="000000" w:themeColor="text1"/>
          <w:kern w:val="0"/>
          <w:sz w:val="24"/>
          <w:szCs w:val="24"/>
        </w:rPr>
        <w:t>费用</w:t>
      </w:r>
      <w:r>
        <w:rPr>
          <w:rFonts w:ascii="方正仿宋_GBK" w:hAnsi="宋体" w:eastAsia="方正仿宋_GBK" w:cs="宋体"/>
          <w:color w:val="000000" w:themeColor="text1"/>
          <w:kern w:val="0"/>
          <w:sz w:val="24"/>
          <w:szCs w:val="24"/>
        </w:rPr>
        <w:t>。</w:t>
      </w:r>
    </w:p>
    <w:bookmarkEnd w:id="86"/>
    <w:bookmarkEnd w:id="87"/>
    <w:bookmarkEnd w:id="88"/>
    <w:p>
      <w:pPr>
        <w:pStyle w:val="2"/>
        <w:adjustRightInd w:val="0"/>
        <w:snapToGrid w:val="0"/>
        <w:spacing w:before="0" w:after="0" w:line="400" w:lineRule="exact"/>
        <w:ind w:firstLine="482" w:firstLineChars="200"/>
        <w:jc w:val="left"/>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00000" w:themeColor="text1"/>
          <w:sz w:val="24"/>
        </w:rPr>
        <w:t>五、项目风险管控</w:t>
      </w:r>
      <w:bookmarkEnd w:id="89"/>
      <w:bookmarkEnd w:id="90"/>
      <w:bookmarkEnd w:id="91"/>
      <w:bookmarkEnd w:id="92"/>
      <w:bookmarkEnd w:id="93"/>
      <w:bookmarkEnd w:id="94"/>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bookmarkStart w:id="102" w:name="_Toc6830"/>
      <w:r>
        <w:rPr>
          <w:rFonts w:hint="eastAsia" w:ascii="方正仿宋_GBK" w:hAnsi="方正仿宋_GBK" w:eastAsia="方正仿宋_GBK" w:cs="方正仿宋_GBK"/>
          <w:color w:val="000000" w:themeColor="text1"/>
          <w:sz w:val="24"/>
          <w:szCs w:val="24"/>
        </w:rPr>
        <w:t>3.合同已签订的，如果相关变化导致不能实现合同目的或合同价款等实质性条款变化，针对变化部分按不可抗力事件处理，采购人与供应商协商后解除合同或签订补充协议。</w:t>
      </w:r>
      <w:bookmarkEnd w:id="95"/>
      <w:bookmarkEnd w:id="96"/>
      <w:bookmarkEnd w:id="102"/>
    </w:p>
    <w:p>
      <w:pPr>
        <w:pStyle w:val="2"/>
        <w:adjustRightInd w:val="0"/>
        <w:snapToGrid w:val="0"/>
        <w:spacing w:before="0" w:after="0" w:line="400" w:lineRule="exact"/>
        <w:ind w:firstLine="482" w:firstLineChars="200"/>
        <w:rPr>
          <w:rFonts w:ascii="方正仿宋_GBK" w:hAnsi="方正仿宋_GBK" w:eastAsia="方正仿宋_GBK" w:cs="方正仿宋_GBK"/>
          <w:color w:val="000000" w:themeColor="text1"/>
          <w:sz w:val="24"/>
        </w:rPr>
      </w:pPr>
      <w:r>
        <w:rPr>
          <w:rFonts w:hint="eastAsia" w:ascii="方正仿宋_GBK" w:hAnsi="宋体" w:eastAsia="方正仿宋_GBK"/>
          <w:color w:val="000000" w:themeColor="text1"/>
          <w:sz w:val="24"/>
        </w:rPr>
        <w:t>六、</w:t>
      </w:r>
      <w:r>
        <w:rPr>
          <w:rFonts w:hint="eastAsia" w:ascii="方正仿宋_GBK" w:hAnsi="方正仿宋_GBK" w:eastAsia="方正仿宋_GBK" w:cs="方正仿宋_GBK"/>
          <w:color w:val="000000" w:themeColor="text1"/>
          <w:sz w:val="24"/>
        </w:rPr>
        <w:t>违约责任</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七、合同争议</w:t>
      </w:r>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八、其他</w:t>
      </w:r>
      <w:bookmarkEnd w:id="97"/>
      <w:bookmarkEnd w:id="98"/>
      <w:bookmarkEnd w:id="99"/>
      <w:bookmarkEnd w:id="100"/>
      <w:bookmarkEnd w:id="101"/>
    </w:p>
    <w:p>
      <w:pPr>
        <w:adjustRightInd w:val="0"/>
        <w:snapToGrid w:val="0"/>
        <w:spacing w:line="400" w:lineRule="exact"/>
        <w:ind w:firstLine="480" w:firstLineChars="200"/>
        <w:jc w:val="left"/>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其他未尽事宜由供需双方在采购合同中详细约定。</w:t>
      </w:r>
    </w:p>
    <w:p>
      <w:pPr>
        <w:pStyle w:val="2"/>
        <w:spacing w:before="0" w:after="0" w:line="360" w:lineRule="auto"/>
        <w:jc w:val="center"/>
        <w:rPr>
          <w:rFonts w:ascii="方正小标宋_GBK" w:eastAsia="方正小标宋_GBK"/>
          <w:b w:val="0"/>
          <w:color w:val="000000" w:themeColor="text1"/>
          <w:sz w:val="36"/>
          <w:szCs w:val="30"/>
        </w:rPr>
      </w:pPr>
      <w:r>
        <w:rPr>
          <w:rFonts w:ascii="方正小标宋_GBK" w:eastAsia="方正小标宋_GBK"/>
          <w:b w:val="0"/>
          <w:color w:val="000000" w:themeColor="text1"/>
          <w:sz w:val="36"/>
          <w:szCs w:val="30"/>
        </w:rPr>
        <w:br w:type="page"/>
      </w:r>
      <w:bookmarkStart w:id="103" w:name="_Toc31282"/>
      <w:bookmarkStart w:id="104" w:name="_Toc65660349"/>
      <w:bookmarkStart w:id="105" w:name="_Toc16123"/>
      <w:bookmarkStart w:id="106" w:name="_Toc24195"/>
      <w:bookmarkStart w:id="107" w:name="_Toc106034789"/>
      <w:r>
        <w:rPr>
          <w:rFonts w:hint="eastAsia" w:ascii="方正小标宋_GBK" w:eastAsia="方正小标宋_GBK"/>
          <w:b w:val="0"/>
          <w:color w:val="000000" w:themeColor="text1"/>
          <w:sz w:val="36"/>
          <w:szCs w:val="30"/>
        </w:rPr>
        <w:t>第四篇  采购程序、评定成交的标准、无效报价及采购终止</w:t>
      </w:r>
      <w:bookmarkEnd w:id="103"/>
      <w:bookmarkEnd w:id="104"/>
      <w:bookmarkEnd w:id="105"/>
      <w:bookmarkEnd w:id="106"/>
      <w:bookmarkEnd w:id="107"/>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08" w:name="_Toc27932"/>
      <w:bookmarkStart w:id="109" w:name="_Toc64732012"/>
      <w:bookmarkStart w:id="110" w:name="_Toc5167"/>
      <w:bookmarkStart w:id="111" w:name="_Toc65660350"/>
      <w:bookmarkStart w:id="112" w:name="_Toc9361"/>
      <w:bookmarkStart w:id="113" w:name="_Toc106034790"/>
      <w:r>
        <w:rPr>
          <w:rFonts w:hint="eastAsia" w:ascii="方正仿宋_GBK" w:hAnsi="宋体" w:eastAsia="方正仿宋_GBK"/>
          <w:color w:val="000000" w:themeColor="text1"/>
          <w:sz w:val="24"/>
        </w:rPr>
        <w:t>一、采购程序</w:t>
      </w:r>
      <w:bookmarkEnd w:id="108"/>
      <w:bookmarkEnd w:id="109"/>
      <w:bookmarkEnd w:id="110"/>
      <w:bookmarkEnd w:id="111"/>
      <w:bookmarkEnd w:id="112"/>
      <w:bookmarkEnd w:id="113"/>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（一）比价按采购文件规定的时间和地点进行。供应商须有法定代表人（或其授权代表）或自然人参加并签到。</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color w:val="000000" w:themeColor="text1"/>
          <w:kern w:val="0"/>
          <w:sz w:val="24"/>
          <w:szCs w:val="24"/>
        </w:rPr>
      </w:pPr>
      <w:r>
        <w:rPr>
          <w:rFonts w:hint="eastAsia" w:ascii="方正仿宋_GBK" w:hAnsi="宋体" w:eastAsia="方正仿宋_GBK"/>
          <w:color w:val="000000" w:themeColor="text1"/>
          <w:sz w:val="24"/>
          <w:szCs w:val="24"/>
        </w:rPr>
        <w:t>1.资格性审查。依据法律法规和采购文件的规定，对响应文件中的资格证明材料等进行审查。资格性审查内容如下：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（一）</w:t>
            </w:r>
          </w:p>
        </w:tc>
        <w:tc>
          <w:tcPr>
            <w:tcW w:w="709" w:type="dxa"/>
            <w:vMerge w:val="restart"/>
            <w:vAlign w:val="center"/>
          </w:tcPr>
          <w:p>
            <w:pPr>
              <w:rPr>
                <w:rFonts w:ascii="方正仿宋_GBK" w:hAnsi="仿宋" w:eastAsia="方正仿宋_GBK" w:cs="仿宋_GB2312"/>
                <w:color w:val="000000" w:themeColor="text1"/>
                <w:sz w:val="21"/>
                <w:szCs w:val="21"/>
                <w:lang w:val="zh-CN"/>
              </w:rPr>
            </w:pPr>
            <w:r>
              <w:rPr>
                <w:rFonts w:hint="eastAsia" w:ascii="方正仿宋_GBK" w:hAnsi="仿宋" w:eastAsia="方正仿宋_GBK" w:cs="仿宋_GB2312"/>
                <w:color w:val="000000" w:themeColor="text1"/>
                <w:sz w:val="21"/>
                <w:szCs w:val="21"/>
                <w:lang w:val="zh-CN"/>
              </w:rPr>
              <w:t>《中华人民共和国政府采购法》第二十二条规定</w:t>
            </w:r>
          </w:p>
        </w:tc>
        <w:tc>
          <w:tcPr>
            <w:tcW w:w="2835"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1.具有独立承担民事责任的能力</w:t>
            </w:r>
          </w:p>
        </w:tc>
        <w:tc>
          <w:tcPr>
            <w:tcW w:w="5267"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lang w:val="zh-CN"/>
              </w:rPr>
            </w:pPr>
          </w:p>
        </w:tc>
        <w:tc>
          <w:tcPr>
            <w:tcW w:w="2835"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s="仿宋_GB2312"/>
                <w:color w:val="000000" w:themeColor="text1"/>
                <w:sz w:val="21"/>
                <w:szCs w:val="21"/>
                <w:lang w:val="zh-CN"/>
              </w:rPr>
              <w:t>2.</w:t>
            </w:r>
            <w:r>
              <w:rPr>
                <w:rFonts w:hint="eastAsia" w:ascii="方正仿宋_GBK" w:hAnsi="仿宋" w:eastAsia="方正仿宋_GBK"/>
                <w:color w:val="000000" w:themeColor="text1"/>
                <w:sz w:val="21"/>
                <w:szCs w:val="21"/>
              </w:rPr>
              <w:t>具有良好的商业信誉和健全的财务会计制度</w:t>
            </w:r>
          </w:p>
        </w:tc>
        <w:tc>
          <w:tcPr>
            <w:tcW w:w="5267" w:type="dxa"/>
            <w:vMerge w:val="restart"/>
            <w:vAlign w:val="center"/>
          </w:tcPr>
          <w:p>
            <w:pPr>
              <w:rPr>
                <w:rFonts w:ascii="方正仿宋_GBK" w:hAnsi="仿宋" w:eastAsia="方正仿宋_GBK"/>
                <w:b/>
                <w:color w:val="000000" w:themeColor="text1"/>
                <w:sz w:val="21"/>
                <w:szCs w:val="21"/>
              </w:rPr>
            </w:pPr>
            <w:r>
              <w:rPr>
                <w:rFonts w:hint="eastAsia" w:ascii="方正仿宋_GBK" w:hAnsi="仿宋" w:eastAsia="方正仿宋_GBK"/>
                <w:color w:val="000000" w:themeColor="text1"/>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lang w:val="zh-CN"/>
              </w:rPr>
            </w:pPr>
          </w:p>
        </w:tc>
        <w:tc>
          <w:tcPr>
            <w:tcW w:w="2835" w:type="dxa"/>
            <w:vAlign w:val="center"/>
          </w:tcPr>
          <w:p>
            <w:pPr>
              <w:rPr>
                <w:rFonts w:ascii="方正仿宋_GBK" w:hAnsi="仿宋" w:eastAsia="方正仿宋_GBK" w:cs="仿宋_GB2312"/>
                <w:color w:val="000000" w:themeColor="text1"/>
                <w:sz w:val="21"/>
                <w:szCs w:val="21"/>
                <w:lang w:val="zh-CN"/>
              </w:rPr>
            </w:pPr>
            <w:r>
              <w:rPr>
                <w:rFonts w:hint="eastAsia" w:ascii="方正仿宋_GBK" w:hAnsi="仿宋" w:eastAsia="方正仿宋_GBK" w:cs="仿宋_GB2312"/>
                <w:color w:val="000000" w:themeColor="text1"/>
                <w:sz w:val="21"/>
                <w:szCs w:val="21"/>
                <w:lang w:val="zh-CN"/>
              </w:rPr>
              <w:t>3.具有履行合同所必需的设备和专业技术能力</w:t>
            </w:r>
          </w:p>
        </w:tc>
        <w:tc>
          <w:tcPr>
            <w:tcW w:w="5267" w:type="dxa"/>
            <w:vMerge w:val="continue"/>
            <w:vAlign w:val="center"/>
          </w:tcPr>
          <w:p>
            <w:pPr>
              <w:rPr>
                <w:rFonts w:ascii="方正仿宋_GBK" w:hAnsi="仿宋"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lang w:val="zh-CN"/>
              </w:rPr>
            </w:pPr>
          </w:p>
        </w:tc>
        <w:tc>
          <w:tcPr>
            <w:tcW w:w="2835" w:type="dxa"/>
            <w:vAlign w:val="center"/>
          </w:tcPr>
          <w:p>
            <w:pPr>
              <w:rPr>
                <w:rFonts w:ascii="方正仿宋_GBK" w:hAnsi="仿宋" w:eastAsia="方正仿宋_GBK" w:cs="仿宋_GB2312"/>
                <w:color w:val="000000" w:themeColor="text1"/>
                <w:sz w:val="21"/>
                <w:szCs w:val="21"/>
                <w:lang w:val="zh-CN"/>
              </w:rPr>
            </w:pPr>
            <w:r>
              <w:rPr>
                <w:rFonts w:hint="eastAsia" w:ascii="方正仿宋_GBK" w:hAnsi="仿宋" w:eastAsia="方正仿宋_GBK" w:cs="仿宋_GB2312"/>
                <w:color w:val="000000" w:themeColor="text1"/>
                <w:sz w:val="21"/>
                <w:szCs w:val="21"/>
                <w:lang w:val="zh-CN"/>
              </w:rPr>
              <w:t>4.有依法缴纳税收和社会保障金的良好记录</w:t>
            </w:r>
          </w:p>
        </w:tc>
        <w:tc>
          <w:tcPr>
            <w:tcW w:w="5267" w:type="dxa"/>
            <w:vMerge w:val="continue"/>
            <w:vAlign w:val="center"/>
          </w:tcPr>
          <w:p>
            <w:pPr>
              <w:rPr>
                <w:rFonts w:ascii="方正仿宋_GBK" w:hAnsi="仿宋"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lang w:val="zh-CN"/>
              </w:rPr>
            </w:pPr>
          </w:p>
        </w:tc>
        <w:tc>
          <w:tcPr>
            <w:tcW w:w="2835" w:type="dxa"/>
            <w:vAlign w:val="center"/>
          </w:tcPr>
          <w:p>
            <w:pPr>
              <w:rPr>
                <w:rFonts w:ascii="方正仿宋_GBK" w:hAnsi="仿宋" w:eastAsia="方正仿宋_GBK" w:cs="仿宋_GB2312"/>
                <w:color w:val="000000" w:themeColor="text1"/>
                <w:sz w:val="21"/>
                <w:szCs w:val="21"/>
                <w:lang w:val="zh-CN"/>
              </w:rPr>
            </w:pPr>
            <w:r>
              <w:rPr>
                <w:rFonts w:hint="eastAsia" w:ascii="方正仿宋_GBK" w:hAnsi="仿宋" w:eastAsia="方正仿宋_GBK"/>
                <w:color w:val="000000" w:themeColor="text1"/>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rPr>
            </w:pPr>
          </w:p>
        </w:tc>
        <w:tc>
          <w:tcPr>
            <w:tcW w:w="2835"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6.法律、行政法规规定的其他条件</w:t>
            </w:r>
          </w:p>
        </w:tc>
        <w:tc>
          <w:tcPr>
            <w:tcW w:w="5267" w:type="dxa"/>
            <w:vAlign w:val="center"/>
          </w:tcPr>
          <w:p>
            <w:pPr>
              <w:rPr>
                <w:rFonts w:ascii="方正仿宋_GBK" w:hAnsi="仿宋"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color w:val="000000" w:themeColor="text1"/>
                <w:sz w:val="21"/>
                <w:szCs w:val="21"/>
              </w:rPr>
            </w:pPr>
          </w:p>
        </w:tc>
        <w:tc>
          <w:tcPr>
            <w:tcW w:w="709" w:type="dxa"/>
            <w:vMerge w:val="continue"/>
            <w:vAlign w:val="center"/>
          </w:tcPr>
          <w:p>
            <w:pPr>
              <w:rPr>
                <w:rFonts w:ascii="方正仿宋_GBK" w:hAnsi="仿宋" w:eastAsia="方正仿宋_GBK" w:cs="仿宋_GB2312"/>
                <w:color w:val="000000" w:themeColor="text1"/>
                <w:sz w:val="21"/>
                <w:szCs w:val="21"/>
              </w:rPr>
            </w:pPr>
          </w:p>
        </w:tc>
        <w:tc>
          <w:tcPr>
            <w:tcW w:w="2835"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7.本项目的特定资格要求</w:t>
            </w:r>
          </w:p>
        </w:tc>
        <w:tc>
          <w:tcPr>
            <w:tcW w:w="5267" w:type="dxa"/>
            <w:vAlign w:val="center"/>
          </w:tcPr>
          <w:p>
            <w:pPr>
              <w:rPr>
                <w:rFonts w:ascii="方正仿宋_GBK" w:hAnsi="仿宋" w:eastAsia="方正仿宋_GBK"/>
                <w:color w:val="000000" w:themeColor="text1"/>
                <w:sz w:val="21"/>
                <w:szCs w:val="21"/>
              </w:rPr>
            </w:pPr>
            <w:r>
              <w:rPr>
                <w:rFonts w:hint="eastAsia" w:ascii="方正仿宋_GBK" w:hAnsi="仿宋" w:eastAsia="方正仿宋_GBK"/>
                <w:color w:val="000000" w:themeColor="text1"/>
                <w:sz w:val="21"/>
                <w:szCs w:val="21"/>
              </w:rPr>
              <w:t>按“第一篇三、供应商资格要求（二）本项目的特定资格要求”的要求提交</w:t>
            </w:r>
            <w:r>
              <w:rPr>
                <w:rFonts w:hint="eastAsia" w:ascii="方正仿宋_GBK" w:hAnsi="宋体" w:eastAsia="方正仿宋_GBK"/>
                <w:color w:val="000000" w:themeColor="text1"/>
                <w:sz w:val="21"/>
                <w:szCs w:val="21"/>
              </w:rPr>
              <w:t>（如果有）</w:t>
            </w:r>
            <w:r>
              <w:rPr>
                <w:rFonts w:hint="eastAsia" w:ascii="方正仿宋_GBK" w:hAnsi="仿宋" w:eastAsia="方正仿宋_GBK"/>
                <w:color w:val="000000" w:themeColor="text1"/>
                <w:sz w:val="21"/>
                <w:szCs w:val="21"/>
              </w:rPr>
              <w:t>。</w:t>
            </w:r>
          </w:p>
        </w:tc>
      </w:tr>
    </w:tbl>
    <w:p>
      <w:pPr>
        <w:snapToGrid w:val="0"/>
        <w:spacing w:line="400" w:lineRule="exact"/>
        <w:ind w:firstLine="480" w:firstLineChars="200"/>
        <w:rPr>
          <w:rFonts w:ascii="方正仿宋_GBK" w:hAnsi="宋体" w:eastAsia="方正仿宋_GBK" w:cs="宋体"/>
          <w:color w:val="000000" w:themeColor="text1"/>
          <w:kern w:val="0"/>
          <w:sz w:val="24"/>
          <w:szCs w:val="24"/>
        </w:rPr>
      </w:pPr>
      <w:r>
        <w:rPr>
          <w:rFonts w:hint="eastAsia" w:ascii="方正仿宋_GBK" w:hAnsi="宋体" w:eastAsia="方正仿宋_GBK" w:cs="宋体"/>
          <w:color w:val="000000" w:themeColor="text1"/>
          <w:kern w:val="0"/>
          <w:sz w:val="24"/>
          <w:szCs w:val="24"/>
        </w:rPr>
        <w:t>注：</w:t>
      </w:r>
    </w:p>
    <w:p>
      <w:pPr>
        <w:snapToGrid w:val="0"/>
        <w:spacing w:line="400" w:lineRule="exact"/>
        <w:ind w:firstLine="480" w:firstLineChars="200"/>
        <w:rPr>
          <w:rFonts w:ascii="方正仿宋_GBK" w:hAnsi="宋体" w:eastAsia="方正仿宋_GBK" w:cs="宋体"/>
          <w:color w:val="000000" w:themeColor="text1"/>
          <w:kern w:val="0"/>
          <w:sz w:val="24"/>
          <w:szCs w:val="24"/>
        </w:rPr>
      </w:pPr>
      <w:r>
        <w:rPr>
          <w:rFonts w:ascii="方正仿宋_GBK" w:hAnsi="宋体" w:eastAsia="方正仿宋_GBK" w:cs="宋体"/>
          <w:color w:val="000000" w:themeColor="text1"/>
          <w:kern w:val="0"/>
          <w:sz w:val="24"/>
          <w:szCs w:val="24"/>
        </w:rPr>
        <w:fldChar w:fldCharType="begin"/>
      </w:r>
      <w:r>
        <w:rPr>
          <w:rFonts w:ascii="方正仿宋_GBK" w:hAnsi="宋体" w:eastAsia="方正仿宋_GBK" w:cs="宋体"/>
          <w:color w:val="000000" w:themeColor="text1"/>
          <w:kern w:val="0"/>
          <w:sz w:val="24"/>
          <w:szCs w:val="24"/>
        </w:rPr>
        <w:instrText xml:space="preserve"> </w:instrText>
      </w:r>
      <w:r>
        <w:rPr>
          <w:rFonts w:hint="eastAsia" w:ascii="方正仿宋_GBK" w:hAnsi="宋体" w:eastAsia="方正仿宋_GBK" w:cs="宋体"/>
          <w:color w:val="000000" w:themeColor="text1"/>
          <w:kern w:val="0"/>
          <w:sz w:val="24"/>
          <w:szCs w:val="24"/>
        </w:rPr>
        <w:instrText xml:space="preserve">eq \o\ac(○,</w:instrText>
      </w:r>
      <w:r>
        <w:rPr>
          <w:rFonts w:hint="eastAsia" w:ascii="宋体" w:hAnsi="宋体" w:eastAsia="方正仿宋_GBK" w:cs="宋体"/>
          <w:color w:val="000000" w:themeColor="text1"/>
          <w:kern w:val="0"/>
          <w:position w:val="3"/>
          <w:sz w:val="16"/>
          <w:szCs w:val="24"/>
        </w:rPr>
        <w:instrText xml:space="preserve">1</w:instrText>
      </w:r>
      <w:r>
        <w:rPr>
          <w:rFonts w:hint="eastAsia" w:ascii="方正仿宋_GBK" w:hAnsi="宋体" w:eastAsia="方正仿宋_GBK" w:cs="宋体"/>
          <w:color w:val="000000" w:themeColor="text1"/>
          <w:kern w:val="0"/>
          <w:sz w:val="24"/>
          <w:szCs w:val="24"/>
        </w:rPr>
        <w:instrText xml:space="preserve">)</w:instrText>
      </w:r>
      <w:r>
        <w:rPr>
          <w:rFonts w:ascii="方正仿宋_GBK" w:hAnsi="宋体" w:eastAsia="方正仿宋_GBK" w:cs="宋体"/>
          <w:color w:val="000000" w:themeColor="text1"/>
          <w:kern w:val="0"/>
          <w:sz w:val="24"/>
          <w:szCs w:val="24"/>
        </w:rPr>
        <w:fldChar w:fldCharType="end"/>
      </w:r>
      <w:r>
        <w:rPr>
          <w:rFonts w:hint="eastAsia" w:ascii="方正仿宋_GBK" w:hAnsi="宋体" w:eastAsia="方正仿宋_GBK" w:cs="宋体"/>
          <w:color w:val="000000" w:themeColor="text1"/>
          <w:kern w:val="0"/>
          <w:sz w:val="24"/>
          <w:szCs w:val="24"/>
        </w:rPr>
        <w:t>根据《</w:t>
      </w:r>
      <w:r>
        <w:rPr>
          <w:rFonts w:ascii="方正仿宋_GBK" w:hAnsi="宋体" w:eastAsia="方正仿宋_GBK" w:cs="宋体"/>
          <w:color w:val="000000" w:themeColor="text1"/>
          <w:kern w:val="0"/>
          <w:sz w:val="24"/>
          <w:szCs w:val="24"/>
        </w:rPr>
        <w:t>中华人民共和国政府采购法实施条例</w:t>
      </w:r>
      <w:r>
        <w:rPr>
          <w:rFonts w:hint="eastAsia" w:ascii="方正仿宋_GBK" w:hAnsi="宋体" w:eastAsia="方正仿宋_GBK" w:cs="宋体"/>
          <w:color w:val="000000" w:themeColor="text1"/>
          <w:kern w:val="0"/>
          <w:sz w:val="24"/>
          <w:szCs w:val="24"/>
        </w:rPr>
        <w:t>》第十九条“参加政府采购活动前三年内，在经营活动中没有重大违法记录”中“重大违法记录”</w:t>
      </w:r>
      <w:r>
        <w:rPr>
          <w:rFonts w:ascii="方正仿宋_GBK" w:hAnsi="宋体" w:eastAsia="方正仿宋_GBK" w:cs="宋体"/>
          <w:color w:val="000000" w:themeColor="text1"/>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000000" w:themeColor="text1"/>
          <w:kern w:val="0"/>
          <w:sz w:val="24"/>
          <w:szCs w:val="24"/>
        </w:rPr>
        <w:t>行政处罚中“较大数额”的认定标准，按照“</w:t>
      </w:r>
      <w:r>
        <w:rPr>
          <w:rFonts w:ascii="方正仿宋_GBK" w:hAnsi="宋体" w:eastAsia="方正仿宋_GBK" w:cs="宋体"/>
          <w:color w:val="000000" w:themeColor="text1"/>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000000" w:themeColor="text1"/>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pPr>
        <w:snapToGrid w:val="0"/>
        <w:spacing w:line="400" w:lineRule="exact"/>
        <w:ind w:firstLine="480" w:firstLineChars="200"/>
        <w:rPr>
          <w:rFonts w:ascii="方正仿宋_GBK" w:hAnsi="宋体" w:eastAsia="方正仿宋_GBK"/>
          <w:color w:val="000000" w:themeColor="text1"/>
          <w:sz w:val="24"/>
          <w:szCs w:val="24"/>
        </w:rPr>
      </w:pP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序号</w:t>
            </w:r>
          </w:p>
        </w:tc>
        <w:tc>
          <w:tcPr>
            <w:tcW w:w="2694" w:type="dxa"/>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审查因素</w:t>
            </w:r>
          </w:p>
        </w:tc>
        <w:tc>
          <w:tcPr>
            <w:tcW w:w="6259" w:type="dxa"/>
            <w:vAlign w:val="center"/>
          </w:tcPr>
          <w:p>
            <w:pPr>
              <w:rPr>
                <w:rFonts w:ascii="方正仿宋_GBK" w:hAnsi="宋体" w:eastAsia="方正仿宋_GBK" w:cs="宋体"/>
                <w:b/>
                <w:color w:val="000000" w:themeColor="text1"/>
                <w:kern w:val="0"/>
                <w:sz w:val="21"/>
                <w:szCs w:val="21"/>
              </w:rPr>
            </w:pPr>
            <w:r>
              <w:rPr>
                <w:rFonts w:hint="eastAsia" w:ascii="方正仿宋_GBK" w:hAnsi="宋体" w:eastAsia="方正仿宋_GBK" w:cs="宋体"/>
                <w:b/>
                <w:color w:val="000000" w:themeColor="text1"/>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1</w:t>
            </w:r>
          </w:p>
        </w:tc>
        <w:tc>
          <w:tcPr>
            <w:tcW w:w="2694"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olor w:val="000000" w:themeColor="text1"/>
                <w:sz w:val="21"/>
                <w:szCs w:val="21"/>
              </w:rPr>
              <w:t>响应文件签署或盖章</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olor w:val="000000" w:themeColor="text1"/>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color w:val="000000" w:themeColor="text1"/>
                <w:kern w:val="0"/>
                <w:sz w:val="21"/>
                <w:szCs w:val="21"/>
              </w:rPr>
            </w:pPr>
          </w:p>
        </w:tc>
        <w:tc>
          <w:tcPr>
            <w:tcW w:w="2694"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法定代表人身份证明及授权委托书</w:t>
            </w:r>
          </w:p>
        </w:tc>
        <w:tc>
          <w:tcPr>
            <w:tcW w:w="6259"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color w:val="000000" w:themeColor="text1"/>
                <w:kern w:val="0"/>
                <w:sz w:val="21"/>
                <w:szCs w:val="21"/>
              </w:rPr>
            </w:pPr>
          </w:p>
        </w:tc>
        <w:tc>
          <w:tcPr>
            <w:tcW w:w="2694" w:type="dxa"/>
            <w:vAlign w:val="center"/>
          </w:tcPr>
          <w:p>
            <w:pPr>
              <w:rPr>
                <w:rFonts w:ascii="方正仿宋_GBK" w:hAnsi="宋体" w:eastAsia="方正仿宋_GBK" w:cs="仿宋_GB2312"/>
                <w:color w:val="000000" w:themeColor="text1"/>
                <w:sz w:val="21"/>
                <w:szCs w:val="21"/>
                <w:lang w:val="zh-CN"/>
              </w:rPr>
            </w:pPr>
            <w:r>
              <w:rPr>
                <w:rFonts w:hint="eastAsia" w:ascii="方正仿宋_GBK" w:hAnsi="宋体" w:eastAsia="方正仿宋_GBK" w:cs="仿宋_GB2312"/>
                <w:color w:val="000000" w:themeColor="text1"/>
                <w:sz w:val="21"/>
                <w:szCs w:val="21"/>
              </w:rPr>
              <w:t>响应</w:t>
            </w:r>
            <w:r>
              <w:rPr>
                <w:rFonts w:hint="eastAsia" w:ascii="方正仿宋_GBK" w:hAnsi="宋体" w:eastAsia="方正仿宋_GBK" w:cs="仿宋_GB2312"/>
                <w:color w:val="000000" w:themeColor="text1"/>
                <w:sz w:val="21"/>
                <w:szCs w:val="21"/>
                <w:lang w:val="zh-CN"/>
              </w:rPr>
              <w:t>方案</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仿宋_GB2312"/>
                <w:color w:val="000000" w:themeColor="text1"/>
                <w:sz w:val="21"/>
                <w:szCs w:val="21"/>
                <w:lang w:val="zh-CN"/>
              </w:rPr>
              <w:t>只能有一个</w:t>
            </w:r>
            <w:r>
              <w:rPr>
                <w:rFonts w:hint="eastAsia" w:ascii="方正仿宋_GBK" w:hAnsi="宋体" w:eastAsia="方正仿宋_GBK" w:cs="仿宋_GB2312"/>
                <w:color w:val="000000" w:themeColor="text1"/>
                <w:sz w:val="21"/>
                <w:szCs w:val="21"/>
              </w:rPr>
              <w:t>响应</w:t>
            </w:r>
            <w:r>
              <w:rPr>
                <w:rFonts w:hint="eastAsia" w:ascii="方正仿宋_GBK" w:hAnsi="宋体" w:eastAsia="方正仿宋_GBK" w:cs="仿宋_GB2312"/>
                <w:color w:val="000000" w:themeColor="text1"/>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color w:val="000000" w:themeColor="text1"/>
                <w:kern w:val="0"/>
                <w:sz w:val="21"/>
                <w:szCs w:val="21"/>
              </w:rPr>
            </w:pPr>
          </w:p>
        </w:tc>
        <w:tc>
          <w:tcPr>
            <w:tcW w:w="2694" w:type="dxa"/>
            <w:vAlign w:val="center"/>
          </w:tcPr>
          <w:p>
            <w:pPr>
              <w:rPr>
                <w:rFonts w:ascii="方正仿宋_GBK" w:hAnsi="宋体" w:eastAsia="方正仿宋_GBK" w:cs="仿宋_GB2312"/>
                <w:color w:val="000000" w:themeColor="text1"/>
                <w:sz w:val="21"/>
                <w:szCs w:val="21"/>
                <w:lang w:val="zh-CN"/>
              </w:rPr>
            </w:pPr>
            <w:r>
              <w:rPr>
                <w:rFonts w:hint="eastAsia" w:ascii="方正仿宋_GBK" w:hAnsi="宋体" w:eastAsia="方正仿宋_GBK"/>
                <w:color w:val="000000" w:themeColor="text1"/>
                <w:sz w:val="21"/>
                <w:szCs w:val="21"/>
              </w:rPr>
              <w:t>报价唯一</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olor w:val="000000" w:themeColor="text1"/>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2</w:t>
            </w:r>
          </w:p>
        </w:tc>
        <w:tc>
          <w:tcPr>
            <w:tcW w:w="2694"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仿宋_GB2312"/>
                <w:color w:val="000000" w:themeColor="text1"/>
                <w:sz w:val="21"/>
                <w:szCs w:val="21"/>
              </w:rPr>
              <w:t>响应文件</w:t>
            </w:r>
            <w:r>
              <w:rPr>
                <w:rFonts w:hint="eastAsia" w:ascii="方正仿宋_GBK" w:hAnsi="宋体" w:eastAsia="方正仿宋_GBK" w:cs="仿宋_GB2312"/>
                <w:color w:val="000000" w:themeColor="text1"/>
                <w:sz w:val="21"/>
                <w:szCs w:val="21"/>
                <w:lang w:val="zh-CN"/>
              </w:rPr>
              <w:t>份数</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仿宋_GB2312"/>
                <w:color w:val="000000" w:themeColor="text1"/>
                <w:sz w:val="21"/>
                <w:szCs w:val="21"/>
              </w:rPr>
              <w:t>响应文件</w:t>
            </w:r>
            <w:r>
              <w:rPr>
                <w:rFonts w:hint="eastAsia" w:ascii="方正仿宋_GBK" w:hAnsi="宋体" w:eastAsia="方正仿宋_GBK" w:cs="仿宋_GB2312"/>
                <w:color w:val="000000" w:themeColor="text1"/>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3</w:t>
            </w:r>
          </w:p>
        </w:tc>
        <w:tc>
          <w:tcPr>
            <w:tcW w:w="2694"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响应文件内容</w:t>
            </w:r>
          </w:p>
        </w:tc>
        <w:tc>
          <w:tcPr>
            <w:tcW w:w="6259" w:type="dxa"/>
            <w:vAlign w:val="center"/>
          </w:tcPr>
          <w:p>
            <w:pPr>
              <w:pStyle w:val="7"/>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对</w:t>
            </w:r>
            <w:r>
              <w:rPr>
                <w:rFonts w:hint="eastAsia" w:ascii="方正仿宋_GBK" w:hAnsi="宋体" w:eastAsia="方正仿宋_GBK" w:cs="仿宋_GB2312"/>
                <w:color w:val="000000" w:themeColor="text1"/>
                <w:sz w:val="21"/>
                <w:szCs w:val="21"/>
                <w:lang w:val="zh-CN"/>
              </w:rPr>
              <w:t>采购文件</w:t>
            </w:r>
            <w:r>
              <w:rPr>
                <w:rFonts w:hint="eastAsia" w:ascii="方正仿宋_GBK" w:hAnsi="宋体" w:eastAsia="方正仿宋_GBK" w:cs="宋体"/>
                <w:color w:val="000000" w:themeColor="text1"/>
                <w:kern w:val="0"/>
                <w:sz w:val="21"/>
                <w:szCs w:val="21"/>
              </w:rPr>
              <w:t>第二篇、第三篇的所有内容进行实质性响应。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color w:val="000000" w:themeColor="text1"/>
                <w:kern w:val="0"/>
                <w:sz w:val="21"/>
                <w:szCs w:val="21"/>
              </w:rPr>
            </w:pPr>
          </w:p>
        </w:tc>
        <w:tc>
          <w:tcPr>
            <w:tcW w:w="2694"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比价有效期</w:t>
            </w:r>
          </w:p>
        </w:tc>
        <w:tc>
          <w:tcPr>
            <w:tcW w:w="6259" w:type="dxa"/>
            <w:vAlign w:val="center"/>
          </w:tcPr>
          <w:p>
            <w:pPr>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响应文件及有关承诺文件有效期为提交响应文件截止时间起90天。</w:t>
            </w:r>
          </w:p>
        </w:tc>
      </w:tr>
    </w:tbl>
    <w:p>
      <w:pPr>
        <w:snapToGrid w:val="0"/>
        <w:spacing w:line="400" w:lineRule="exact"/>
        <w:ind w:firstLine="480" w:firstLineChars="200"/>
        <w:rPr>
          <w:rFonts w:ascii="方正仿宋_GBK" w:hAnsi="宋体" w:eastAsia="方正仿宋_GBK"/>
          <w:color w:val="000000" w:themeColor="text1"/>
          <w:sz w:val="24"/>
          <w:szCs w:val="24"/>
        </w:rPr>
      </w:pP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14" w:name="_Toc65660351"/>
      <w:bookmarkStart w:id="115" w:name="_Toc30639"/>
      <w:bookmarkStart w:id="116" w:name="_Toc11713"/>
      <w:bookmarkStart w:id="117" w:name="_Toc106034791"/>
      <w:bookmarkStart w:id="118" w:name="_Toc5149"/>
      <w:bookmarkStart w:id="119" w:name="_Toc64732013"/>
      <w:r>
        <w:rPr>
          <w:rFonts w:hint="eastAsia" w:ascii="方正仿宋_GBK" w:hAnsi="宋体" w:eastAsia="方正仿宋_GBK"/>
          <w:color w:val="000000" w:themeColor="text1"/>
          <w:sz w:val="24"/>
        </w:rPr>
        <w:t>二、评定成交的标准</w:t>
      </w:r>
      <w:bookmarkEnd w:id="114"/>
      <w:bookmarkEnd w:id="115"/>
      <w:bookmarkEnd w:id="116"/>
      <w:bookmarkEnd w:id="117"/>
      <w:bookmarkEnd w:id="118"/>
      <w:bookmarkEnd w:id="119"/>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20" w:name="_Toc65660352"/>
      <w:bookmarkStart w:id="121" w:name="_Toc12644"/>
      <w:bookmarkStart w:id="122" w:name="_Toc29113"/>
      <w:bookmarkStart w:id="123" w:name="_Toc106034792"/>
      <w:bookmarkStart w:id="124" w:name="_Toc19473"/>
      <w:r>
        <w:rPr>
          <w:rFonts w:hint="eastAsia" w:ascii="方正仿宋_GBK" w:hAnsi="宋体" w:eastAsia="方正仿宋_GBK"/>
          <w:color w:val="000000" w:themeColor="text1"/>
          <w:sz w:val="24"/>
        </w:rPr>
        <w:t>三、无效</w:t>
      </w:r>
      <w:bookmarkEnd w:id="120"/>
      <w:bookmarkEnd w:id="121"/>
      <w:bookmarkEnd w:id="122"/>
      <w:r>
        <w:rPr>
          <w:rFonts w:hint="eastAsia" w:ascii="方正仿宋_GBK" w:hAnsi="宋体" w:eastAsia="方正仿宋_GBK"/>
          <w:color w:val="000000" w:themeColor="text1"/>
          <w:sz w:val="24"/>
        </w:rPr>
        <w:t>报价</w:t>
      </w:r>
      <w:bookmarkEnd w:id="123"/>
      <w:bookmarkEnd w:id="124"/>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供应商发生以下条款情况之一者，视为无效报价：</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（一）供应商不符合规定的资格条件的；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（二）供应商未通过实质性响应审查的；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（三）供应商的法定代表人（或其授权代表）或自然人未参加谈判的；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（四）供应商所提交的响应文件未按“第七篇响应文件格式要求”要求签署或盖章的；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（五）供应商的报价超过采购预算或最高限价的；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（六）供应商不接受评审小组修正后的价格的；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（七）单位负责人为同一人或者存在直接控股、管理关系的不同供应商，</w:t>
      </w:r>
      <w:r>
        <w:rPr>
          <w:rFonts w:ascii="方正仿宋_GBK" w:hAnsi="宋体" w:eastAsia="方正仿宋_GBK"/>
          <w:color w:val="000000" w:themeColor="text1"/>
          <w:sz w:val="24"/>
          <w:szCs w:val="24"/>
        </w:rPr>
        <w:t>参加同一合同项</w:t>
      </w:r>
      <w:r>
        <w:rPr>
          <w:rFonts w:hint="eastAsia" w:ascii="方正仿宋_GBK" w:hAnsi="宋体" w:eastAsia="方正仿宋_GBK"/>
          <w:color w:val="000000" w:themeColor="text1"/>
          <w:sz w:val="24"/>
          <w:szCs w:val="24"/>
        </w:rPr>
        <w:t>（包）报价的；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（八）为采购项目提供整体设计、规范编制或者项目管理、监理、检测等服务的供应商再参加该采购项目的其他采购活动的；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（九）同一</w:t>
      </w:r>
      <w:r>
        <w:rPr>
          <w:rFonts w:ascii="方正仿宋_GBK" w:hAnsi="宋体" w:eastAsia="方正仿宋_GBK"/>
          <w:color w:val="000000" w:themeColor="text1"/>
          <w:sz w:val="24"/>
          <w:szCs w:val="24"/>
        </w:rPr>
        <w:t>合同项</w:t>
      </w:r>
      <w:r>
        <w:rPr>
          <w:rFonts w:hint="eastAsia" w:ascii="方正仿宋_GBK" w:hAnsi="宋体" w:eastAsia="方正仿宋_GBK"/>
          <w:color w:val="000000" w:themeColor="text1"/>
          <w:sz w:val="24"/>
          <w:szCs w:val="24"/>
        </w:rPr>
        <w:t>（包）</w:t>
      </w:r>
      <w:r>
        <w:rPr>
          <w:rFonts w:ascii="方正仿宋_GBK" w:hAnsi="宋体" w:eastAsia="方正仿宋_GBK"/>
          <w:color w:val="000000" w:themeColor="text1"/>
          <w:sz w:val="24"/>
          <w:szCs w:val="24"/>
        </w:rPr>
        <w:t>下</w:t>
      </w:r>
      <w:r>
        <w:rPr>
          <w:rFonts w:hint="eastAsia" w:ascii="方正仿宋_GBK" w:hAnsi="宋体" w:eastAsia="方正仿宋_GBK"/>
          <w:color w:val="000000" w:themeColor="text1"/>
          <w:sz w:val="24"/>
          <w:szCs w:val="24"/>
        </w:rPr>
        <w:t>的货物，制造商参与报价，再委托代理商参与报价的；</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（十）供应商响应文件内容有与国家现行法律法规相违背的内容，或附有采购人无法接受条件的；</w:t>
      </w:r>
    </w:p>
    <w:p>
      <w:pPr>
        <w:pStyle w:val="8"/>
        <w:spacing w:line="400" w:lineRule="exac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25" w:name="_Toc65660353"/>
      <w:bookmarkStart w:id="126" w:name="_Toc106034793"/>
      <w:bookmarkStart w:id="127" w:name="_Toc28422"/>
      <w:bookmarkStart w:id="128" w:name="_Toc29298"/>
      <w:bookmarkStart w:id="129" w:name="_Toc22716"/>
      <w:r>
        <w:rPr>
          <w:rFonts w:hint="eastAsia" w:ascii="方正仿宋_GBK" w:hAnsi="宋体" w:eastAsia="方正仿宋_GBK"/>
          <w:color w:val="000000" w:themeColor="text1"/>
          <w:sz w:val="24"/>
        </w:rPr>
        <w:t>四、采购终止</w:t>
      </w:r>
      <w:bookmarkEnd w:id="125"/>
      <w:bookmarkEnd w:id="126"/>
      <w:bookmarkEnd w:id="127"/>
      <w:bookmarkEnd w:id="128"/>
      <w:bookmarkEnd w:id="129"/>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出现下列情形之一的，采购人应当终止限额以下比价采购活动，发布项目终止公告并说明原因，重新开展采购活动：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（二）出现影响采购公正的违法、违规行为的；</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color w:val="000000" w:themeColor="text1"/>
          <w:sz w:val="36"/>
          <w:szCs w:val="30"/>
        </w:rPr>
      </w:pPr>
      <w:r>
        <w:rPr>
          <w:rFonts w:ascii="方正仿宋_GBK" w:hAnsi="宋体" w:eastAsia="方正仿宋_GBK"/>
          <w:color w:val="000000" w:themeColor="text1"/>
          <w:sz w:val="24"/>
          <w:szCs w:val="24"/>
        </w:rPr>
        <w:br w:type="page"/>
      </w:r>
      <w:bookmarkStart w:id="130" w:name="_Toc106034794"/>
      <w:bookmarkStart w:id="131" w:name="_Toc10768"/>
      <w:bookmarkStart w:id="132" w:name="_Toc65660354"/>
      <w:bookmarkStart w:id="133" w:name="_Toc20055"/>
      <w:bookmarkStart w:id="134" w:name="_Toc8916"/>
      <w:r>
        <w:rPr>
          <w:rFonts w:hint="eastAsia" w:ascii="方正小标宋_GBK" w:eastAsia="方正小标宋_GBK"/>
          <w:b w:val="0"/>
          <w:color w:val="000000" w:themeColor="text1"/>
          <w:sz w:val="36"/>
          <w:szCs w:val="30"/>
        </w:rPr>
        <w:t>第五篇  供应商须知</w:t>
      </w:r>
      <w:bookmarkEnd w:id="130"/>
      <w:bookmarkEnd w:id="131"/>
      <w:bookmarkEnd w:id="132"/>
      <w:bookmarkEnd w:id="133"/>
      <w:bookmarkEnd w:id="134"/>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35" w:name="_Toc106034795"/>
      <w:bookmarkStart w:id="136" w:name="_Toc2864"/>
      <w:bookmarkStart w:id="137" w:name="_Toc65660355"/>
      <w:bookmarkStart w:id="138" w:name="_Toc5290"/>
      <w:bookmarkStart w:id="139" w:name="_Toc16524"/>
      <w:r>
        <w:rPr>
          <w:rFonts w:hint="eastAsia" w:ascii="方正仿宋_GBK" w:hAnsi="宋体" w:eastAsia="方正仿宋_GBK"/>
          <w:color w:val="000000" w:themeColor="text1"/>
          <w:sz w:val="24"/>
        </w:rPr>
        <w:t>一、限额以下比价费用</w:t>
      </w:r>
      <w:bookmarkEnd w:id="135"/>
      <w:bookmarkEnd w:id="136"/>
      <w:bookmarkEnd w:id="137"/>
      <w:bookmarkEnd w:id="138"/>
      <w:bookmarkEnd w:id="139"/>
    </w:p>
    <w:p>
      <w:pPr>
        <w:pStyle w:val="24"/>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参与报价的供应商应承担其编制响应文件与递交响应文件所涉及的一切费用，不论比价结果如何，采购人在任何情况下无义务也无责任承担这些费用。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40" w:name="_Toc65660356"/>
      <w:bookmarkStart w:id="141" w:name="_Toc31070"/>
      <w:bookmarkStart w:id="142" w:name="_Toc31739"/>
      <w:bookmarkStart w:id="143" w:name="_Toc106034796"/>
      <w:bookmarkStart w:id="144" w:name="_Toc5915"/>
      <w:r>
        <w:rPr>
          <w:rFonts w:hint="eastAsia" w:ascii="方正仿宋_GBK" w:hAnsi="宋体" w:eastAsia="方正仿宋_GBK"/>
          <w:color w:val="000000" w:themeColor="text1"/>
          <w:sz w:val="24"/>
        </w:rPr>
        <w:t>二、限额以下比价</w:t>
      </w:r>
      <w:bookmarkEnd w:id="140"/>
      <w:bookmarkEnd w:id="141"/>
      <w:bookmarkEnd w:id="142"/>
      <w:bookmarkEnd w:id="143"/>
      <w:bookmarkEnd w:id="144"/>
      <w:r>
        <w:rPr>
          <w:rFonts w:hint="eastAsia" w:ascii="方正仿宋_GBK" w:hAnsi="宋体" w:eastAsia="方正仿宋_GBK"/>
          <w:color w:val="000000" w:themeColor="text1"/>
          <w:sz w:val="24"/>
        </w:rPr>
        <w:t>采购文件</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（二）采购人所作的一切有效的书面通知、修改及补充，都是采购文件不可分割的部分。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45" w:name="_Toc3061"/>
      <w:bookmarkStart w:id="146" w:name="_Toc9532"/>
      <w:bookmarkStart w:id="147" w:name="_Toc1922"/>
      <w:bookmarkStart w:id="148" w:name="_Toc106034797"/>
      <w:bookmarkStart w:id="149" w:name="_Toc65660357"/>
      <w:r>
        <w:rPr>
          <w:rFonts w:hint="eastAsia" w:ascii="方正仿宋_GBK" w:hAnsi="宋体" w:eastAsia="方正仿宋_GBK"/>
          <w:color w:val="000000" w:themeColor="text1"/>
          <w:sz w:val="24"/>
        </w:rPr>
        <w:t>三、报价要求</w:t>
      </w:r>
      <w:bookmarkEnd w:id="145"/>
      <w:bookmarkEnd w:id="146"/>
      <w:bookmarkEnd w:id="147"/>
      <w:bookmarkEnd w:id="148"/>
      <w:bookmarkEnd w:id="149"/>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（一）响应文件</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1.响应文件组成</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2</w:t>
      </w:r>
      <w:r>
        <w:rPr>
          <w:rFonts w:hint="eastAsia" w:ascii="方正仿宋_GBK" w:hAnsi="宋体" w:eastAsia="方正仿宋_GBK"/>
          <w:color w:val="000000" w:themeColor="text1"/>
          <w:sz w:val="24"/>
          <w:szCs w:val="24"/>
        </w:rPr>
        <w:t>.报价有效期：响应文件及有关承诺文件有效期为提交响应文件截止时间起90天。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（二）修正错误</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（三）提交响应文件的份数和签署</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4"/>
        </w:rPr>
        <w:t>2.</w:t>
      </w:r>
      <w:r>
        <w:rPr>
          <w:rFonts w:hint="eastAsia" w:ascii="方正仿宋_GBK" w:hAnsi="宋体" w:eastAsia="方正仿宋_GBK"/>
          <w:color w:val="000000" w:themeColor="text1"/>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3.若供应商对响应文件的错处作必要修改，则应在修改处加盖供应商公章或由法定代表人（或其授权代表）或自然人</w:t>
      </w:r>
      <w:r>
        <w:rPr>
          <w:rFonts w:hint="eastAsia" w:ascii="方正仿宋_GBK" w:hAnsi="宋体" w:eastAsia="方正仿宋_GBK"/>
          <w:color w:val="000000" w:themeColor="text1"/>
          <w:sz w:val="24"/>
          <w:szCs w:val="24"/>
        </w:rPr>
        <w:t>（供应商为自然人）签署</w:t>
      </w:r>
      <w:r>
        <w:rPr>
          <w:rFonts w:hint="eastAsia" w:ascii="方正仿宋_GBK" w:hAnsi="宋体" w:eastAsia="方正仿宋_GBK"/>
          <w:color w:val="000000" w:themeColor="text1"/>
          <w:sz w:val="24"/>
        </w:rPr>
        <w:t>确认。</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4.电报、电话、传真形式的响应文件概不接受。</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（四）响应文件的递交</w:t>
      </w:r>
    </w:p>
    <w:p>
      <w:pPr>
        <w:pStyle w:val="6"/>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（五）响应文件语言：简体中文</w:t>
      </w:r>
    </w:p>
    <w:p>
      <w:pPr>
        <w:snapToGrid w:val="0"/>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（六）供应商参与人员</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50" w:name="_Toc14702"/>
      <w:bookmarkStart w:id="151" w:name="_Toc10172"/>
      <w:bookmarkStart w:id="152" w:name="_Toc6242"/>
      <w:bookmarkStart w:id="153" w:name="_Toc65660358"/>
      <w:bookmarkStart w:id="154" w:name="_Toc106034798"/>
      <w:r>
        <w:rPr>
          <w:rFonts w:hint="eastAsia" w:ascii="方正仿宋_GBK" w:hAnsi="宋体" w:eastAsia="方正仿宋_GBK"/>
          <w:color w:val="000000" w:themeColor="text1"/>
          <w:sz w:val="24"/>
        </w:rPr>
        <w:t>四、成交供应商的确定和变更</w:t>
      </w:r>
      <w:bookmarkEnd w:id="150"/>
      <w:bookmarkEnd w:id="151"/>
      <w:bookmarkEnd w:id="152"/>
      <w:bookmarkEnd w:id="153"/>
      <w:bookmarkEnd w:id="154"/>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（二）成交供应商的变更</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55" w:name="_Toc65660359"/>
      <w:bookmarkStart w:id="156" w:name="_Toc29821"/>
      <w:bookmarkStart w:id="157" w:name="_Toc1092"/>
      <w:bookmarkStart w:id="158" w:name="_Toc10504"/>
      <w:bookmarkStart w:id="159" w:name="_Toc106034799"/>
      <w:r>
        <w:rPr>
          <w:rFonts w:hint="eastAsia" w:ascii="方正仿宋_GBK" w:hAnsi="宋体" w:eastAsia="方正仿宋_GBK"/>
          <w:color w:val="000000" w:themeColor="text1"/>
          <w:sz w:val="24"/>
        </w:rPr>
        <w:t>五、成交通知</w:t>
      </w:r>
      <w:bookmarkEnd w:id="155"/>
      <w:bookmarkEnd w:id="156"/>
      <w:bookmarkEnd w:id="157"/>
      <w:bookmarkEnd w:id="158"/>
      <w:bookmarkEnd w:id="159"/>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60" w:name="_Toc1010"/>
      <w:bookmarkStart w:id="161" w:name="_Toc65660360"/>
      <w:bookmarkStart w:id="162" w:name="_Toc30909"/>
      <w:bookmarkStart w:id="163" w:name="_Toc31082"/>
      <w:bookmarkStart w:id="164" w:name="_Toc106034800"/>
      <w:r>
        <w:rPr>
          <w:rFonts w:hint="eastAsia" w:ascii="方正仿宋_GBK" w:hAnsi="宋体" w:eastAsia="方正仿宋_GBK"/>
          <w:color w:val="000000" w:themeColor="text1"/>
          <w:sz w:val="24"/>
        </w:rPr>
        <w:t>六、关于质疑和投诉</w:t>
      </w:r>
      <w:bookmarkEnd w:id="160"/>
      <w:bookmarkEnd w:id="161"/>
      <w:bookmarkEnd w:id="162"/>
      <w:bookmarkEnd w:id="163"/>
      <w:bookmarkEnd w:id="164"/>
    </w:p>
    <w:p>
      <w:pPr>
        <w:spacing w:line="400" w:lineRule="exact"/>
        <w:ind w:firstLine="360" w:firstLineChars="150"/>
        <w:outlineLvl w:val="2"/>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 （一）质疑</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供应商认为采购文件、采购过程和成交结果使自己的权益</w:t>
      </w:r>
      <w:r>
        <w:rPr>
          <w:rFonts w:hint="eastAsia" w:ascii="方正仿宋_GBK" w:hAnsi="仿宋" w:eastAsia="方正仿宋_GBK" w:cs="仿宋"/>
          <w:color w:val="000000" w:themeColor="text1"/>
          <w:sz w:val="24"/>
          <w:lang w:eastAsia="zh-CN"/>
        </w:rPr>
        <w:t>受到</w:t>
      </w:r>
      <w:r>
        <w:rPr>
          <w:rFonts w:hint="eastAsia" w:ascii="方正仿宋_GBK" w:hAnsi="仿宋" w:eastAsia="方正仿宋_GBK" w:cs="仿宋"/>
          <w:color w:val="000000" w:themeColor="text1"/>
          <w:sz w:val="24"/>
        </w:rPr>
        <w:t>伤害的，可向采购人以书面形式提出质疑。</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 xml:space="preserve">提出质疑的应当是参与所质疑项目采购活动的供应商。 </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1.质疑时限、内容</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1.2.1供应商的姓名或者名称、地址、邮编、联系人及联系电话；</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1.2.2</w:t>
      </w:r>
      <w:r>
        <w:rPr>
          <w:rFonts w:hint="eastAsia" w:ascii="方正仿宋_GBK" w:hAnsi="宋体" w:eastAsia="方正仿宋_GBK"/>
          <w:color w:val="000000" w:themeColor="text1"/>
          <w:sz w:val="24"/>
          <w:szCs w:val="24"/>
        </w:rPr>
        <w:t>质疑项目的项目名称</w:t>
      </w:r>
      <w:r>
        <w:rPr>
          <w:rFonts w:hint="eastAsia" w:ascii="方正仿宋_GBK" w:hAnsi="仿宋" w:eastAsia="方正仿宋_GBK" w:cs="仿宋"/>
          <w:color w:val="000000" w:themeColor="text1"/>
          <w:sz w:val="24"/>
        </w:rPr>
        <w:t>；</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1.2.3具体、明确的质疑事项和与质疑事项相关的请求；</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1.2.4事实依据；</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1.2.5必要的法律依据；</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1.2.6提出质疑的日期；</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2.质疑答复</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3.其他</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000000" w:themeColor="text1"/>
          <w:sz w:val="24"/>
        </w:rPr>
      </w:pPr>
      <w:r>
        <w:rPr>
          <w:rFonts w:hint="eastAsia" w:ascii="方正仿宋_GBK" w:hAnsi="仿宋" w:eastAsia="方正仿宋_GBK" w:cs="仿宋"/>
          <w:color w:val="000000" w:themeColor="text1"/>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65" w:name="_Toc65660361"/>
      <w:bookmarkStart w:id="166" w:name="_Toc23778"/>
      <w:bookmarkStart w:id="167" w:name="_Toc3127"/>
      <w:bookmarkStart w:id="168" w:name="_Toc16648"/>
      <w:bookmarkStart w:id="169" w:name="_Toc106034801"/>
      <w:r>
        <w:rPr>
          <w:rFonts w:hint="eastAsia" w:ascii="方正仿宋_GBK" w:hAnsi="宋体" w:eastAsia="方正仿宋_GBK"/>
          <w:color w:val="000000" w:themeColor="text1"/>
          <w:sz w:val="24"/>
        </w:rPr>
        <w:t>七、签订合同</w:t>
      </w:r>
      <w:bookmarkEnd w:id="165"/>
      <w:bookmarkEnd w:id="166"/>
      <w:bookmarkEnd w:id="167"/>
      <w:bookmarkEnd w:id="168"/>
      <w:bookmarkEnd w:id="169"/>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w:t>
      </w:r>
      <w:r>
        <w:rPr>
          <w:rFonts w:hint="eastAsia" w:ascii="方正仿宋_GBK" w:hAnsi="方正仿宋_GBK" w:eastAsia="方正仿宋_GBK"/>
          <w:color w:val="000000" w:themeColor="text1"/>
          <w:sz w:val="24"/>
        </w:rPr>
        <w:t>采购人原则上应在成交结果公告发出之日起二十日内和成交供应商签订政府采购合同，无正当理由不得拒绝或拖延合同签订</w:t>
      </w:r>
      <w:r>
        <w:rPr>
          <w:rFonts w:hint="eastAsia" w:ascii="方正仿宋_GBK" w:hAnsi="宋体" w:eastAsia="方正仿宋_GBK"/>
          <w:color w:val="000000" w:themeColor="text1"/>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70" w:name="_Toc106034802"/>
      <w:bookmarkStart w:id="171" w:name="_Toc77"/>
      <w:r>
        <w:rPr>
          <w:rFonts w:hint="eastAsia" w:ascii="方正仿宋_GBK" w:hAnsi="宋体" w:eastAsia="方正仿宋_GBK"/>
          <w:color w:val="000000" w:themeColor="text1"/>
          <w:sz w:val="24"/>
        </w:rPr>
        <w:t>八、项目验收</w:t>
      </w:r>
      <w:bookmarkEnd w:id="170"/>
      <w:bookmarkEnd w:id="171"/>
    </w:p>
    <w:p>
      <w:pPr>
        <w:spacing w:line="400" w:lineRule="exact"/>
        <w:ind w:firstLine="360" w:firstLineChars="150"/>
        <w:rPr>
          <w:rFonts w:ascii="方正仿宋_GBK" w:hAnsi="宋体" w:eastAsia="方正仿宋_GBK"/>
          <w:color w:val="000000" w:themeColor="text1"/>
          <w:sz w:val="24"/>
          <w:szCs w:val="24"/>
        </w:rPr>
      </w:pPr>
      <w:r>
        <w:rPr>
          <w:rFonts w:hint="eastAsia" w:ascii="方正仿宋_GBK" w:hAnsi="方正仿宋_GBK" w:eastAsia="方正仿宋_GBK"/>
          <w:color w:val="000000" w:themeColor="text1"/>
          <w:sz w:val="24"/>
        </w:rPr>
        <w:t>合同执行完毕，采购人原则上在收到验收申请后，应在7个工作日内组织履约情况验收，不得无故拖延或附加额外条件。</w:t>
      </w:r>
    </w:p>
    <w:p>
      <w:pPr>
        <w:spacing w:line="360" w:lineRule="auto"/>
        <w:rPr>
          <w:rFonts w:ascii="宋体" w:hAnsi="宋体"/>
          <w:color w:val="000000" w:themeColor="text1"/>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color w:val="000000" w:themeColor="text1"/>
          <w:sz w:val="36"/>
          <w:szCs w:val="30"/>
        </w:rPr>
      </w:pPr>
      <w:bookmarkStart w:id="172" w:name="_Toc12789059"/>
      <w:bookmarkStart w:id="173" w:name="_Toc11641055"/>
      <w:bookmarkStart w:id="174" w:name="_Toc14861"/>
      <w:bookmarkStart w:id="175" w:name="_Toc28162"/>
      <w:bookmarkStart w:id="176" w:name="_Toc10599"/>
      <w:bookmarkStart w:id="177" w:name="_Toc65660365"/>
      <w:bookmarkStart w:id="178" w:name="_Toc106034806"/>
      <w:r>
        <w:rPr>
          <w:rFonts w:hint="eastAsia" w:ascii="方正小标宋_GBK" w:eastAsia="方正小标宋_GBK"/>
          <w:b w:val="0"/>
          <w:color w:val="000000" w:themeColor="text1"/>
          <w:sz w:val="36"/>
          <w:szCs w:val="30"/>
        </w:rPr>
        <w:t xml:space="preserve">第六篇  </w:t>
      </w:r>
      <w:bookmarkEnd w:id="172"/>
      <w:bookmarkEnd w:id="173"/>
      <w:r>
        <w:rPr>
          <w:rFonts w:hint="eastAsia" w:ascii="方正小标宋_GBK" w:eastAsia="方正小标宋_GBK"/>
          <w:b w:val="0"/>
          <w:color w:val="000000" w:themeColor="text1"/>
          <w:sz w:val="36"/>
          <w:szCs w:val="30"/>
        </w:rPr>
        <w:t>合同草案条款</w:t>
      </w:r>
      <w:bookmarkEnd w:id="174"/>
      <w:bookmarkEnd w:id="175"/>
      <w:bookmarkEnd w:id="176"/>
      <w:bookmarkEnd w:id="177"/>
      <w:bookmarkEnd w:id="178"/>
    </w:p>
    <w:p>
      <w:pPr>
        <w:rPr>
          <w:rFonts w:ascii="方正仿宋_GBK" w:eastAsia="方正仿宋_GBK"/>
          <w:color w:val="000000" w:themeColor="text1"/>
          <w:sz w:val="24"/>
        </w:rPr>
      </w:pPr>
      <w:bookmarkStart w:id="179" w:name="_Toc148265480"/>
      <w:bookmarkStart w:id="180" w:name="_Toc303945820"/>
      <w:r>
        <w:rPr>
          <w:rFonts w:hint="eastAsia" w:ascii="方正仿宋_GBK" w:eastAsia="方正仿宋_GBK"/>
          <w:color w:val="000000" w:themeColor="text1"/>
          <w:sz w:val="24"/>
        </w:rPr>
        <w:t>附页：合同格式</w:t>
      </w:r>
      <w:bookmarkEnd w:id="179"/>
      <w:bookmarkEnd w:id="180"/>
      <w:r>
        <w:rPr>
          <w:rFonts w:hint="eastAsia" w:ascii="方正仿宋_GBK" w:eastAsia="方正仿宋_GBK"/>
          <w:color w:val="000000" w:themeColor="text1"/>
          <w:sz w:val="24"/>
        </w:rPr>
        <w:t>（本合同格式非固定格式，成交双方可自行拟定采购合同格式）</w:t>
      </w:r>
    </w:p>
    <w:p>
      <w:pPr>
        <w:spacing w:line="500" w:lineRule="exact"/>
        <w:jc w:val="center"/>
        <w:rPr>
          <w:rFonts w:ascii="方正仿宋_GBK" w:eastAsia="方正仿宋_GBK"/>
          <w:b/>
          <w:color w:val="000000" w:themeColor="text1"/>
          <w:sz w:val="44"/>
        </w:rPr>
      </w:pPr>
      <w:r>
        <w:rPr>
          <w:rFonts w:hint="eastAsia" w:ascii="方正仿宋_GBK" w:eastAsia="方正仿宋_GBK"/>
          <w:b/>
          <w:color w:val="000000" w:themeColor="text1"/>
          <w:sz w:val="44"/>
        </w:rPr>
        <w:t>重庆市政府采购合同</w:t>
      </w:r>
    </w:p>
    <w:p>
      <w:pPr>
        <w:spacing w:line="500" w:lineRule="exact"/>
        <w:jc w:val="center"/>
        <w:outlineLvl w:val="1"/>
        <w:rPr>
          <w:rFonts w:ascii="方正仿宋_GBK" w:eastAsia="方正仿宋_GBK"/>
          <w:b/>
          <w:color w:val="000000" w:themeColor="text1"/>
          <w:sz w:val="44"/>
        </w:rPr>
      </w:pPr>
      <w:r>
        <w:rPr>
          <w:rFonts w:hint="eastAsia" w:ascii="方正仿宋_GBK" w:eastAsia="方正仿宋_GBK"/>
          <w:b/>
          <w:color w:val="000000" w:themeColor="text1"/>
          <w:sz w:val="44"/>
        </w:rPr>
        <w:t>（服务类）</w:t>
      </w:r>
    </w:p>
    <w:p>
      <w:pPr>
        <w:spacing w:line="500" w:lineRule="exact"/>
        <w:rPr>
          <w:rFonts w:ascii="方正仿宋_GBK" w:eastAsia="方正仿宋_GBK"/>
          <w:color w:val="000000" w:themeColor="text1"/>
          <w:sz w:val="24"/>
        </w:rPr>
      </w:pPr>
      <w:r>
        <w:rPr>
          <w:rFonts w:hint="eastAsia" w:ascii="方正仿宋_GBK" w:eastAsia="方正仿宋_GBK"/>
          <w:color w:val="000000" w:themeColor="text1"/>
          <w:sz w:val="24"/>
        </w:rPr>
        <w:t>甲方（需方）：___________________________      计价单位：____________</w:t>
      </w:r>
    </w:p>
    <w:p>
      <w:pPr>
        <w:spacing w:line="500" w:lineRule="exact"/>
        <w:rPr>
          <w:rFonts w:ascii="方正仿宋_GBK" w:eastAsia="方正仿宋_GBK"/>
          <w:color w:val="000000" w:themeColor="text1"/>
          <w:sz w:val="24"/>
        </w:rPr>
      </w:pPr>
      <w:r>
        <w:rPr>
          <w:rFonts w:hint="eastAsia" w:ascii="方正仿宋_GBK" w:eastAsia="方正仿宋_GBK"/>
          <w:color w:val="000000" w:themeColor="text1"/>
          <w:sz w:val="24"/>
        </w:rPr>
        <w:t>乙方（供方）：___________________________      计量单位：_____________</w:t>
      </w:r>
    </w:p>
    <w:p>
      <w:pPr>
        <w:spacing w:line="500" w:lineRule="exact"/>
        <w:rPr>
          <w:rFonts w:ascii="方正仿宋_GBK" w:eastAsia="方正仿宋_GBK"/>
          <w:color w:val="000000" w:themeColor="text1"/>
          <w:sz w:val="24"/>
        </w:rPr>
      </w:pPr>
      <w:r>
        <w:rPr>
          <w:rFonts w:hint="eastAsia" w:ascii="方正仿宋_GBK" w:eastAsia="方正仿宋_GBK"/>
          <w:color w:val="000000" w:themeColor="text1"/>
          <w:sz w:val="24"/>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项目名称</w:t>
            </w:r>
          </w:p>
        </w:tc>
        <w:tc>
          <w:tcPr>
            <w:tcW w:w="984"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数量</w:t>
            </w:r>
          </w:p>
        </w:tc>
        <w:tc>
          <w:tcPr>
            <w:tcW w:w="1298" w:type="dxa"/>
            <w:gridSpan w:val="2"/>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综合单价</w:t>
            </w:r>
          </w:p>
        </w:tc>
        <w:tc>
          <w:tcPr>
            <w:tcW w:w="1134"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总价</w:t>
            </w:r>
          </w:p>
        </w:tc>
        <w:tc>
          <w:tcPr>
            <w:tcW w:w="1559"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服务时间/工期</w:t>
            </w:r>
          </w:p>
        </w:tc>
        <w:tc>
          <w:tcPr>
            <w:tcW w:w="1567" w:type="dxa"/>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color w:val="000000" w:themeColor="text1"/>
                <w:sz w:val="21"/>
                <w:szCs w:val="21"/>
              </w:rPr>
            </w:pPr>
          </w:p>
        </w:tc>
        <w:tc>
          <w:tcPr>
            <w:tcW w:w="984" w:type="dxa"/>
            <w:vAlign w:val="center"/>
          </w:tcPr>
          <w:p>
            <w:pPr>
              <w:spacing w:line="240" w:lineRule="atLeast"/>
              <w:rPr>
                <w:rFonts w:ascii="方正仿宋_GBK" w:eastAsia="方正仿宋_GBK"/>
                <w:color w:val="000000" w:themeColor="text1"/>
                <w:sz w:val="21"/>
                <w:szCs w:val="21"/>
              </w:rPr>
            </w:pPr>
          </w:p>
        </w:tc>
        <w:tc>
          <w:tcPr>
            <w:tcW w:w="1298" w:type="dxa"/>
            <w:gridSpan w:val="2"/>
            <w:vAlign w:val="center"/>
          </w:tcPr>
          <w:p>
            <w:pPr>
              <w:spacing w:line="240" w:lineRule="atLeast"/>
              <w:rPr>
                <w:rFonts w:ascii="方正仿宋_GBK" w:eastAsia="方正仿宋_GBK"/>
                <w:color w:val="000000" w:themeColor="text1"/>
                <w:sz w:val="21"/>
                <w:szCs w:val="21"/>
              </w:rPr>
            </w:pPr>
          </w:p>
        </w:tc>
        <w:tc>
          <w:tcPr>
            <w:tcW w:w="1134" w:type="dxa"/>
            <w:vAlign w:val="center"/>
          </w:tcPr>
          <w:p>
            <w:pPr>
              <w:spacing w:line="240" w:lineRule="atLeast"/>
              <w:rPr>
                <w:rFonts w:ascii="方正仿宋_GBK" w:eastAsia="方正仿宋_GBK"/>
                <w:color w:val="000000" w:themeColor="text1"/>
                <w:sz w:val="21"/>
                <w:szCs w:val="21"/>
              </w:rPr>
            </w:pPr>
          </w:p>
        </w:tc>
        <w:tc>
          <w:tcPr>
            <w:tcW w:w="1559" w:type="dxa"/>
            <w:vAlign w:val="center"/>
          </w:tcPr>
          <w:p>
            <w:pPr>
              <w:spacing w:line="240" w:lineRule="atLeast"/>
              <w:rPr>
                <w:rFonts w:ascii="方正仿宋_GBK" w:eastAsia="方正仿宋_GBK"/>
                <w:color w:val="000000" w:themeColor="text1"/>
                <w:sz w:val="21"/>
                <w:szCs w:val="21"/>
              </w:rPr>
            </w:pPr>
          </w:p>
        </w:tc>
        <w:tc>
          <w:tcPr>
            <w:tcW w:w="1567" w:type="dxa"/>
            <w:vAlign w:val="center"/>
          </w:tcPr>
          <w:p>
            <w:pPr>
              <w:spacing w:line="240" w:lineRule="atLeast"/>
              <w:rPr>
                <w:rFonts w:ascii="方正仿宋_GBK"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color w:val="000000" w:themeColor="text1"/>
                <w:sz w:val="21"/>
                <w:szCs w:val="21"/>
              </w:rPr>
            </w:pPr>
          </w:p>
        </w:tc>
        <w:tc>
          <w:tcPr>
            <w:tcW w:w="984" w:type="dxa"/>
            <w:vAlign w:val="center"/>
          </w:tcPr>
          <w:p>
            <w:pPr>
              <w:spacing w:line="240" w:lineRule="atLeast"/>
              <w:rPr>
                <w:rFonts w:ascii="方正仿宋_GBK" w:eastAsia="方正仿宋_GBK"/>
                <w:color w:val="000000" w:themeColor="text1"/>
                <w:sz w:val="21"/>
                <w:szCs w:val="21"/>
              </w:rPr>
            </w:pPr>
          </w:p>
        </w:tc>
        <w:tc>
          <w:tcPr>
            <w:tcW w:w="1298" w:type="dxa"/>
            <w:gridSpan w:val="2"/>
            <w:vAlign w:val="center"/>
          </w:tcPr>
          <w:p>
            <w:pPr>
              <w:spacing w:line="240" w:lineRule="atLeast"/>
              <w:rPr>
                <w:rFonts w:ascii="方正仿宋_GBK" w:eastAsia="方正仿宋_GBK"/>
                <w:color w:val="000000" w:themeColor="text1"/>
                <w:sz w:val="21"/>
                <w:szCs w:val="21"/>
              </w:rPr>
            </w:pPr>
          </w:p>
        </w:tc>
        <w:tc>
          <w:tcPr>
            <w:tcW w:w="1134" w:type="dxa"/>
            <w:vAlign w:val="center"/>
          </w:tcPr>
          <w:p>
            <w:pPr>
              <w:spacing w:line="240" w:lineRule="atLeast"/>
              <w:rPr>
                <w:rFonts w:ascii="方正仿宋_GBK" w:eastAsia="方正仿宋_GBK"/>
                <w:color w:val="000000" w:themeColor="text1"/>
                <w:sz w:val="21"/>
                <w:szCs w:val="21"/>
              </w:rPr>
            </w:pPr>
          </w:p>
        </w:tc>
        <w:tc>
          <w:tcPr>
            <w:tcW w:w="1559" w:type="dxa"/>
            <w:vAlign w:val="center"/>
          </w:tcPr>
          <w:p>
            <w:pPr>
              <w:spacing w:line="240" w:lineRule="atLeast"/>
              <w:rPr>
                <w:rFonts w:ascii="方正仿宋_GBK" w:eastAsia="方正仿宋_GBK"/>
                <w:color w:val="000000" w:themeColor="text1"/>
                <w:sz w:val="21"/>
                <w:szCs w:val="21"/>
              </w:rPr>
            </w:pPr>
          </w:p>
        </w:tc>
        <w:tc>
          <w:tcPr>
            <w:tcW w:w="1567" w:type="dxa"/>
            <w:vAlign w:val="center"/>
          </w:tcPr>
          <w:p>
            <w:pPr>
              <w:spacing w:line="240" w:lineRule="atLeast"/>
              <w:rPr>
                <w:rFonts w:ascii="方正仿宋_GBK"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color w:val="000000" w:themeColor="text1"/>
                <w:sz w:val="21"/>
                <w:szCs w:val="21"/>
              </w:rPr>
            </w:pPr>
            <w:r>
              <w:rPr>
                <w:rFonts w:hint="eastAsia" w:ascii="方正仿宋_GBK" w:eastAsia="方正仿宋_GBK"/>
                <w:color w:val="000000" w:themeColor="text1"/>
                <w:sz w:val="21"/>
                <w:szCs w:val="21"/>
              </w:rPr>
              <w:t>四、付款方式</w:t>
            </w:r>
            <w:r>
              <w:rPr>
                <w:rFonts w:ascii="方正仿宋_GBK" w:eastAsia="方正仿宋_GBK"/>
                <w:color w:val="000000" w:themeColor="text1"/>
                <w:sz w:val="21"/>
                <w:szCs w:val="21"/>
              </w:rPr>
              <w:t>：</w:t>
            </w:r>
          </w:p>
          <w:p>
            <w:pPr>
              <w:rPr>
                <w:rFonts w:ascii="方正仿宋_GBK"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五、违约责任：</w:t>
            </w:r>
          </w:p>
          <w:p>
            <w:pPr>
              <w:spacing w:line="240" w:lineRule="atLeast"/>
              <w:rPr>
                <w:rFonts w:ascii="方正仿宋_GBK"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六、其他约定事项：</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1.采购文件及其澄清文件、响应文件和承诺是本合同不可分割的部分。</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2.本合同如发生争议由双方协商解决，协商不成向需方所在人民法院提请诉讼。</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3.本合同一式__份， 需方__份，供方__份，具同等法律效力。</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需方：</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地址：</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联系电话：</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授权代表：</w:t>
            </w:r>
          </w:p>
        </w:tc>
        <w:tc>
          <w:tcPr>
            <w:tcW w:w="4984" w:type="dxa"/>
            <w:gridSpan w:val="5"/>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供方：</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地址：</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电话：</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传真：</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开户银行：</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账号：</w:t>
            </w:r>
          </w:p>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授权代表：</w:t>
            </w:r>
          </w:p>
          <w:p>
            <w:pPr>
              <w:widowControl/>
              <w:spacing w:line="240" w:lineRule="atLeast"/>
              <w:jc w:val="left"/>
              <w:rPr>
                <w:rFonts w:ascii="方正仿宋_GBK" w:eastAsia="方正仿宋_GBK"/>
                <w:color w:val="000000" w:themeColor="text1"/>
                <w:sz w:val="21"/>
                <w:szCs w:val="21"/>
              </w:rPr>
            </w:pPr>
            <w:r>
              <w:rPr>
                <w:rFonts w:hint="eastAsia" w:ascii="方正仿宋_GBK" w:eastAsia="方正仿宋_GBK"/>
                <w:color w:val="000000" w:themeColor="text1"/>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color w:val="000000" w:themeColor="text1"/>
                <w:sz w:val="21"/>
                <w:szCs w:val="21"/>
              </w:rPr>
            </w:pPr>
            <w:r>
              <w:rPr>
                <w:rFonts w:hint="eastAsia" w:ascii="方正仿宋_GBK" w:eastAsia="方正仿宋_GBK"/>
                <w:color w:val="000000" w:themeColor="text1"/>
                <w:sz w:val="21"/>
                <w:szCs w:val="21"/>
              </w:rPr>
              <w:t>备注：</w:t>
            </w:r>
          </w:p>
          <w:p>
            <w:pPr>
              <w:spacing w:line="240" w:lineRule="atLeast"/>
              <w:rPr>
                <w:rFonts w:ascii="方正仿宋_GBK" w:eastAsia="方正仿宋_GBK"/>
                <w:color w:val="000000" w:themeColor="text1"/>
                <w:sz w:val="21"/>
                <w:szCs w:val="21"/>
              </w:rPr>
            </w:pPr>
          </w:p>
          <w:p>
            <w:pPr>
              <w:spacing w:line="240" w:lineRule="atLeast"/>
              <w:rPr>
                <w:rFonts w:ascii="方正仿宋_GBK" w:eastAsia="方正仿宋_GBK"/>
                <w:color w:val="000000" w:themeColor="text1"/>
                <w:sz w:val="21"/>
                <w:szCs w:val="21"/>
              </w:rPr>
            </w:pPr>
          </w:p>
        </w:tc>
      </w:tr>
    </w:tbl>
    <w:p>
      <w:pPr>
        <w:rPr>
          <w:rFonts w:ascii="方正仿宋_GBK" w:eastAsia="方正仿宋_GBK"/>
          <w:color w:val="000000" w:themeColor="text1"/>
          <w:sz w:val="24"/>
        </w:rPr>
      </w:pPr>
      <w:r>
        <w:rPr>
          <w:rFonts w:hint="eastAsia" w:ascii="方正仿宋_GBK" w:eastAsia="方正仿宋_GBK"/>
          <w:color w:val="000000" w:themeColor="text1"/>
          <w:sz w:val="24"/>
        </w:rPr>
        <w:t>签约时间：           年   月   日      签约地点：</w:t>
      </w:r>
    </w:p>
    <w:p>
      <w:pPr>
        <w:tabs>
          <w:tab w:val="left" w:pos="9000"/>
        </w:tabs>
        <w:spacing w:line="276" w:lineRule="auto"/>
        <w:jc w:val="center"/>
        <w:rPr>
          <w:rFonts w:ascii="方正仿宋_GBK" w:eastAsia="方正仿宋_GBK"/>
          <w:color w:val="000000" w:themeColor="text1"/>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color w:val="000000" w:themeColor="text1"/>
          <w:sz w:val="36"/>
          <w:szCs w:val="30"/>
        </w:rPr>
      </w:pPr>
      <w:bookmarkStart w:id="181" w:name="_Hlt41879464"/>
      <w:bookmarkEnd w:id="181"/>
      <w:bookmarkStart w:id="182" w:name="_Toc6968"/>
      <w:bookmarkStart w:id="183" w:name="_Toc65660378"/>
      <w:bookmarkStart w:id="184" w:name="_Toc12789072"/>
      <w:bookmarkStart w:id="185" w:name="_Toc18521"/>
      <w:bookmarkStart w:id="186" w:name="_Toc9538"/>
      <w:bookmarkStart w:id="187" w:name="_Toc106034807"/>
      <w:r>
        <w:rPr>
          <w:rFonts w:hint="eastAsia" w:ascii="方正小标宋_GBK" w:eastAsia="方正小标宋_GBK"/>
          <w:b w:val="0"/>
          <w:color w:val="000000" w:themeColor="text1"/>
          <w:sz w:val="36"/>
          <w:szCs w:val="30"/>
        </w:rPr>
        <w:t>第七篇  响应文件格式要求</w:t>
      </w:r>
      <w:bookmarkEnd w:id="182"/>
      <w:bookmarkEnd w:id="183"/>
      <w:bookmarkEnd w:id="184"/>
      <w:bookmarkEnd w:id="185"/>
      <w:bookmarkEnd w:id="186"/>
      <w:bookmarkEnd w:id="187"/>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一、经济部分</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（一）报价函</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（二）明细报价表</w:t>
      </w:r>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二、技术（质量）部分</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（一）技术（质量）响应偏离表</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（二）其他资料（格式自定）</w:t>
      </w:r>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三、服务部分</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（一）服务响应偏离表</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（二）其它优惠服务承诺（格式自定）</w:t>
      </w:r>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四、资格条件及其他</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（二）法定代表人身份证明书（格式）</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（三）法定代表人授权委托书（格式）</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（四）基本资格条件承诺函（格式）</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（五）特定资格条件证书或证明文件</w:t>
      </w:r>
    </w:p>
    <w:p>
      <w:pPr>
        <w:spacing w:line="400" w:lineRule="exact"/>
        <w:ind w:firstLine="482" w:firstLineChars="20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五、其他资料</w:t>
      </w:r>
    </w:p>
    <w:p>
      <w:pPr>
        <w:pStyle w:val="8"/>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（一）其他与项目有关的资料（自附）</w:t>
      </w:r>
    </w:p>
    <w:p>
      <w:pPr>
        <w:snapToGrid w:val="0"/>
        <w:spacing w:line="360" w:lineRule="auto"/>
        <w:rPr>
          <w:rFonts w:ascii="宋体" w:hAnsi="宋体"/>
          <w:color w:val="000000" w:themeColor="text1"/>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88" w:name="_Toc26343"/>
      <w:bookmarkStart w:id="189" w:name="_Toc30982"/>
      <w:bookmarkStart w:id="190" w:name="_Toc65660379"/>
      <w:bookmarkStart w:id="191" w:name="_Toc313888360"/>
      <w:bookmarkStart w:id="192" w:name="_Toc342913419"/>
      <w:bookmarkStart w:id="193" w:name="_Toc106034808"/>
      <w:bookmarkStart w:id="194" w:name="_Toc313008356"/>
      <w:bookmarkStart w:id="195" w:name="_Toc14244"/>
      <w:bookmarkStart w:id="196" w:name="_Toc283382454"/>
      <w:bookmarkStart w:id="197" w:name="_Toc12789073"/>
      <w:r>
        <w:rPr>
          <w:rFonts w:hint="eastAsia" w:ascii="方正仿宋_GBK" w:hAnsi="宋体" w:eastAsia="方正仿宋_GBK"/>
          <w:color w:val="000000" w:themeColor="text1"/>
          <w:sz w:val="24"/>
        </w:rPr>
        <w:t>一、经济部分</w:t>
      </w:r>
      <w:bookmarkEnd w:id="188"/>
      <w:bookmarkEnd w:id="189"/>
      <w:bookmarkEnd w:id="190"/>
      <w:bookmarkEnd w:id="191"/>
      <w:bookmarkEnd w:id="192"/>
      <w:bookmarkEnd w:id="193"/>
      <w:bookmarkEnd w:id="194"/>
      <w:bookmarkEnd w:id="195"/>
    </w:p>
    <w:bookmarkEnd w:id="196"/>
    <w:bookmarkEnd w:id="197"/>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（一）报价函</w:t>
      </w:r>
    </w:p>
    <w:p>
      <w:pPr>
        <w:tabs>
          <w:tab w:val="left" w:pos="6300"/>
        </w:tabs>
        <w:snapToGrid w:val="0"/>
        <w:spacing w:line="312" w:lineRule="auto"/>
        <w:ind w:firstLine="562" w:firstLineChars="200"/>
        <w:jc w:val="center"/>
        <w:rPr>
          <w:rFonts w:ascii="方正仿宋_GBK" w:hAnsi="宋体" w:eastAsia="方正仿宋_GBK"/>
          <w:b/>
          <w:color w:val="000000" w:themeColor="text1"/>
          <w:szCs w:val="28"/>
        </w:rPr>
      </w:pPr>
      <w:r>
        <w:rPr>
          <w:rFonts w:hint="eastAsia" w:ascii="方正仿宋_GBK" w:hAnsi="宋体" w:eastAsia="方正仿宋_GBK"/>
          <w:b/>
          <w:color w:val="000000" w:themeColor="text1"/>
          <w:szCs w:val="28"/>
        </w:rPr>
        <w:t>报价函</w:t>
      </w:r>
    </w:p>
    <w:p>
      <w:pPr>
        <w:tabs>
          <w:tab w:val="left" w:pos="6300"/>
        </w:tabs>
        <w:snapToGrid w:val="0"/>
        <w:spacing w:line="312"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u w:val="single"/>
        </w:rPr>
        <w:t>（采购人名称）</w:t>
      </w:r>
      <w:r>
        <w:rPr>
          <w:rFonts w:hint="eastAsia" w:ascii="方正仿宋_GBK" w:hAnsi="宋体" w:eastAsia="方正仿宋_GBK"/>
          <w:color w:val="000000" w:themeColor="text1"/>
          <w:sz w:val="24"/>
          <w:szCs w:val="24"/>
        </w:rPr>
        <w:t>：</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1.愿意按照采购文件中的一切要求，提供本项目服务，报价为人民币大写：</w:t>
      </w:r>
      <w:r>
        <w:rPr>
          <w:rFonts w:hint="eastAsia"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rPr>
        <w:t>元；人民币小写：</w:t>
      </w:r>
      <w:r>
        <w:rPr>
          <w:rFonts w:hint="eastAsia" w:ascii="方正仿宋_GBK" w:hAnsi="宋体" w:eastAsia="方正仿宋_GBK"/>
          <w:color w:val="000000" w:themeColor="text1"/>
          <w:sz w:val="24"/>
          <w:szCs w:val="24"/>
          <w:u w:val="single"/>
        </w:rPr>
        <w:t xml:space="preserve"> </w:t>
      </w:r>
      <w:r>
        <w:rPr>
          <w:rFonts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rPr>
        <w:t>元。以我公司报价为准。</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2.我方现提交的响应文件为：响应文件正本</w:t>
      </w:r>
      <w:r>
        <w:rPr>
          <w:rFonts w:hint="eastAsia" w:ascii="方正仿宋_GBK" w:hAnsi="宋体" w:eastAsia="方正仿宋_GBK"/>
          <w:color w:val="000000" w:themeColor="text1"/>
          <w:sz w:val="24"/>
          <w:szCs w:val="24"/>
          <w:u w:val="single"/>
        </w:rPr>
        <w:t xml:space="preserve">   </w:t>
      </w:r>
      <w:r>
        <w:rPr>
          <w:rFonts w:hint="eastAsia" w:ascii="方正仿宋_GBK" w:hAnsi="宋体" w:eastAsia="方正仿宋_GBK"/>
          <w:color w:val="000000" w:themeColor="text1"/>
          <w:sz w:val="24"/>
          <w:szCs w:val="24"/>
        </w:rPr>
        <w:t>份。</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000000" w:themeColor="text1"/>
          <w:sz w:val="24"/>
          <w:szCs w:val="24"/>
        </w:rPr>
      </w:pPr>
      <w:r>
        <w:rPr>
          <w:rFonts w:ascii="方正仿宋_GBK" w:hAnsi="宋体" w:eastAsia="方正仿宋_GBK"/>
          <w:color w:val="000000" w:themeColor="text1"/>
          <w:sz w:val="24"/>
          <w:szCs w:val="24"/>
        </w:rPr>
        <w:t>7</w:t>
      </w:r>
      <w:r>
        <w:rPr>
          <w:rFonts w:hint="eastAsia" w:ascii="方正仿宋_GBK" w:hAnsi="宋体" w:eastAsia="方正仿宋_GBK"/>
          <w:color w:val="000000" w:themeColor="text1"/>
          <w:sz w:val="24"/>
          <w:szCs w:val="24"/>
        </w:rPr>
        <w:t>.</w:t>
      </w:r>
      <w:r>
        <w:rPr>
          <w:rFonts w:hint="eastAsia" w:ascii="方正仿宋_GBK" w:hAnsi="宋体" w:eastAsia="方正仿宋_GBK"/>
          <w:color w:val="000000" w:themeColor="text1"/>
          <w:sz w:val="24"/>
          <w:szCs w:val="28"/>
        </w:rPr>
        <w:t>我方未</w:t>
      </w:r>
      <w:r>
        <w:rPr>
          <w:rFonts w:ascii="方正仿宋_GBK" w:hAnsi="宋体" w:eastAsia="方正仿宋_GBK"/>
          <w:color w:val="000000" w:themeColor="text1"/>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000000" w:themeColor="text1"/>
          <w:sz w:val="24"/>
          <w:szCs w:val="24"/>
        </w:rPr>
      </w:pP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供应商（公章）或自然人签署：</w:t>
      </w: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地址：  </w:t>
      </w: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电话：                           传真：</w:t>
      </w: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网址：                           邮编：</w:t>
      </w:r>
    </w:p>
    <w:p>
      <w:pPr>
        <w:tabs>
          <w:tab w:val="left" w:pos="6300"/>
        </w:tabs>
        <w:snapToGrid w:val="0"/>
        <w:spacing w:line="312" w:lineRule="auto"/>
        <w:ind w:firstLine="57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联系人：</w:t>
      </w:r>
    </w:p>
    <w:p>
      <w:pPr>
        <w:snapToGrid w:val="0"/>
        <w:spacing w:line="312" w:lineRule="auto"/>
        <w:ind w:firstLine="480" w:firstLineChars="200"/>
        <w:rPr>
          <w:rFonts w:ascii="方正仿宋_GBK" w:hAnsi="宋体" w:eastAsia="方正仿宋_GBK"/>
          <w:color w:val="000000" w:themeColor="text1"/>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000000" w:themeColor="text1"/>
          <w:sz w:val="24"/>
          <w:szCs w:val="24"/>
        </w:rPr>
        <w:t xml:space="preserve">                               年   月   日</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（二）明细报价表                           </w:t>
      </w:r>
    </w:p>
    <w:p>
      <w:pPr>
        <w:spacing w:line="400" w:lineRule="exact"/>
        <w:rPr>
          <w:rFonts w:ascii="方正仿宋_GBK" w:hAnsi="宋体" w:eastAsia="方正仿宋_GBK"/>
          <w:color w:val="000000" w:themeColor="text1"/>
          <w:sz w:val="24"/>
          <w:szCs w:val="24"/>
          <w:u w:val="single"/>
        </w:rPr>
      </w:pPr>
      <w:r>
        <w:rPr>
          <w:rFonts w:hint="eastAsia" w:ascii="方正仿宋_GBK" w:hAnsi="宋体" w:eastAsia="方正仿宋_GBK"/>
          <w:color w:val="000000" w:themeColor="text1"/>
          <w:sz w:val="24"/>
          <w:szCs w:val="24"/>
        </w:rPr>
        <w:t xml:space="preserve">项目名称（服务类）： </w:t>
      </w:r>
    </w:p>
    <w:tbl>
      <w:tblPr>
        <w:tblStyle w:val="14"/>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序号</w:t>
            </w:r>
          </w:p>
        </w:tc>
        <w:tc>
          <w:tcPr>
            <w:tcW w:w="1557"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名称</w:t>
            </w:r>
          </w:p>
        </w:tc>
        <w:tc>
          <w:tcPr>
            <w:tcW w:w="3127"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相关信息</w:t>
            </w:r>
          </w:p>
        </w:tc>
        <w:tc>
          <w:tcPr>
            <w:tcW w:w="1235"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数量</w:t>
            </w:r>
          </w:p>
        </w:tc>
        <w:tc>
          <w:tcPr>
            <w:tcW w:w="1235"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单价</w:t>
            </w:r>
          </w:p>
        </w:tc>
        <w:tc>
          <w:tcPr>
            <w:tcW w:w="1235" w:type="dxa"/>
            <w:vAlign w:val="center"/>
          </w:tcPr>
          <w:p>
            <w:pPr>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2</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3</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4</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5</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6</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7</w:t>
            </w:r>
          </w:p>
        </w:tc>
        <w:tc>
          <w:tcPr>
            <w:tcW w:w="1557" w:type="dxa"/>
            <w:vAlign w:val="center"/>
          </w:tcPr>
          <w:p>
            <w:pPr>
              <w:rPr>
                <w:rFonts w:ascii="方正仿宋_GBK" w:hAnsi="宋体" w:eastAsia="方正仿宋_GBK"/>
                <w:color w:val="000000" w:themeColor="text1"/>
                <w:sz w:val="21"/>
                <w:szCs w:val="21"/>
              </w:rPr>
            </w:pP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8</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人工费</w:t>
            </w: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9</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运输费</w:t>
            </w: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10</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其他费用</w:t>
            </w: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11</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3127" w:type="dxa"/>
          </w:tcPr>
          <w:p>
            <w:pPr>
              <w:rPr>
                <w:rFonts w:ascii="方正仿宋_GBK" w:hAnsi="宋体" w:eastAsia="方正仿宋_GBK"/>
                <w:color w:val="000000" w:themeColor="text1"/>
                <w:sz w:val="21"/>
                <w:szCs w:val="21"/>
              </w:rPr>
            </w:pPr>
          </w:p>
        </w:tc>
        <w:tc>
          <w:tcPr>
            <w:tcW w:w="1235"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w:t>
            </w:r>
          </w:p>
        </w:tc>
        <w:tc>
          <w:tcPr>
            <w:tcW w:w="1235" w:type="dxa"/>
          </w:tcPr>
          <w:p>
            <w:pPr>
              <w:rPr>
                <w:rFonts w:ascii="方正仿宋_GBK" w:hAnsi="宋体" w:eastAsia="方正仿宋_GBK"/>
                <w:color w:val="000000" w:themeColor="text1"/>
                <w:sz w:val="21"/>
                <w:szCs w:val="21"/>
              </w:rPr>
            </w:pPr>
          </w:p>
        </w:tc>
        <w:tc>
          <w:tcPr>
            <w:tcW w:w="1235" w:type="dxa"/>
          </w:tcPr>
          <w:p>
            <w:pPr>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outlineLvl w:val="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12</w:t>
            </w:r>
          </w:p>
        </w:tc>
        <w:tc>
          <w:tcPr>
            <w:tcW w:w="1557" w:type="dxa"/>
            <w:vAlign w:val="center"/>
          </w:tcPr>
          <w:p>
            <w:pPr>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总计</w:t>
            </w:r>
          </w:p>
        </w:tc>
        <w:tc>
          <w:tcPr>
            <w:tcW w:w="6832" w:type="dxa"/>
            <w:gridSpan w:val="4"/>
          </w:tcPr>
          <w:p>
            <w:pPr>
              <w:rPr>
                <w:rFonts w:ascii="方正仿宋_GBK" w:hAnsi="宋体" w:eastAsia="方正仿宋_GBK"/>
                <w:color w:val="000000" w:themeColor="text1"/>
                <w:sz w:val="21"/>
                <w:szCs w:val="21"/>
              </w:rPr>
            </w:pPr>
          </w:p>
        </w:tc>
      </w:tr>
    </w:tbl>
    <w:p>
      <w:pPr>
        <w:snapToGrid w:val="0"/>
        <w:spacing w:line="500" w:lineRule="exact"/>
        <w:ind w:firstLine="480" w:firstLineChars="200"/>
        <w:rPr>
          <w:rFonts w:ascii="方正仿宋_GBK" w:hAnsi="宋体" w:eastAsia="方正仿宋_GBK"/>
          <w:color w:val="000000" w:themeColor="text1"/>
          <w:sz w:val="24"/>
          <w:szCs w:val="28"/>
        </w:rPr>
      </w:pPr>
    </w:p>
    <w:p>
      <w:pPr>
        <w:snapToGrid w:val="0"/>
        <w:spacing w:line="500" w:lineRule="exact"/>
        <w:ind w:firstLine="480" w:firstLineChars="20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注：1.供应商应完整填写本表。</w:t>
      </w:r>
    </w:p>
    <w:p>
      <w:pPr>
        <w:snapToGrid w:val="0"/>
        <w:spacing w:line="500" w:lineRule="exact"/>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        2.该表可扩展。</w:t>
      </w:r>
    </w:p>
    <w:p>
      <w:pPr>
        <w:pStyle w:val="12"/>
        <w:spacing w:line="360" w:lineRule="auto"/>
        <w:rPr>
          <w:rFonts w:ascii="方正仿宋_GBK" w:hAnsi="宋体" w:eastAsia="方正仿宋_GBK"/>
          <w:color w:val="000000" w:themeColor="text1"/>
          <w:sz w:val="24"/>
          <w:szCs w:val="24"/>
        </w:rPr>
      </w:pPr>
    </w:p>
    <w:p>
      <w:pPr>
        <w:pStyle w:val="12"/>
        <w:spacing w:line="36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            </w:t>
      </w:r>
    </w:p>
    <w:p>
      <w:pPr>
        <w:rPr>
          <w:color w:val="000000" w:themeColor="text1"/>
        </w:rPr>
      </w:pPr>
    </w:p>
    <w:p>
      <w:pPr>
        <w:rPr>
          <w:color w:val="000000" w:themeColor="text1"/>
        </w:rPr>
      </w:pPr>
    </w:p>
    <w:p>
      <w:pPr>
        <w:spacing w:line="360" w:lineRule="auto"/>
        <w:rPr>
          <w:color w:val="000000" w:themeColor="text1"/>
        </w:rPr>
      </w:pPr>
      <w:r>
        <w:rPr>
          <w:rFonts w:hint="eastAsia" w:ascii="方正仿宋_GBK" w:hAnsi="宋体" w:eastAsia="方正仿宋_GBK"/>
          <w:color w:val="000000" w:themeColor="text1"/>
          <w:sz w:val="24"/>
          <w:szCs w:val="24"/>
        </w:rPr>
        <w:t xml:space="preserve">                                             供应商名称（公章）或自然人签署：</w:t>
      </w:r>
    </w:p>
    <w:p>
      <w:pPr>
        <w:spacing w:line="360" w:lineRule="auto"/>
        <w:ind w:right="480" w:firstLine="6480" w:firstLineChars="27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年     月    日</w:t>
      </w:r>
    </w:p>
    <w:p>
      <w:pPr>
        <w:snapToGrid w:val="0"/>
        <w:spacing w:line="360" w:lineRule="auto"/>
        <w:ind w:firstLine="480" w:firstLineChars="200"/>
        <w:rPr>
          <w:rFonts w:ascii="方正仿宋_GBK" w:hAnsi="宋体" w:eastAsia="方正仿宋_GBK"/>
          <w:color w:val="000000" w:themeColor="text1"/>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198" w:name="_Toc65660380"/>
      <w:bookmarkStart w:id="199" w:name="_Toc342913420"/>
      <w:bookmarkStart w:id="200" w:name="_Toc313888361"/>
      <w:bookmarkStart w:id="201" w:name="_Toc22655"/>
      <w:bookmarkStart w:id="202" w:name="_Toc14073"/>
      <w:bookmarkStart w:id="203" w:name="_Toc313008357"/>
      <w:bookmarkStart w:id="204" w:name="_Toc26085"/>
      <w:bookmarkStart w:id="205" w:name="_Toc106034809"/>
      <w:r>
        <w:rPr>
          <w:rFonts w:hint="eastAsia" w:ascii="方正仿宋_GBK" w:hAnsi="宋体" w:eastAsia="方正仿宋_GBK"/>
          <w:color w:val="000000" w:themeColor="text1"/>
          <w:sz w:val="24"/>
        </w:rPr>
        <w:t>二、技术（质量）部分</w:t>
      </w:r>
      <w:bookmarkEnd w:id="198"/>
      <w:bookmarkEnd w:id="199"/>
      <w:bookmarkEnd w:id="200"/>
      <w:bookmarkEnd w:id="201"/>
      <w:bookmarkEnd w:id="202"/>
      <w:bookmarkEnd w:id="203"/>
      <w:bookmarkEnd w:id="204"/>
      <w:bookmarkEnd w:id="205"/>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（一）技术（质量）响应偏离表                               </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项目名称：</w:t>
      </w:r>
    </w:p>
    <w:tbl>
      <w:tblPr>
        <w:tblStyle w:val="1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序号</w:t>
            </w:r>
          </w:p>
        </w:tc>
        <w:tc>
          <w:tcPr>
            <w:tcW w:w="2844" w:type="dxa"/>
            <w:vAlign w:val="center"/>
          </w:tcPr>
          <w:p>
            <w:pPr>
              <w:tabs>
                <w:tab w:val="left" w:pos="6300"/>
              </w:tabs>
              <w:snapToGrid w:val="0"/>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采购需求</w:t>
            </w:r>
          </w:p>
        </w:tc>
        <w:tc>
          <w:tcPr>
            <w:tcW w:w="2952" w:type="dxa"/>
            <w:vAlign w:val="center"/>
          </w:tcPr>
          <w:p>
            <w:pPr>
              <w:tabs>
                <w:tab w:val="left" w:pos="6300"/>
              </w:tabs>
              <w:snapToGrid w:val="0"/>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响应情况</w:t>
            </w:r>
          </w:p>
        </w:tc>
        <w:tc>
          <w:tcPr>
            <w:tcW w:w="2212" w:type="dxa"/>
            <w:vAlign w:val="center"/>
          </w:tcPr>
          <w:p>
            <w:pPr>
              <w:tabs>
                <w:tab w:val="left" w:pos="6300"/>
              </w:tabs>
              <w:snapToGrid w:val="0"/>
              <w:outlineLvl w:val="0"/>
              <w:rPr>
                <w:rFonts w:ascii="方正仿宋_GBK" w:hAnsi="宋体" w:eastAsia="方正仿宋_GBK"/>
                <w:b/>
                <w:color w:val="000000" w:themeColor="text1"/>
                <w:sz w:val="21"/>
                <w:szCs w:val="21"/>
              </w:rPr>
            </w:pPr>
            <w:r>
              <w:rPr>
                <w:rFonts w:hint="eastAsia" w:ascii="方正仿宋_GBK" w:hAnsi="宋体" w:eastAsia="方正仿宋_GBK"/>
                <w:b/>
                <w:color w:val="000000" w:themeColor="text1"/>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r>
              <w:rPr>
                <w:rFonts w:hint="eastAsia" w:ascii="方正仿宋_GBK" w:hAnsi="仿宋" w:eastAsia="方正仿宋_GBK"/>
                <w:color w:val="000000" w:themeColor="text1"/>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r>
              <w:rPr>
                <w:rFonts w:hint="eastAsia" w:ascii="方正仿宋_GBK" w:hAnsi="仿宋" w:eastAsia="方正仿宋_GBK"/>
                <w:color w:val="000000" w:themeColor="text1"/>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844"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952" w:type="dxa"/>
            <w:vAlign w:val="center"/>
          </w:tcPr>
          <w:p>
            <w:pPr>
              <w:tabs>
                <w:tab w:val="left" w:pos="6300"/>
              </w:tabs>
              <w:snapToGrid w:val="0"/>
              <w:outlineLvl w:val="0"/>
              <w:rPr>
                <w:rFonts w:ascii="方正仿宋_GBK" w:hAnsi="宋体" w:eastAsia="方正仿宋_GBK"/>
                <w:color w:val="000000" w:themeColor="text1"/>
                <w:sz w:val="21"/>
                <w:szCs w:val="21"/>
              </w:rPr>
            </w:pPr>
          </w:p>
        </w:tc>
        <w:tc>
          <w:tcPr>
            <w:tcW w:w="2212" w:type="dxa"/>
            <w:vAlign w:val="center"/>
          </w:tcPr>
          <w:p>
            <w:pPr>
              <w:tabs>
                <w:tab w:val="left" w:pos="6300"/>
              </w:tabs>
              <w:snapToGrid w:val="0"/>
              <w:outlineLvl w:val="0"/>
              <w:rPr>
                <w:rFonts w:ascii="方正仿宋_GBK" w:hAnsi="宋体" w:eastAsia="方正仿宋_GBK"/>
                <w:color w:val="000000" w:themeColor="text1"/>
                <w:sz w:val="21"/>
                <w:szCs w:val="21"/>
              </w:rPr>
            </w:pPr>
          </w:p>
        </w:tc>
      </w:tr>
    </w:tbl>
    <w:p>
      <w:pPr>
        <w:spacing w:line="500" w:lineRule="exact"/>
        <w:ind w:firstLine="600" w:firstLineChars="25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供应商：                         </w:t>
      </w:r>
      <w:r>
        <w:rPr>
          <w:rFonts w:hint="eastAsia" w:ascii="方正仿宋_GBK" w:hAnsi="宋体" w:eastAsia="方正仿宋_GBK"/>
          <w:color w:val="000000" w:themeColor="text1"/>
          <w:sz w:val="24"/>
          <w:szCs w:val="24"/>
        </w:rPr>
        <w:t>法定代表人（或其授权代表）或自然人</w:t>
      </w:r>
      <w:r>
        <w:rPr>
          <w:rFonts w:hint="eastAsia" w:ascii="方正仿宋_GBK" w:hAnsi="宋体" w:eastAsia="方正仿宋_GBK"/>
          <w:color w:val="000000" w:themeColor="text1"/>
          <w:sz w:val="24"/>
          <w:szCs w:val="28"/>
        </w:rPr>
        <w:t>：</w:t>
      </w:r>
    </w:p>
    <w:p>
      <w:pPr>
        <w:spacing w:line="500" w:lineRule="exact"/>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    </w:t>
      </w:r>
    </w:p>
    <w:p>
      <w:pPr>
        <w:spacing w:line="500" w:lineRule="exact"/>
        <w:ind w:firstLine="720" w:firstLineChars="30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（供应商公章）                               （</w:t>
      </w:r>
      <w:r>
        <w:rPr>
          <w:rFonts w:hint="eastAsia" w:ascii="方正仿宋_GBK" w:hAnsi="宋体" w:eastAsia="方正仿宋_GBK"/>
          <w:color w:val="000000" w:themeColor="text1"/>
          <w:sz w:val="24"/>
          <w:szCs w:val="24"/>
        </w:rPr>
        <w:t>签署</w:t>
      </w:r>
      <w:r>
        <w:rPr>
          <w:rFonts w:hint="eastAsia" w:ascii="方正仿宋_GBK" w:hAnsi="宋体" w:eastAsia="方正仿宋_GBK"/>
          <w:color w:val="000000" w:themeColor="text1"/>
          <w:sz w:val="24"/>
          <w:szCs w:val="28"/>
        </w:rPr>
        <w:t>或盖章）</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8"/>
        </w:rPr>
        <w:t xml:space="preserve">                                            年     月     日</w:t>
      </w:r>
    </w:p>
    <w:p>
      <w:pPr>
        <w:tabs>
          <w:tab w:val="left" w:pos="6300"/>
        </w:tabs>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注：</w:t>
      </w:r>
    </w:p>
    <w:p>
      <w:pPr>
        <w:tabs>
          <w:tab w:val="left" w:pos="6300"/>
        </w:tabs>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4"/>
        </w:rPr>
        <w:t>1</w:t>
      </w:r>
      <w:r>
        <w:rPr>
          <w:rFonts w:hint="eastAsia" w:ascii="方正仿宋_GBK" w:hAnsi="宋体" w:eastAsia="方正仿宋_GBK"/>
          <w:color w:val="000000" w:themeColor="text1"/>
          <w:sz w:val="24"/>
        </w:rPr>
        <w:t>.</w:t>
      </w:r>
      <w:r>
        <w:rPr>
          <w:rFonts w:hint="eastAsia" w:ascii="方正仿宋_GBK" w:hAnsi="仿宋" w:eastAsia="方正仿宋_GBK"/>
          <w:color w:val="000000" w:themeColor="text1"/>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2.本表可扩展。</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br w:type="page"/>
      </w:r>
      <w:r>
        <w:rPr>
          <w:rFonts w:hint="eastAsia" w:ascii="方正仿宋_GBK" w:hAnsi="宋体" w:eastAsia="方正仿宋_GBK"/>
          <w:color w:val="000000" w:themeColor="text1"/>
          <w:sz w:val="24"/>
          <w:szCs w:val="24"/>
        </w:rPr>
        <w:t>（二）其他资料（格式自定）</w:t>
      </w:r>
    </w:p>
    <w:p>
      <w:pPr>
        <w:tabs>
          <w:tab w:val="left" w:pos="6300"/>
        </w:tabs>
        <w:snapToGrid w:val="0"/>
        <w:spacing w:line="500" w:lineRule="exact"/>
        <w:ind w:firstLine="480" w:firstLineChars="200"/>
        <w:rPr>
          <w:rFonts w:ascii="方正仿宋_GBK" w:hAnsi="宋体" w:eastAsia="方正仿宋_GBK"/>
          <w:color w:val="000000" w:themeColor="text1"/>
          <w:sz w:val="24"/>
          <w:szCs w:val="24"/>
        </w:rPr>
      </w:pPr>
    </w:p>
    <w:p>
      <w:pPr>
        <w:pStyle w:val="2"/>
        <w:adjustRightInd w:val="0"/>
        <w:snapToGrid w:val="0"/>
        <w:spacing w:before="0" w:after="0" w:line="400" w:lineRule="exact"/>
        <w:ind w:firstLine="640" w:firstLineChars="200"/>
        <w:rPr>
          <w:rFonts w:ascii="方正仿宋_GBK" w:hAnsi="宋体" w:eastAsia="方正仿宋_GBK"/>
          <w:color w:val="000000" w:themeColor="text1"/>
          <w:sz w:val="24"/>
        </w:rPr>
      </w:pPr>
      <w:r>
        <w:rPr>
          <w:rFonts w:ascii="方正仿宋_GBK" w:eastAsia="方正仿宋_GBK"/>
          <w:b w:val="0"/>
          <w:color w:val="000000" w:themeColor="text1"/>
        </w:rPr>
        <w:br w:type="page"/>
      </w:r>
      <w:bookmarkStart w:id="206" w:name="_Toc65660381"/>
      <w:bookmarkStart w:id="207" w:name="_Toc32158"/>
      <w:bookmarkStart w:id="208" w:name="_Toc27717"/>
      <w:bookmarkStart w:id="209" w:name="_Toc32339"/>
      <w:bookmarkStart w:id="210" w:name="_Toc106034810"/>
      <w:bookmarkStart w:id="211" w:name="_Toc313888362"/>
      <w:bookmarkStart w:id="212" w:name="_Toc342913421"/>
      <w:bookmarkStart w:id="213" w:name="_Toc313008358"/>
      <w:r>
        <w:rPr>
          <w:rFonts w:hint="eastAsia" w:ascii="方正仿宋_GBK" w:hAnsi="宋体" w:eastAsia="方正仿宋_GBK"/>
          <w:color w:val="000000" w:themeColor="text1"/>
          <w:sz w:val="24"/>
        </w:rPr>
        <w:t>三、商务服务部分</w:t>
      </w:r>
      <w:bookmarkEnd w:id="206"/>
      <w:bookmarkEnd w:id="207"/>
      <w:bookmarkEnd w:id="208"/>
      <w:bookmarkEnd w:id="209"/>
      <w:bookmarkEnd w:id="210"/>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（一）商务服务响应偏离表                              </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项目名称：</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color w:val="000000" w:themeColor="text1"/>
                <w:sz w:val="21"/>
                <w:szCs w:val="24"/>
              </w:rPr>
            </w:pPr>
            <w:r>
              <w:rPr>
                <w:rFonts w:hint="eastAsia" w:ascii="方正仿宋_GBK" w:hAnsi="宋体" w:eastAsia="方正仿宋_GBK"/>
                <w:b/>
                <w:color w:val="000000" w:themeColor="text1"/>
                <w:sz w:val="21"/>
                <w:szCs w:val="24"/>
              </w:rPr>
              <w:t>序号</w:t>
            </w:r>
          </w:p>
        </w:tc>
        <w:tc>
          <w:tcPr>
            <w:tcW w:w="3184" w:type="dxa"/>
            <w:vAlign w:val="center"/>
          </w:tcPr>
          <w:p>
            <w:pPr>
              <w:tabs>
                <w:tab w:val="left" w:pos="6300"/>
              </w:tabs>
              <w:snapToGrid w:val="0"/>
              <w:outlineLvl w:val="0"/>
              <w:rPr>
                <w:rFonts w:ascii="方正仿宋_GBK" w:hAnsi="宋体" w:eastAsia="方正仿宋_GBK"/>
                <w:b/>
                <w:color w:val="000000" w:themeColor="text1"/>
                <w:sz w:val="21"/>
                <w:szCs w:val="24"/>
              </w:rPr>
            </w:pPr>
            <w:r>
              <w:rPr>
                <w:rFonts w:hint="eastAsia" w:ascii="方正仿宋_GBK" w:hAnsi="宋体" w:eastAsia="方正仿宋_GBK"/>
                <w:b/>
                <w:color w:val="000000" w:themeColor="text1"/>
                <w:sz w:val="21"/>
                <w:szCs w:val="24"/>
              </w:rPr>
              <w:t>项目商务需求</w:t>
            </w:r>
          </w:p>
        </w:tc>
        <w:tc>
          <w:tcPr>
            <w:tcW w:w="2438" w:type="dxa"/>
            <w:vAlign w:val="center"/>
          </w:tcPr>
          <w:p>
            <w:pPr>
              <w:tabs>
                <w:tab w:val="left" w:pos="6300"/>
              </w:tabs>
              <w:snapToGrid w:val="0"/>
              <w:outlineLvl w:val="0"/>
              <w:rPr>
                <w:rFonts w:ascii="方正仿宋_GBK" w:hAnsi="宋体" w:eastAsia="方正仿宋_GBK"/>
                <w:b/>
                <w:color w:val="000000" w:themeColor="text1"/>
                <w:sz w:val="21"/>
                <w:szCs w:val="24"/>
              </w:rPr>
            </w:pPr>
            <w:r>
              <w:rPr>
                <w:rFonts w:hint="eastAsia" w:ascii="方正仿宋_GBK" w:hAnsi="宋体" w:eastAsia="方正仿宋_GBK"/>
                <w:b/>
                <w:color w:val="000000" w:themeColor="text1"/>
                <w:sz w:val="21"/>
                <w:szCs w:val="24"/>
              </w:rPr>
              <w:t>响应情况</w:t>
            </w:r>
          </w:p>
        </w:tc>
        <w:tc>
          <w:tcPr>
            <w:tcW w:w="2359" w:type="dxa"/>
            <w:vAlign w:val="center"/>
          </w:tcPr>
          <w:p>
            <w:pPr>
              <w:tabs>
                <w:tab w:val="left" w:pos="6300"/>
              </w:tabs>
              <w:snapToGrid w:val="0"/>
              <w:outlineLvl w:val="0"/>
              <w:rPr>
                <w:rFonts w:ascii="方正仿宋_GBK" w:hAnsi="宋体" w:eastAsia="方正仿宋_GBK"/>
                <w:b/>
                <w:color w:val="000000" w:themeColor="text1"/>
                <w:sz w:val="21"/>
                <w:szCs w:val="24"/>
              </w:rPr>
            </w:pPr>
            <w:r>
              <w:rPr>
                <w:rFonts w:hint="eastAsia" w:ascii="方正仿宋_GBK" w:hAnsi="宋体" w:eastAsia="方正仿宋_GBK"/>
                <w:b/>
                <w:color w:val="000000" w:themeColor="text1"/>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r>
              <w:rPr>
                <w:rFonts w:hint="eastAsia" w:ascii="方正仿宋_GBK" w:hAnsi="仿宋" w:eastAsia="方正仿宋_GBK"/>
                <w:color w:val="000000" w:themeColor="text1"/>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r>
              <w:rPr>
                <w:rFonts w:hint="eastAsia" w:ascii="方正仿宋_GBK" w:hAnsi="仿宋" w:eastAsia="方正仿宋_GBK"/>
                <w:color w:val="000000" w:themeColor="text1"/>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3184"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438" w:type="dxa"/>
            <w:vAlign w:val="center"/>
          </w:tcPr>
          <w:p>
            <w:pPr>
              <w:tabs>
                <w:tab w:val="left" w:pos="6300"/>
              </w:tabs>
              <w:snapToGrid w:val="0"/>
              <w:outlineLvl w:val="0"/>
              <w:rPr>
                <w:rFonts w:ascii="方正仿宋_GBK" w:hAnsi="宋体" w:eastAsia="方正仿宋_GBK"/>
                <w:color w:val="000000" w:themeColor="text1"/>
                <w:sz w:val="21"/>
                <w:szCs w:val="24"/>
              </w:rPr>
            </w:pPr>
          </w:p>
        </w:tc>
        <w:tc>
          <w:tcPr>
            <w:tcW w:w="2359" w:type="dxa"/>
            <w:vAlign w:val="center"/>
          </w:tcPr>
          <w:p>
            <w:pPr>
              <w:tabs>
                <w:tab w:val="left" w:pos="6300"/>
              </w:tabs>
              <w:snapToGrid w:val="0"/>
              <w:outlineLvl w:val="0"/>
              <w:rPr>
                <w:rFonts w:ascii="方正仿宋_GBK" w:hAnsi="宋体" w:eastAsia="方正仿宋_GBK"/>
                <w:color w:val="000000" w:themeColor="text1"/>
                <w:sz w:val="21"/>
                <w:szCs w:val="24"/>
              </w:rPr>
            </w:pPr>
          </w:p>
        </w:tc>
      </w:tr>
    </w:tbl>
    <w:p>
      <w:pPr>
        <w:spacing w:line="500" w:lineRule="exact"/>
        <w:ind w:firstLine="600" w:firstLineChars="25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供应商：                          </w:t>
      </w:r>
      <w:r>
        <w:rPr>
          <w:rFonts w:hint="eastAsia" w:ascii="方正仿宋_GBK" w:hAnsi="宋体" w:eastAsia="方正仿宋_GBK"/>
          <w:color w:val="000000" w:themeColor="text1"/>
          <w:sz w:val="24"/>
          <w:szCs w:val="24"/>
        </w:rPr>
        <w:t>法定代表人（或其授权代表）或自然人</w:t>
      </w:r>
      <w:r>
        <w:rPr>
          <w:rFonts w:hint="eastAsia" w:ascii="方正仿宋_GBK" w:hAnsi="宋体" w:eastAsia="方正仿宋_GBK"/>
          <w:color w:val="000000" w:themeColor="text1"/>
          <w:sz w:val="24"/>
          <w:szCs w:val="28"/>
        </w:rPr>
        <w:t>：</w:t>
      </w:r>
    </w:p>
    <w:p>
      <w:pPr>
        <w:spacing w:line="500" w:lineRule="exact"/>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 xml:space="preserve">    </w:t>
      </w:r>
    </w:p>
    <w:p>
      <w:pPr>
        <w:spacing w:line="500" w:lineRule="exact"/>
        <w:ind w:firstLine="360" w:firstLineChars="15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（供应商公章）                                     （签署或盖章）</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8"/>
        </w:rPr>
        <w:t xml:space="preserve">                                                  年     月     日</w:t>
      </w:r>
    </w:p>
    <w:p>
      <w:pPr>
        <w:tabs>
          <w:tab w:val="left" w:pos="6300"/>
        </w:tabs>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注：</w:t>
      </w:r>
    </w:p>
    <w:p>
      <w:pPr>
        <w:tabs>
          <w:tab w:val="left" w:pos="6300"/>
        </w:tabs>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4"/>
        </w:rPr>
        <w:t>1</w:t>
      </w:r>
      <w:r>
        <w:rPr>
          <w:rFonts w:hint="eastAsia" w:ascii="方正仿宋_GBK" w:hAnsi="宋体" w:eastAsia="方正仿宋_GBK"/>
          <w:color w:val="000000" w:themeColor="text1"/>
          <w:sz w:val="24"/>
        </w:rPr>
        <w:t>.</w:t>
      </w:r>
      <w:r>
        <w:rPr>
          <w:rFonts w:hint="eastAsia" w:ascii="方正仿宋_GBK" w:hAnsi="仿宋" w:eastAsia="方正仿宋_GBK"/>
          <w:color w:val="000000" w:themeColor="text1"/>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rPr>
        <w:t>2.本表可扩展</w:t>
      </w:r>
      <w:r>
        <w:rPr>
          <w:rFonts w:hint="eastAsia" w:ascii="方正仿宋_GBK" w:hAnsi="宋体" w:eastAsia="方正仿宋_GBK"/>
          <w:color w:val="000000" w:themeColor="text1"/>
          <w:sz w:val="24"/>
          <w:szCs w:val="24"/>
        </w:rPr>
        <w:t>。</w:t>
      </w:r>
    </w:p>
    <w:p>
      <w:pPr>
        <w:tabs>
          <w:tab w:val="left" w:pos="6300"/>
        </w:tabs>
        <w:snapToGrid w:val="0"/>
        <w:spacing w:line="480" w:lineRule="exact"/>
        <w:ind w:firstLine="480" w:firstLineChars="200"/>
        <w:rPr>
          <w:rFonts w:ascii="方正仿宋_GBK" w:hAnsi="宋体" w:eastAsia="方正仿宋_GBK"/>
          <w:color w:val="000000" w:themeColor="text1"/>
          <w:sz w:val="24"/>
          <w:szCs w:val="24"/>
        </w:rPr>
      </w:pPr>
    </w:p>
    <w:p>
      <w:pPr>
        <w:tabs>
          <w:tab w:val="left" w:pos="6300"/>
        </w:tabs>
        <w:snapToGrid w:val="0"/>
        <w:spacing w:line="48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br w:type="page"/>
      </w:r>
      <w:r>
        <w:rPr>
          <w:rFonts w:hint="eastAsia" w:ascii="方正仿宋_GBK" w:hAnsi="宋体" w:eastAsia="方正仿宋_GBK"/>
          <w:color w:val="000000" w:themeColor="text1"/>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color w:val="000000" w:themeColor="text1"/>
          <w:sz w:val="24"/>
          <w:szCs w:val="24"/>
        </w:rPr>
      </w:pP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ascii="方正仿宋_GBK" w:hAnsi="宋体" w:eastAsia="方正仿宋_GBK"/>
          <w:color w:val="000000" w:themeColor="text1"/>
          <w:sz w:val="24"/>
          <w:szCs w:val="24"/>
        </w:rPr>
        <w:br w:type="page"/>
      </w:r>
      <w:bookmarkStart w:id="214" w:name="_Toc20162"/>
      <w:bookmarkStart w:id="215" w:name="_Toc21793"/>
      <w:bookmarkStart w:id="216" w:name="_Toc106034811"/>
      <w:bookmarkStart w:id="217" w:name="_Toc2082"/>
      <w:bookmarkStart w:id="218" w:name="_Toc65660382"/>
      <w:r>
        <w:rPr>
          <w:rFonts w:hint="eastAsia" w:ascii="方正仿宋_GBK" w:hAnsi="宋体" w:eastAsia="方正仿宋_GBK"/>
          <w:color w:val="000000" w:themeColor="text1"/>
          <w:sz w:val="24"/>
        </w:rPr>
        <w:t>四、</w:t>
      </w:r>
      <w:bookmarkEnd w:id="211"/>
      <w:bookmarkEnd w:id="212"/>
      <w:bookmarkEnd w:id="213"/>
      <w:r>
        <w:rPr>
          <w:rFonts w:hint="eastAsia" w:ascii="方正仿宋_GBK" w:hAnsi="宋体" w:eastAsia="方正仿宋_GBK"/>
          <w:color w:val="000000" w:themeColor="text1"/>
          <w:sz w:val="24"/>
        </w:rPr>
        <w:t>资格条件及其他</w:t>
      </w:r>
      <w:bookmarkEnd w:id="214"/>
      <w:bookmarkEnd w:id="215"/>
      <w:bookmarkEnd w:id="216"/>
      <w:bookmarkEnd w:id="217"/>
      <w:bookmarkEnd w:id="218"/>
      <w:bookmarkStart w:id="219" w:name="_Toc313888363"/>
      <w:bookmarkStart w:id="220" w:name="_Toc342913422"/>
      <w:bookmarkStart w:id="221" w:name="_Toc313008359"/>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color w:val="000000" w:themeColor="text1"/>
          <w:sz w:val="24"/>
          <w:szCs w:val="24"/>
        </w:rPr>
      </w:pPr>
    </w:p>
    <w:p>
      <w:pPr>
        <w:tabs>
          <w:tab w:val="left" w:pos="6300"/>
        </w:tabs>
        <w:snapToGrid w:val="0"/>
        <w:spacing w:line="500" w:lineRule="exact"/>
        <w:ind w:firstLine="570"/>
        <w:rPr>
          <w:rFonts w:ascii="方正仿宋_GBK" w:hAnsi="宋体" w:eastAsia="方正仿宋_GBK"/>
          <w:color w:val="000000" w:themeColor="text1"/>
        </w:rPr>
      </w:pPr>
    </w:p>
    <w:p>
      <w:pPr>
        <w:tabs>
          <w:tab w:val="left" w:pos="6300"/>
        </w:tabs>
        <w:snapToGrid w:val="0"/>
        <w:spacing w:line="500" w:lineRule="exact"/>
        <w:ind w:firstLine="570"/>
        <w:rPr>
          <w:rFonts w:ascii="方正仿宋_GBK" w:hAnsi="宋体" w:eastAsia="方正仿宋_GBK"/>
          <w:color w:val="000000" w:themeColor="text1"/>
        </w:rPr>
      </w:pPr>
    </w:p>
    <w:p>
      <w:pPr>
        <w:tabs>
          <w:tab w:val="left" w:pos="6300"/>
        </w:tabs>
        <w:snapToGrid w:val="0"/>
        <w:spacing w:line="500" w:lineRule="exact"/>
        <w:ind w:firstLine="570"/>
        <w:rPr>
          <w:rFonts w:ascii="方正仿宋_GBK" w:hAnsi="宋体" w:eastAsia="方正仿宋_GBK"/>
          <w:color w:val="000000" w:themeColor="text1"/>
        </w:rPr>
      </w:pPr>
    </w:p>
    <w:p>
      <w:pPr>
        <w:tabs>
          <w:tab w:val="left" w:pos="6300"/>
        </w:tabs>
        <w:snapToGrid w:val="0"/>
        <w:spacing w:line="500" w:lineRule="exact"/>
        <w:ind w:firstLine="570"/>
        <w:rPr>
          <w:rFonts w:ascii="方正仿宋_GBK" w:hAnsi="宋体" w:eastAsia="方正仿宋_GBK"/>
          <w:color w:val="000000" w:themeColor="text1"/>
        </w:rPr>
      </w:pPr>
    </w:p>
    <w:p>
      <w:pPr>
        <w:widowControl/>
        <w:spacing w:line="400" w:lineRule="exact"/>
        <w:ind w:firstLine="56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rPr>
        <w:br w:type="page"/>
      </w:r>
      <w:r>
        <w:rPr>
          <w:rFonts w:hint="eastAsia" w:ascii="方正仿宋_GBK" w:hAnsi="宋体" w:eastAsia="方正仿宋_GBK"/>
          <w:color w:val="000000" w:themeColor="text1"/>
          <w:sz w:val="24"/>
          <w:szCs w:val="24"/>
        </w:rPr>
        <w:t>（二）法定代表人身份证明书（格式）</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项目名称：</w:t>
      </w:r>
      <w:r>
        <w:rPr>
          <w:rFonts w:hint="eastAsia" w:ascii="方正仿宋_GBK" w:hAnsi="宋体" w:eastAsia="方正仿宋_GBK"/>
          <w:color w:val="000000" w:themeColor="text1"/>
          <w:sz w:val="24"/>
          <w:u w:val="single"/>
        </w:rPr>
        <w:t xml:space="preserve">                                                </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致：</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w:t>
      </w:r>
      <w:r>
        <w:rPr>
          <w:rFonts w:hint="eastAsia" w:ascii="方正仿宋_GBK" w:hAnsi="宋体" w:eastAsia="方正仿宋_GBK"/>
          <w:color w:val="000000" w:themeColor="text1"/>
          <w:sz w:val="24"/>
          <w:szCs w:val="24"/>
          <w:u w:val="single"/>
        </w:rPr>
        <w:t>采购人名称</w:t>
      </w:r>
      <w:r>
        <w:rPr>
          <w:rFonts w:hint="eastAsia" w:ascii="方正仿宋_GBK" w:hAnsi="宋体" w:eastAsia="方正仿宋_GBK"/>
          <w:color w:val="000000" w:themeColor="text1"/>
          <w:sz w:val="24"/>
        </w:rPr>
        <w:t>）：</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（法定代表人姓名）在</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（供应商名称）任</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（职务名称）职务，是（供应商名称）</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的法定代表人。</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特此证明。</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（供应商公章）</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年   月   日</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仿宋" w:eastAsia="方正仿宋_GBK"/>
          <w:color w:val="000000" w:themeColor="text1"/>
          <w:sz w:val="24"/>
        </w:rPr>
      </w:pPr>
      <w:r>
        <w:rPr>
          <w:rFonts w:hint="eastAsia" w:ascii="方正仿宋_GBK" w:hAnsi="仿宋" w:eastAsia="方正仿宋_GBK"/>
          <w:color w:val="000000" w:themeColor="text1"/>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仿宋" w:eastAsia="方正仿宋_GBK"/>
          <w:color w:val="000000" w:themeColor="text1"/>
          <w:sz w:val="24"/>
        </w:rPr>
        <w:t>（附：法定代表人身份证正反面复印件）</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widowControl/>
        <w:spacing w:line="400" w:lineRule="exact"/>
        <w:ind w:firstLine="560" w:firstLineChars="200"/>
        <w:jc w:val="left"/>
        <w:rPr>
          <w:rFonts w:ascii="方正仿宋_GBK" w:hAnsi="宋体" w:eastAsia="方正仿宋_GBK"/>
          <w:color w:val="000000" w:themeColor="text1"/>
          <w:sz w:val="24"/>
          <w:szCs w:val="24"/>
        </w:rPr>
      </w:pPr>
      <w:r>
        <w:rPr>
          <w:color w:val="000000" w:themeColor="text1"/>
        </w:rPr>
        <w:br w:type="column"/>
      </w:r>
      <w:r>
        <w:rPr>
          <w:rFonts w:hint="eastAsia" w:ascii="方正仿宋_GBK" w:hAnsi="宋体" w:eastAsia="方正仿宋_GBK"/>
          <w:color w:val="000000" w:themeColor="text1"/>
          <w:sz w:val="24"/>
          <w:szCs w:val="24"/>
        </w:rPr>
        <w:t>（三）法定代表人授权委托书（格式）</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szCs w:val="28"/>
        </w:rPr>
        <w:t>项目名称</w:t>
      </w:r>
      <w:r>
        <w:rPr>
          <w:rFonts w:hint="eastAsia" w:ascii="方正仿宋_GBK" w:hAnsi="宋体" w:eastAsia="方正仿宋_GBK"/>
          <w:color w:val="000000" w:themeColor="text1"/>
          <w:sz w:val="24"/>
        </w:rPr>
        <w:t>：</w:t>
      </w:r>
      <w:r>
        <w:rPr>
          <w:rFonts w:hint="eastAsia" w:ascii="方正仿宋_GBK" w:hAnsi="宋体" w:eastAsia="方正仿宋_GBK"/>
          <w:color w:val="000000" w:themeColor="text1"/>
          <w:sz w:val="24"/>
          <w:u w:val="single"/>
        </w:rPr>
        <w:t xml:space="preserve">                                                </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致：</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w:t>
      </w:r>
      <w:r>
        <w:rPr>
          <w:rFonts w:hint="eastAsia" w:ascii="方正仿宋_GBK" w:hAnsi="宋体" w:eastAsia="方正仿宋_GBK"/>
          <w:color w:val="000000" w:themeColor="text1"/>
          <w:sz w:val="24"/>
          <w:szCs w:val="24"/>
          <w:u w:val="single"/>
        </w:rPr>
        <w:t>采购人名称</w:t>
      </w:r>
      <w:r>
        <w:rPr>
          <w:rFonts w:hint="eastAsia" w:ascii="方正仿宋_GBK" w:hAnsi="宋体" w:eastAsia="方正仿宋_GBK"/>
          <w:color w:val="000000" w:themeColor="text1"/>
          <w:sz w:val="24"/>
        </w:rPr>
        <w:t>）：</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（供应商法定代表人名称）是</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（供应商名称）的法定代表人，特授权</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我单位对被授权人的</w:t>
      </w:r>
      <w:r>
        <w:rPr>
          <w:rFonts w:hint="eastAsia" w:ascii="方正仿宋_GBK" w:hAnsi="宋体" w:eastAsia="方正仿宋_GBK"/>
          <w:color w:val="000000" w:themeColor="text1"/>
          <w:sz w:val="24"/>
          <w:szCs w:val="28"/>
        </w:rPr>
        <w:t>签署</w:t>
      </w:r>
      <w:r>
        <w:rPr>
          <w:rFonts w:hint="eastAsia" w:ascii="方正仿宋_GBK" w:hAnsi="宋体" w:eastAsia="方正仿宋_GBK"/>
          <w:color w:val="000000" w:themeColor="text1"/>
          <w:sz w:val="24"/>
        </w:rPr>
        <w:t>负全部责任。</w:t>
      </w:r>
    </w:p>
    <w:p>
      <w:pPr>
        <w:tabs>
          <w:tab w:val="left" w:pos="6300"/>
        </w:tabs>
        <w:snapToGrid w:val="0"/>
        <w:spacing w:line="5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被授权人：                                 供应商法定代表人：</w:t>
      </w:r>
    </w:p>
    <w:p>
      <w:pPr>
        <w:tabs>
          <w:tab w:val="left" w:pos="6300"/>
        </w:tabs>
        <w:snapToGrid w:val="0"/>
        <w:spacing w:line="500" w:lineRule="exact"/>
        <w:ind w:firstLine="570"/>
        <w:rPr>
          <w:rFonts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（签署或盖章）                                （签署或盖章）</w:t>
      </w:r>
    </w:p>
    <w:p>
      <w:pPr>
        <w:tabs>
          <w:tab w:val="left" w:pos="6300"/>
        </w:tabs>
        <w:snapToGrid w:val="0"/>
        <w:spacing w:line="500" w:lineRule="exact"/>
        <w:ind w:firstLine="570"/>
        <w:rPr>
          <w:rFonts w:ascii="方正仿宋_GBK" w:hAnsi="宋体" w:eastAsia="方正仿宋_GBK"/>
          <w:color w:val="000000" w:themeColor="text1"/>
          <w:sz w:val="24"/>
          <w:szCs w:val="28"/>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（附：被授权人身份证正反面复印件）</w:t>
      </w:r>
    </w:p>
    <w:p>
      <w:pPr>
        <w:tabs>
          <w:tab w:val="left" w:pos="6300"/>
        </w:tabs>
        <w:snapToGrid w:val="0"/>
        <w:spacing w:line="500" w:lineRule="exact"/>
        <w:ind w:firstLine="570"/>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w:t>
      </w: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firstLine="570"/>
        <w:rPr>
          <w:rFonts w:ascii="方正仿宋_GBK" w:hAnsi="宋体" w:eastAsia="方正仿宋_GBK"/>
          <w:color w:val="000000" w:themeColor="text1"/>
          <w:sz w:val="24"/>
        </w:rPr>
      </w:pPr>
    </w:p>
    <w:p>
      <w:pPr>
        <w:tabs>
          <w:tab w:val="left" w:pos="6300"/>
        </w:tabs>
        <w:snapToGrid w:val="0"/>
        <w:spacing w:line="500" w:lineRule="exact"/>
        <w:ind w:right="480" w:firstLine="570"/>
        <w:jc w:val="right"/>
        <w:rPr>
          <w:rFonts w:ascii="方正仿宋_GBK" w:hAnsi="宋体" w:eastAsia="方正仿宋_GBK"/>
          <w:color w:val="000000" w:themeColor="text1"/>
          <w:sz w:val="24"/>
        </w:rPr>
      </w:pPr>
      <w:r>
        <w:rPr>
          <w:rFonts w:hint="eastAsia" w:ascii="方正仿宋_GBK" w:hAnsi="宋体" w:eastAsia="方正仿宋_GBK"/>
          <w:color w:val="000000" w:themeColor="text1"/>
          <w:sz w:val="24"/>
        </w:rPr>
        <w:t>（供应商公章）</w:t>
      </w:r>
    </w:p>
    <w:p>
      <w:pPr>
        <w:tabs>
          <w:tab w:val="left" w:pos="6300"/>
        </w:tabs>
        <w:snapToGrid w:val="0"/>
        <w:spacing w:line="500" w:lineRule="exact"/>
        <w:ind w:right="480" w:firstLine="570"/>
        <w:jc w:val="right"/>
        <w:rPr>
          <w:rFonts w:ascii="方正仿宋_GBK" w:hAnsi="宋体" w:eastAsia="方正仿宋_GBK"/>
          <w:color w:val="000000" w:themeColor="text1"/>
          <w:sz w:val="24"/>
        </w:rPr>
      </w:pPr>
      <w:r>
        <w:rPr>
          <w:rFonts w:hint="eastAsia" w:ascii="方正仿宋_GBK" w:hAnsi="宋体" w:eastAsia="方正仿宋_GBK"/>
          <w:color w:val="000000" w:themeColor="text1"/>
          <w:sz w:val="24"/>
        </w:rPr>
        <w:t>年   月   日</w:t>
      </w:r>
    </w:p>
    <w:p>
      <w:pPr>
        <w:tabs>
          <w:tab w:val="left" w:pos="6300"/>
        </w:tabs>
        <w:snapToGrid w:val="0"/>
        <w:spacing w:line="500" w:lineRule="exact"/>
        <w:ind w:right="480" w:firstLine="570"/>
        <w:jc w:val="left"/>
        <w:rPr>
          <w:rFonts w:ascii="方正仿宋_GBK" w:hAnsi="仿宋" w:eastAsia="方正仿宋_GBK"/>
          <w:color w:val="000000" w:themeColor="text1"/>
          <w:sz w:val="24"/>
        </w:rPr>
      </w:pPr>
      <w:r>
        <w:rPr>
          <w:rFonts w:hint="eastAsia" w:ascii="方正仿宋_GBK" w:hAnsi="仿宋" w:eastAsia="方正仿宋_GBK"/>
          <w:color w:val="000000" w:themeColor="text1"/>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color w:val="000000" w:themeColor="text1"/>
          <w:sz w:val="24"/>
        </w:rPr>
      </w:pPr>
      <w:r>
        <w:rPr>
          <w:rFonts w:hint="eastAsia" w:ascii="方正仿宋_GBK" w:hAnsi="仿宋" w:eastAsia="方正仿宋_GBK"/>
          <w:color w:val="000000" w:themeColor="text1"/>
          <w:sz w:val="24"/>
        </w:rPr>
        <w:t>注：</w:t>
      </w:r>
    </w:p>
    <w:p>
      <w:pPr>
        <w:tabs>
          <w:tab w:val="left" w:pos="6300"/>
        </w:tabs>
        <w:snapToGrid w:val="0"/>
        <w:spacing w:line="500" w:lineRule="exact"/>
        <w:ind w:right="480" w:firstLine="570"/>
        <w:jc w:val="left"/>
        <w:rPr>
          <w:rFonts w:ascii="方正仿宋_GBK" w:hAnsi="仿宋" w:eastAsia="方正仿宋_GBK"/>
          <w:color w:val="000000" w:themeColor="text1"/>
          <w:sz w:val="24"/>
        </w:rPr>
      </w:pPr>
      <w:r>
        <w:rPr>
          <w:rFonts w:hint="eastAsia" w:ascii="方正仿宋_GBK" w:hAnsi="仿宋" w:eastAsia="方正仿宋_GBK"/>
          <w:color w:val="000000" w:themeColor="text1"/>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color w:val="000000" w:themeColor="text1"/>
          <w:sz w:val="24"/>
        </w:rPr>
      </w:pPr>
      <w:r>
        <w:rPr>
          <w:rFonts w:hint="eastAsia" w:ascii="方正仿宋_GBK" w:hAnsi="仿宋" w:eastAsia="方正仿宋_GBK"/>
          <w:color w:val="000000" w:themeColor="text1"/>
          <w:sz w:val="24"/>
        </w:rPr>
        <w:t>2.若为联合体参与的，法定代表人授权委托书由联合体主办方</w:t>
      </w:r>
      <w:r>
        <w:rPr>
          <w:rFonts w:hint="eastAsia" w:ascii="方正仿宋_GBK" w:hAnsi="仿宋" w:eastAsia="方正仿宋_GBK" w:cs="宋体"/>
          <w:color w:val="000000" w:themeColor="text1"/>
          <w:kern w:val="0"/>
          <w:sz w:val="24"/>
          <w:szCs w:val="24"/>
        </w:rPr>
        <w:t>（主体）</w:t>
      </w:r>
      <w:r>
        <w:rPr>
          <w:rFonts w:hint="eastAsia" w:ascii="方正仿宋_GBK" w:hAnsi="仿宋" w:eastAsia="方正仿宋_GBK"/>
          <w:color w:val="000000" w:themeColor="text1"/>
          <w:sz w:val="24"/>
        </w:rPr>
        <w:t>出具。</w:t>
      </w:r>
    </w:p>
    <w:p>
      <w:pPr>
        <w:widowControl/>
        <w:spacing w:line="400" w:lineRule="exact"/>
        <w:ind w:firstLine="560" w:firstLineChars="200"/>
        <w:jc w:val="left"/>
        <w:rPr>
          <w:rFonts w:ascii="方正仿宋_GBK" w:hAnsi="宋体" w:eastAsia="方正仿宋_GBK"/>
          <w:color w:val="000000" w:themeColor="text1"/>
          <w:sz w:val="24"/>
          <w:szCs w:val="24"/>
        </w:rPr>
      </w:pPr>
      <w:r>
        <w:rPr>
          <w:rFonts w:ascii="宋体" w:hAnsi="宋体"/>
          <w:color w:val="000000" w:themeColor="text1"/>
        </w:rPr>
        <w:br w:type="column"/>
      </w:r>
      <w:r>
        <w:rPr>
          <w:rFonts w:hint="eastAsia" w:ascii="方正仿宋_GBK" w:hAnsi="宋体" w:eastAsia="方正仿宋_GBK"/>
          <w:color w:val="000000" w:themeColor="text1"/>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color w:val="000000" w:themeColor="text1"/>
          <w:sz w:val="32"/>
          <w:szCs w:val="32"/>
        </w:rPr>
      </w:pPr>
      <w:r>
        <w:rPr>
          <w:rFonts w:hint="eastAsia" w:ascii="方正仿宋_GBK" w:hAnsi="方正仿宋_GBK" w:eastAsia="方正仿宋_GBK" w:cs="方正仿宋_GBK"/>
          <w:b/>
          <w:bCs/>
          <w:color w:val="000000" w:themeColor="text1"/>
          <w:sz w:val="32"/>
          <w:szCs w:val="32"/>
        </w:rPr>
        <w:t>基本资格条件承诺函</w:t>
      </w:r>
    </w:p>
    <w:p>
      <w:pPr>
        <w:tabs>
          <w:tab w:val="left" w:pos="6300"/>
        </w:tabs>
        <w:snapToGrid w:val="0"/>
        <w:spacing w:line="530" w:lineRule="exact"/>
        <w:rPr>
          <w:color w:val="000000" w:themeColor="text1"/>
          <w:sz w:val="24"/>
        </w:rPr>
      </w:pP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致</w:t>
      </w:r>
      <w:r>
        <w:rPr>
          <w:rFonts w:hint="eastAsia" w:ascii="方正仿宋_GBK" w:hAnsi="仿宋" w:eastAsia="方正仿宋_GBK"/>
          <w:color w:val="000000" w:themeColor="text1"/>
          <w:sz w:val="24"/>
          <w:u w:val="single"/>
        </w:rPr>
        <w:t xml:space="preserve">                   </w:t>
      </w:r>
      <w:r>
        <w:rPr>
          <w:rFonts w:hint="eastAsia" w:ascii="方正仿宋_GBK" w:hAnsi="仿宋" w:eastAsia="方正仿宋_GBK"/>
          <w:color w:val="000000" w:themeColor="text1"/>
          <w:sz w:val="24"/>
        </w:rPr>
        <w:t>（采购人名称）：</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 xml:space="preserve">    </w:t>
      </w:r>
      <w:r>
        <w:rPr>
          <w:rFonts w:hint="eastAsia" w:ascii="方正仿宋_GBK" w:hAnsi="仿宋" w:eastAsia="方正仿宋_GBK"/>
          <w:color w:val="000000" w:themeColor="text1"/>
          <w:sz w:val="24"/>
          <w:u w:val="single"/>
        </w:rPr>
        <w:t xml:space="preserve">              </w:t>
      </w:r>
      <w:r>
        <w:rPr>
          <w:rFonts w:hint="eastAsia" w:ascii="方正仿宋_GBK" w:hAnsi="仿宋" w:eastAsia="方正仿宋_GBK"/>
          <w:color w:val="000000" w:themeColor="text1"/>
          <w:sz w:val="24"/>
        </w:rPr>
        <w:t>（供应商名称）郑重承诺：</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1.我方具有良好的商业信誉和健全的财务会计制度，具有履行合同所必需的设备和专业技术能力，具</w:t>
      </w:r>
      <w:r>
        <w:rPr>
          <w:rFonts w:hint="eastAsia" w:ascii="方正仿宋_GBK" w:hAnsi="仿宋" w:eastAsia="方正仿宋_GBK"/>
          <w:color w:val="000000" w:themeColor="text1"/>
          <w:sz w:val="24"/>
          <w:lang w:val="zh-CN"/>
        </w:rPr>
        <w:t>有依法缴纳税收和社会保障金的良好记录</w:t>
      </w:r>
      <w:r>
        <w:rPr>
          <w:rFonts w:hint="eastAsia" w:ascii="方正仿宋_GBK" w:hAnsi="仿宋" w:eastAsia="方正仿宋_GBK"/>
          <w:color w:val="000000" w:themeColor="text1"/>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2.我方未列入在信用中国网站（www.creditchina.gov.cn）“失信被执行人”、“重大税收违法案件当事人名单”中，</w:t>
      </w:r>
      <w:bookmarkStart w:id="227" w:name="_GoBack"/>
      <w:bookmarkEnd w:id="227"/>
      <w:r>
        <w:rPr>
          <w:rFonts w:hint="eastAsia" w:ascii="方正仿宋_GBK" w:hAnsi="仿宋" w:eastAsia="方正仿宋_GBK"/>
          <w:color w:val="000000" w:themeColor="text1"/>
          <w:sz w:val="24"/>
        </w:rPr>
        <w:t>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我方对以上承诺负全部法律责任。</w:t>
      </w:r>
    </w:p>
    <w:p>
      <w:pPr>
        <w:tabs>
          <w:tab w:val="left" w:pos="6300"/>
        </w:tabs>
        <w:snapToGrid w:val="0"/>
        <w:spacing w:line="500" w:lineRule="exact"/>
        <w:ind w:firstLine="480" w:firstLineChars="200"/>
        <w:rPr>
          <w:rFonts w:ascii="方正仿宋_GBK" w:hAnsi="仿宋" w:eastAsia="方正仿宋_GBK"/>
          <w:color w:val="000000" w:themeColor="text1"/>
          <w:sz w:val="24"/>
        </w:rPr>
      </w:pPr>
      <w:r>
        <w:rPr>
          <w:rFonts w:hint="eastAsia" w:ascii="方正仿宋_GBK" w:hAnsi="仿宋" w:eastAsia="方正仿宋_GBK"/>
          <w:color w:val="000000" w:themeColor="text1"/>
          <w:sz w:val="24"/>
        </w:rPr>
        <w:t>特此承诺。</w:t>
      </w:r>
    </w:p>
    <w:p>
      <w:pPr>
        <w:tabs>
          <w:tab w:val="left" w:pos="6300"/>
        </w:tabs>
        <w:snapToGrid w:val="0"/>
        <w:spacing w:line="500" w:lineRule="exact"/>
        <w:ind w:firstLine="480" w:firstLineChars="200"/>
        <w:rPr>
          <w:rFonts w:ascii="方正仿宋_GBK" w:hAnsi="仿宋" w:eastAsia="方正仿宋_GBK"/>
          <w:color w:val="000000" w:themeColor="text1"/>
          <w:sz w:val="24"/>
        </w:rPr>
      </w:pPr>
    </w:p>
    <w:p>
      <w:pPr>
        <w:tabs>
          <w:tab w:val="left" w:pos="6300"/>
        </w:tabs>
        <w:snapToGrid w:val="0"/>
        <w:spacing w:line="500" w:lineRule="exact"/>
        <w:ind w:firstLine="480" w:firstLineChars="200"/>
        <w:jc w:val="right"/>
        <w:rPr>
          <w:rFonts w:ascii="方正仿宋_GBK" w:hAnsi="仿宋" w:eastAsia="方正仿宋_GBK"/>
          <w:color w:val="000000" w:themeColor="text1"/>
          <w:sz w:val="24"/>
        </w:rPr>
      </w:pPr>
      <w:r>
        <w:rPr>
          <w:rFonts w:hint="eastAsia" w:ascii="方正仿宋_GBK" w:hAnsi="仿宋" w:eastAsia="方正仿宋_GBK"/>
          <w:color w:val="000000" w:themeColor="text1"/>
          <w:sz w:val="24"/>
        </w:rPr>
        <w:t>（供应商公章）</w:t>
      </w:r>
    </w:p>
    <w:p>
      <w:pPr>
        <w:widowControl/>
        <w:spacing w:line="400" w:lineRule="exact"/>
        <w:ind w:firstLine="7920" w:firstLineChars="3300"/>
        <w:jc w:val="left"/>
        <w:rPr>
          <w:rFonts w:ascii="方正仿宋_GBK" w:hAnsi="宋体" w:eastAsia="方正仿宋_GBK"/>
          <w:color w:val="000000" w:themeColor="text1"/>
          <w:sz w:val="24"/>
          <w:szCs w:val="24"/>
        </w:rPr>
      </w:pPr>
      <w:r>
        <w:rPr>
          <w:rFonts w:hint="eastAsia" w:ascii="方正仿宋_GBK" w:hAnsi="仿宋" w:eastAsia="方正仿宋_GBK"/>
          <w:color w:val="000000" w:themeColor="text1"/>
          <w:sz w:val="24"/>
        </w:rPr>
        <w:t>年   月   日</w:t>
      </w:r>
    </w:p>
    <w:p>
      <w:pPr>
        <w:widowControl/>
        <w:spacing w:line="400" w:lineRule="exact"/>
        <w:ind w:firstLine="560" w:firstLineChars="200"/>
        <w:jc w:val="left"/>
        <w:rPr>
          <w:rFonts w:ascii="方正仿宋_GBK" w:hAnsi="宋体" w:eastAsia="方正仿宋_GBK"/>
          <w:color w:val="000000" w:themeColor="text1"/>
          <w:sz w:val="24"/>
          <w:szCs w:val="24"/>
        </w:rPr>
      </w:pPr>
      <w:r>
        <w:rPr>
          <w:rFonts w:ascii="方正仿宋_GBK" w:hAnsi="宋体" w:eastAsia="方正仿宋_GBK"/>
          <w:color w:val="000000" w:themeColor="text1"/>
        </w:rPr>
        <w:br w:type="page"/>
      </w:r>
      <w:r>
        <w:rPr>
          <w:rFonts w:hint="eastAsia" w:ascii="方正仿宋_GBK" w:hAnsi="宋体" w:eastAsia="方正仿宋_GBK"/>
          <w:color w:val="000000" w:themeColor="text1"/>
          <w:sz w:val="24"/>
          <w:szCs w:val="24"/>
        </w:rPr>
        <w:t>（五）特定资格条件证书或证明文件</w:t>
      </w:r>
    </w:p>
    <w:p>
      <w:pPr>
        <w:widowControl/>
        <w:spacing w:line="400" w:lineRule="exact"/>
        <w:ind w:firstLine="480" w:firstLineChars="200"/>
        <w:jc w:val="left"/>
        <w:rPr>
          <w:rFonts w:ascii="方正仿宋_GBK" w:hAnsi="宋体" w:eastAsia="方正仿宋_GBK"/>
          <w:color w:val="000000" w:themeColor="text1"/>
          <w:sz w:val="24"/>
          <w:szCs w:val="24"/>
        </w:rPr>
      </w:pPr>
    </w:p>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r>
        <w:rPr>
          <w:rFonts w:ascii="方正仿宋_GBK" w:hAnsi="宋体" w:eastAsia="方正仿宋_GBK"/>
          <w:color w:val="000000" w:themeColor="text1"/>
          <w:sz w:val="24"/>
          <w:szCs w:val="24"/>
        </w:rPr>
        <w:br w:type="page"/>
      </w:r>
      <w:bookmarkStart w:id="222" w:name="_Toc2080"/>
      <w:bookmarkStart w:id="223" w:name="_Toc17010"/>
      <w:bookmarkStart w:id="224" w:name="_Toc65660383"/>
      <w:bookmarkStart w:id="225" w:name="_Toc15815"/>
      <w:bookmarkStart w:id="226" w:name="_Toc106034812"/>
      <w:r>
        <w:rPr>
          <w:rFonts w:hint="eastAsia" w:ascii="方正仿宋_GBK" w:hAnsi="宋体" w:eastAsia="方正仿宋_GBK"/>
          <w:color w:val="000000" w:themeColor="text1"/>
          <w:sz w:val="24"/>
        </w:rPr>
        <w:t>五、</w:t>
      </w:r>
      <w:bookmarkEnd w:id="219"/>
      <w:bookmarkEnd w:id="220"/>
      <w:bookmarkEnd w:id="221"/>
      <w:r>
        <w:rPr>
          <w:rFonts w:hint="eastAsia" w:ascii="方正仿宋_GBK" w:hAnsi="宋体" w:eastAsia="方正仿宋_GBK"/>
          <w:color w:val="000000" w:themeColor="text1"/>
          <w:sz w:val="24"/>
        </w:rPr>
        <w:t>其他资料</w:t>
      </w:r>
      <w:bookmarkEnd w:id="222"/>
      <w:bookmarkEnd w:id="223"/>
      <w:bookmarkEnd w:id="224"/>
      <w:bookmarkEnd w:id="225"/>
      <w:bookmarkEnd w:id="226"/>
    </w:p>
    <w:p>
      <w:pPr>
        <w:widowControl/>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（一）联合体协议或分包意向协议（格式自定）</w:t>
      </w:r>
    </w:p>
    <w:p>
      <w:pPr>
        <w:widowControl/>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（二）其他与项目有关的资料（自附）</w:t>
      </w:r>
    </w:p>
    <w:p>
      <w:pPr>
        <w:spacing w:line="360" w:lineRule="auto"/>
        <w:ind w:firstLine="480" w:firstLineChars="200"/>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480" w:firstLineChars="200"/>
        <w:jc w:val="center"/>
        <w:rPr>
          <w:rFonts w:ascii="方正仿宋_GBK" w:hAnsi="宋体" w:eastAsia="方正仿宋_GBK"/>
          <w:color w:val="000000" w:themeColor="text1"/>
          <w:sz w:val="24"/>
          <w:szCs w:val="24"/>
        </w:rPr>
      </w:pPr>
    </w:p>
    <w:p>
      <w:pPr>
        <w:spacing w:line="360" w:lineRule="auto"/>
        <w:ind w:firstLine="560" w:firstLineChars="200"/>
        <w:jc w:val="center"/>
        <w:rPr>
          <w:rFonts w:ascii="方正仿宋_GBK" w:hAnsi="仿宋" w:eastAsia="方正仿宋_GBK"/>
          <w:color w:val="000000" w:themeColor="text1"/>
        </w:rPr>
      </w:pPr>
      <w:r>
        <w:rPr>
          <w:rFonts w:hint="eastAsia" w:ascii="方正仿宋_GBK" w:hAnsi="仿宋" w:eastAsia="方正仿宋_GBK"/>
          <w:color w:val="000000" w:themeColor="text1"/>
        </w:rPr>
        <w:t>（结束）</w:t>
      </w:r>
    </w:p>
    <w:p>
      <w:pPr>
        <w:rPr>
          <w:color w:val="000000" w:themeColor="text1"/>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- 2 -</w:t>
    </w:r>
    <w:r>
      <w:rPr>
        <w:rFonts w:asci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p>
  <w:p>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- 30 -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9D030A"/>
    <w:rsid w:val="00012812"/>
    <w:rsid w:val="000170C4"/>
    <w:rsid w:val="000335E8"/>
    <w:rsid w:val="0008496D"/>
    <w:rsid w:val="000954B0"/>
    <w:rsid w:val="001010F9"/>
    <w:rsid w:val="001110F1"/>
    <w:rsid w:val="0019241C"/>
    <w:rsid w:val="001B2979"/>
    <w:rsid w:val="001C0F70"/>
    <w:rsid w:val="001C5368"/>
    <w:rsid w:val="001E6E79"/>
    <w:rsid w:val="002000DA"/>
    <w:rsid w:val="00207841"/>
    <w:rsid w:val="00241C1A"/>
    <w:rsid w:val="00275408"/>
    <w:rsid w:val="002C5395"/>
    <w:rsid w:val="002D2FD0"/>
    <w:rsid w:val="002D5223"/>
    <w:rsid w:val="002E61DD"/>
    <w:rsid w:val="003105F8"/>
    <w:rsid w:val="003171C8"/>
    <w:rsid w:val="00320550"/>
    <w:rsid w:val="00332567"/>
    <w:rsid w:val="00334F6E"/>
    <w:rsid w:val="003A2974"/>
    <w:rsid w:val="003B6795"/>
    <w:rsid w:val="003C7929"/>
    <w:rsid w:val="003C7B9E"/>
    <w:rsid w:val="00403ED4"/>
    <w:rsid w:val="00414852"/>
    <w:rsid w:val="00422267"/>
    <w:rsid w:val="00425C9F"/>
    <w:rsid w:val="00450898"/>
    <w:rsid w:val="00474F9A"/>
    <w:rsid w:val="00481B90"/>
    <w:rsid w:val="00487FA0"/>
    <w:rsid w:val="004977C6"/>
    <w:rsid w:val="00497BBD"/>
    <w:rsid w:val="004C0FA4"/>
    <w:rsid w:val="004D76BD"/>
    <w:rsid w:val="004F2316"/>
    <w:rsid w:val="005105DE"/>
    <w:rsid w:val="00541E4F"/>
    <w:rsid w:val="00554E19"/>
    <w:rsid w:val="00556407"/>
    <w:rsid w:val="005656A2"/>
    <w:rsid w:val="005C65B2"/>
    <w:rsid w:val="005E6193"/>
    <w:rsid w:val="00641639"/>
    <w:rsid w:val="006424E2"/>
    <w:rsid w:val="006731E0"/>
    <w:rsid w:val="006C3260"/>
    <w:rsid w:val="0070559E"/>
    <w:rsid w:val="00706CD2"/>
    <w:rsid w:val="00713809"/>
    <w:rsid w:val="007162FD"/>
    <w:rsid w:val="00781195"/>
    <w:rsid w:val="007B572F"/>
    <w:rsid w:val="007E512A"/>
    <w:rsid w:val="007E7318"/>
    <w:rsid w:val="007F2992"/>
    <w:rsid w:val="00841870"/>
    <w:rsid w:val="008B0056"/>
    <w:rsid w:val="008E01DA"/>
    <w:rsid w:val="00946455"/>
    <w:rsid w:val="009628E2"/>
    <w:rsid w:val="00965E2D"/>
    <w:rsid w:val="00976BE1"/>
    <w:rsid w:val="009813D3"/>
    <w:rsid w:val="009A2796"/>
    <w:rsid w:val="009A4360"/>
    <w:rsid w:val="009C18D9"/>
    <w:rsid w:val="009D030A"/>
    <w:rsid w:val="009D490E"/>
    <w:rsid w:val="009D7133"/>
    <w:rsid w:val="00A23757"/>
    <w:rsid w:val="00AA143D"/>
    <w:rsid w:val="00AA67CA"/>
    <w:rsid w:val="00AA7349"/>
    <w:rsid w:val="00B01845"/>
    <w:rsid w:val="00B062C3"/>
    <w:rsid w:val="00B230E2"/>
    <w:rsid w:val="00B43AD2"/>
    <w:rsid w:val="00C237BB"/>
    <w:rsid w:val="00C30EBD"/>
    <w:rsid w:val="00C330EE"/>
    <w:rsid w:val="00CA532D"/>
    <w:rsid w:val="00CF1D22"/>
    <w:rsid w:val="00D1420F"/>
    <w:rsid w:val="00D20C74"/>
    <w:rsid w:val="00D312F5"/>
    <w:rsid w:val="00D51C82"/>
    <w:rsid w:val="00D5775B"/>
    <w:rsid w:val="00D57CFD"/>
    <w:rsid w:val="00D7540B"/>
    <w:rsid w:val="00D966D2"/>
    <w:rsid w:val="00DB2210"/>
    <w:rsid w:val="00DF69F5"/>
    <w:rsid w:val="00E80E8E"/>
    <w:rsid w:val="00EA0CB3"/>
    <w:rsid w:val="00EB69F7"/>
    <w:rsid w:val="00ED5D77"/>
    <w:rsid w:val="00F105D4"/>
    <w:rsid w:val="00F11FD2"/>
    <w:rsid w:val="00F25C70"/>
    <w:rsid w:val="00F427A4"/>
    <w:rsid w:val="00F54E9B"/>
    <w:rsid w:val="00FC2082"/>
    <w:rsid w:val="00FC42CF"/>
    <w:rsid w:val="00FE799D"/>
    <w:rsid w:val="092A2DAC"/>
    <w:rsid w:val="1FD22864"/>
    <w:rsid w:val="2F125DFB"/>
    <w:rsid w:val="45062FA5"/>
    <w:rsid w:val="5CBF8AA9"/>
    <w:rsid w:val="5FD557DF"/>
    <w:rsid w:val="64DE2F50"/>
    <w:rsid w:val="654B6545"/>
    <w:rsid w:val="6A21452F"/>
    <w:rsid w:val="BBBF21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9"/>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iPriority w:val="0"/>
    <w:pPr>
      <w:jc w:val="left"/>
    </w:pPr>
    <w:rPr>
      <w:rFonts w:ascii="Calibri" w:hAnsi="Calibri" w:eastAsiaTheme="minorEastAsia" w:cstheme="minorBidi"/>
      <w:sz w:val="21"/>
      <w:szCs w:val="24"/>
    </w:rPr>
  </w:style>
  <w:style w:type="paragraph" w:styleId="4">
    <w:name w:val="Body Text"/>
    <w:basedOn w:val="1"/>
    <w:link w:val="26"/>
    <w:semiHidden/>
    <w:unhideWhenUsed/>
    <w:qFormat/>
    <w:uiPriority w:val="99"/>
    <w:pPr>
      <w:spacing w:after="120"/>
    </w:pPr>
  </w:style>
  <w:style w:type="paragraph" w:styleId="5">
    <w:name w:val="Body Text Indent"/>
    <w:basedOn w:val="1"/>
    <w:link w:val="20"/>
    <w:qFormat/>
    <w:uiPriority w:val="0"/>
    <w:pPr>
      <w:spacing w:line="700" w:lineRule="exact"/>
      <w:ind w:left="960"/>
    </w:pPr>
    <w:rPr>
      <w:sz w:val="44"/>
    </w:rPr>
  </w:style>
  <w:style w:type="paragraph" w:styleId="6">
    <w:name w:val="Plain Text"/>
    <w:basedOn w:val="1"/>
    <w:link w:val="21"/>
    <w:qFormat/>
    <w:uiPriority w:val="0"/>
    <w:rPr>
      <w:rFonts w:ascii="宋体" w:hAnsi="Courier New"/>
      <w:sz w:val="21"/>
    </w:rPr>
  </w:style>
  <w:style w:type="paragraph" w:styleId="7">
    <w:name w:val="Date"/>
    <w:basedOn w:val="1"/>
    <w:next w:val="1"/>
    <w:link w:val="22"/>
    <w:uiPriority w:val="0"/>
  </w:style>
  <w:style w:type="paragraph" w:styleId="8">
    <w:name w:val="Body Text Indent 2"/>
    <w:basedOn w:val="1"/>
    <w:link w:val="23"/>
    <w:qFormat/>
    <w:uiPriority w:val="0"/>
    <w:pPr>
      <w:snapToGrid w:val="0"/>
      <w:spacing w:line="560" w:lineRule="atLeast"/>
      <w:ind w:firstLine="540"/>
    </w:pPr>
  </w:style>
  <w:style w:type="paragraph" w:styleId="9">
    <w:name w:val="Balloon Text"/>
    <w:basedOn w:val="1"/>
    <w:link w:val="29"/>
    <w:semiHidden/>
    <w:unhideWhenUsed/>
    <w:uiPriority w:val="99"/>
    <w:rPr>
      <w:sz w:val="18"/>
      <w:szCs w:val="18"/>
    </w:rPr>
  </w:style>
  <w:style w:type="paragraph" w:styleId="10">
    <w:name w:val="footer"/>
    <w:basedOn w:val="1"/>
    <w:link w:val="1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iPriority w:val="0"/>
    <w:pPr>
      <w:spacing w:line="180" w:lineRule="auto"/>
      <w:jc w:val="center"/>
    </w:pPr>
    <w:rPr>
      <w:sz w:val="30"/>
    </w:rPr>
  </w:style>
  <w:style w:type="paragraph" w:styleId="13">
    <w:name w:val="Body Text First Indent 2"/>
    <w:basedOn w:val="5"/>
    <w:link w:val="25"/>
    <w:semiHidden/>
    <w:unhideWhenUsed/>
    <w:qFormat/>
    <w:uiPriority w:val="99"/>
    <w:pPr>
      <w:spacing w:after="120" w:line="240" w:lineRule="auto"/>
      <w:ind w:left="420" w:leftChars="200" w:firstLine="420" w:firstLineChars="200"/>
    </w:pPr>
    <w:rPr>
      <w:sz w:val="28"/>
    </w:rPr>
  </w:style>
  <w:style w:type="character" w:styleId="16">
    <w:name w:val="page number"/>
    <w:qFormat/>
    <w:uiPriority w:val="0"/>
  </w:style>
  <w:style w:type="character" w:customStyle="1" w:styleId="17">
    <w:name w:val="页眉 Char"/>
    <w:basedOn w:val="15"/>
    <w:link w:val="11"/>
    <w:semiHidden/>
    <w:uiPriority w:val="99"/>
    <w:rPr>
      <w:sz w:val="18"/>
      <w:szCs w:val="18"/>
    </w:rPr>
  </w:style>
  <w:style w:type="character" w:customStyle="1" w:styleId="18">
    <w:name w:val="页脚 Char"/>
    <w:basedOn w:val="15"/>
    <w:link w:val="10"/>
    <w:semiHidden/>
    <w:uiPriority w:val="99"/>
    <w:rPr>
      <w:sz w:val="18"/>
      <w:szCs w:val="18"/>
    </w:rPr>
  </w:style>
  <w:style w:type="character" w:customStyle="1" w:styleId="19">
    <w:name w:val="标题 2 Char"/>
    <w:basedOn w:val="15"/>
    <w:link w:val="2"/>
    <w:qFormat/>
    <w:uiPriority w:val="0"/>
    <w:rPr>
      <w:rFonts w:ascii="Arial" w:hAnsi="Arial" w:eastAsia="黑体" w:cs="Times New Roman"/>
      <w:b/>
      <w:sz w:val="32"/>
      <w:szCs w:val="20"/>
    </w:rPr>
  </w:style>
  <w:style w:type="character" w:customStyle="1" w:styleId="20">
    <w:name w:val="正文文本缩进 Char"/>
    <w:basedOn w:val="15"/>
    <w:link w:val="5"/>
    <w:qFormat/>
    <w:uiPriority w:val="0"/>
    <w:rPr>
      <w:rFonts w:ascii="Times New Roman" w:hAnsi="Times New Roman" w:eastAsia="宋体" w:cs="Times New Roman"/>
      <w:sz w:val="44"/>
      <w:szCs w:val="20"/>
    </w:rPr>
  </w:style>
  <w:style w:type="character" w:customStyle="1" w:styleId="21">
    <w:name w:val="纯文本 Char"/>
    <w:basedOn w:val="15"/>
    <w:link w:val="6"/>
    <w:uiPriority w:val="0"/>
    <w:rPr>
      <w:rFonts w:ascii="宋体" w:hAnsi="Courier New" w:eastAsia="宋体" w:cs="Times New Roman"/>
      <w:szCs w:val="20"/>
    </w:rPr>
  </w:style>
  <w:style w:type="character" w:customStyle="1" w:styleId="22">
    <w:name w:val="日期 Char"/>
    <w:basedOn w:val="15"/>
    <w:link w:val="7"/>
    <w:qFormat/>
    <w:uiPriority w:val="0"/>
    <w:rPr>
      <w:rFonts w:ascii="Times New Roman" w:hAnsi="Times New Roman" w:eastAsia="宋体" w:cs="Times New Roman"/>
      <w:sz w:val="28"/>
      <w:szCs w:val="20"/>
    </w:rPr>
  </w:style>
  <w:style w:type="character" w:customStyle="1" w:styleId="23">
    <w:name w:val="正文文本缩进 2 Char"/>
    <w:basedOn w:val="15"/>
    <w:link w:val="8"/>
    <w:qFormat/>
    <w:uiPriority w:val="0"/>
    <w:rPr>
      <w:rFonts w:ascii="Times New Roman" w:hAnsi="Times New Roman" w:eastAsia="宋体" w:cs="Times New Roman"/>
      <w:sz w:val="28"/>
      <w:szCs w:val="20"/>
    </w:rPr>
  </w:style>
  <w:style w:type="paragraph" w:customStyle="1" w:styleId="24">
    <w:name w:val="1"/>
    <w:basedOn w:val="1"/>
    <w:next w:val="6"/>
    <w:qFormat/>
    <w:uiPriority w:val="0"/>
    <w:rPr>
      <w:rFonts w:ascii="宋体" w:hAnsi="Courier New"/>
      <w:sz w:val="21"/>
    </w:rPr>
  </w:style>
  <w:style w:type="character" w:customStyle="1" w:styleId="25">
    <w:name w:val="正文首行缩进 2 Char"/>
    <w:basedOn w:val="20"/>
    <w:link w:val="13"/>
    <w:semiHidden/>
    <w:qFormat/>
    <w:uiPriority w:val="99"/>
    <w:rPr>
      <w:rFonts w:ascii="Times New Roman" w:hAnsi="Times New Roman" w:eastAsia="宋体" w:cs="Times New Roman"/>
      <w:sz w:val="28"/>
      <w:szCs w:val="20"/>
    </w:rPr>
  </w:style>
  <w:style w:type="character" w:customStyle="1" w:styleId="26">
    <w:name w:val="正文文本 Char"/>
    <w:basedOn w:val="15"/>
    <w:link w:val="4"/>
    <w:semiHidden/>
    <w:qFormat/>
    <w:uiPriority w:val="99"/>
    <w:rPr>
      <w:rFonts w:ascii="Times New Roman" w:hAnsi="Times New Roman" w:eastAsia="宋体" w:cs="Times New Roman"/>
      <w:sz w:val="28"/>
      <w:szCs w:val="20"/>
    </w:rPr>
  </w:style>
  <w:style w:type="character" w:customStyle="1" w:styleId="27">
    <w:name w:val="批注文字 Char"/>
    <w:link w:val="3"/>
    <w:qFormat/>
    <w:uiPriority w:val="0"/>
    <w:rPr>
      <w:rFonts w:ascii="Calibri" w:hAnsi="Calibri"/>
      <w:kern w:val="2"/>
      <w:sz w:val="21"/>
      <w:szCs w:val="24"/>
    </w:rPr>
  </w:style>
  <w:style w:type="character" w:customStyle="1" w:styleId="28">
    <w:name w:val="批注文字 字符1"/>
    <w:basedOn w:val="15"/>
    <w:semiHidden/>
    <w:qFormat/>
    <w:uiPriority w:val="99"/>
    <w:rPr>
      <w:rFonts w:ascii="Times New Roman" w:hAnsi="Times New Roman" w:eastAsia="宋体" w:cs="Times New Roman"/>
      <w:kern w:val="2"/>
      <w:sz w:val="28"/>
    </w:rPr>
  </w:style>
  <w:style w:type="character" w:customStyle="1" w:styleId="29">
    <w:name w:val="批注框文本 Char"/>
    <w:basedOn w:val="15"/>
    <w:link w:val="9"/>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9432</Words>
  <Characters>9980</Characters>
  <Lines>84</Lines>
  <Paragraphs>23</Paragraphs>
  <TotalTime>6</TotalTime>
  <ScaleCrop>false</ScaleCrop>
  <LinksUpToDate>false</LinksUpToDate>
  <CharactersWithSpaces>11095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2024-06-18T07:24:00Z</dcterms:created>
  <dc:creator>微软用户</dc:creator>
  <cp:lastModifiedBy>jtj</cp:lastModifiedBy>
  <dcterms:modified xsi:type="dcterms:W3CDTF">2024-12-03T08:44:54Z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58088108652C400AA9C0C154272D44DD_12</vt:lpwstr>
  </property>
</Properties>
</file>