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D5" w:rsidRDefault="00C429D5">
      <w:pPr>
        <w:jc w:val="center"/>
        <w:rPr>
          <w:rFonts w:ascii="宋体" w:hAnsi="宋体"/>
          <w:sz w:val="84"/>
          <w:szCs w:val="84"/>
        </w:rPr>
      </w:pPr>
    </w:p>
    <w:p w:rsidR="00C429D5" w:rsidRDefault="006F0155">
      <w:pPr>
        <w:spacing w:line="1600" w:lineRule="exact"/>
        <w:jc w:val="center"/>
        <w:outlineLvl w:val="0"/>
        <w:rPr>
          <w:rFonts w:ascii="方正黑体_GBK" w:eastAsia="方正黑体_GBK"/>
          <w:sz w:val="84"/>
          <w:szCs w:val="84"/>
        </w:rPr>
      </w:pPr>
      <w:r>
        <w:rPr>
          <w:rFonts w:ascii="方正黑体_GBK" w:eastAsia="方正黑体_GBK" w:hint="eastAsia"/>
          <w:sz w:val="84"/>
          <w:szCs w:val="84"/>
        </w:rPr>
        <w:t>重庆市</w:t>
      </w:r>
      <w:bookmarkStart w:id="0" w:name="_GoBack"/>
      <w:bookmarkEnd w:id="0"/>
      <w:r>
        <w:rPr>
          <w:rFonts w:ascii="方正黑体_GBK" w:eastAsia="方正黑体_GBK" w:hint="eastAsia"/>
          <w:sz w:val="84"/>
          <w:szCs w:val="84"/>
        </w:rPr>
        <w:t>合川航道管理处</w:t>
      </w:r>
    </w:p>
    <w:p w:rsidR="00C429D5" w:rsidRDefault="006F0155">
      <w:pPr>
        <w:spacing w:line="1600" w:lineRule="exact"/>
        <w:jc w:val="center"/>
        <w:outlineLvl w:val="0"/>
        <w:rPr>
          <w:rFonts w:ascii="方正黑体_GBK" w:eastAsia="方正黑体_GBK"/>
          <w:sz w:val="84"/>
          <w:szCs w:val="84"/>
        </w:rPr>
      </w:pPr>
      <w:r>
        <w:rPr>
          <w:rFonts w:ascii="方正黑体_GBK" w:eastAsia="方正黑体_GBK" w:hint="eastAsia"/>
          <w:sz w:val="84"/>
          <w:szCs w:val="84"/>
        </w:rPr>
        <w:t>政府采购</w:t>
      </w:r>
    </w:p>
    <w:p w:rsidR="00C429D5" w:rsidRDefault="00C429D5">
      <w:pPr>
        <w:jc w:val="center"/>
        <w:rPr>
          <w:rFonts w:ascii="宋体" w:hAnsi="宋体"/>
          <w:sz w:val="84"/>
          <w:szCs w:val="84"/>
        </w:rPr>
      </w:pPr>
    </w:p>
    <w:p w:rsidR="00C429D5" w:rsidRDefault="006F0155">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限额以下比价采购公告</w:t>
      </w:r>
    </w:p>
    <w:p w:rsidR="00C429D5" w:rsidRDefault="00411E24">
      <w:pPr>
        <w:spacing w:line="700" w:lineRule="exact"/>
        <w:jc w:val="center"/>
        <w:rPr>
          <w:rFonts w:ascii="黑体" w:eastAsia="黑体"/>
          <w:sz w:val="32"/>
        </w:rPr>
      </w:pPr>
      <w:r>
        <w:rPr>
          <w:rFonts w:ascii="黑体" w:eastAsia="黑体" w:hint="eastAsia"/>
          <w:sz w:val="32"/>
        </w:rPr>
        <w:t>（第二次）</w:t>
      </w:r>
    </w:p>
    <w:p w:rsidR="00C429D5" w:rsidRPr="00411E24" w:rsidRDefault="00C429D5">
      <w:pPr>
        <w:spacing w:line="700" w:lineRule="exact"/>
        <w:jc w:val="center"/>
        <w:rPr>
          <w:rFonts w:ascii="黑体" w:eastAsia="黑体"/>
          <w:sz w:val="32"/>
        </w:rPr>
      </w:pPr>
    </w:p>
    <w:p w:rsidR="00C429D5" w:rsidRDefault="00C429D5">
      <w:pPr>
        <w:spacing w:line="700" w:lineRule="exact"/>
        <w:jc w:val="left"/>
        <w:rPr>
          <w:rFonts w:ascii="黑体" w:eastAsia="黑体"/>
          <w:sz w:val="32"/>
        </w:rPr>
      </w:pPr>
    </w:p>
    <w:p w:rsidR="00C429D5" w:rsidRDefault="006F0155">
      <w:pPr>
        <w:spacing w:line="500" w:lineRule="exact"/>
        <w:ind w:leftChars="512" w:left="3234" w:hangingChars="500" w:hanging="180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项目名称：航道基地趸船系泊设施</w:t>
      </w:r>
      <w:r w:rsidR="00EA4C3E">
        <w:rPr>
          <w:rFonts w:ascii="方正小标宋_GBK" w:eastAsia="方正小标宋_GBK" w:hAnsi="宋体" w:hint="eastAsia"/>
          <w:sz w:val="36"/>
          <w:szCs w:val="36"/>
        </w:rPr>
        <w:t>配备</w:t>
      </w:r>
      <w:r>
        <w:rPr>
          <w:rFonts w:ascii="方正小标宋_GBK" w:eastAsia="方正小标宋_GBK" w:hAnsi="宋体" w:hint="eastAsia"/>
          <w:sz w:val="36"/>
          <w:szCs w:val="36"/>
        </w:rPr>
        <w:t>及防洪度汛专题论证</w:t>
      </w:r>
    </w:p>
    <w:p w:rsidR="00C429D5" w:rsidRDefault="006F0155">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C429D5" w:rsidRDefault="00C429D5">
      <w:pPr>
        <w:spacing w:line="500" w:lineRule="exact"/>
        <w:outlineLvl w:val="0"/>
        <w:rPr>
          <w:rFonts w:ascii="方正小标宋_GBK" w:eastAsia="方正小标宋_GBK"/>
          <w:sz w:val="36"/>
          <w:szCs w:val="36"/>
        </w:rPr>
      </w:pPr>
    </w:p>
    <w:p w:rsidR="00C429D5" w:rsidRDefault="00C429D5">
      <w:pPr>
        <w:spacing w:line="500" w:lineRule="exact"/>
        <w:outlineLvl w:val="0"/>
        <w:rPr>
          <w:rFonts w:ascii="方正小标宋_GBK" w:eastAsia="方正小标宋_GBK"/>
          <w:sz w:val="36"/>
          <w:szCs w:val="36"/>
        </w:rPr>
      </w:pPr>
    </w:p>
    <w:p w:rsidR="00C429D5" w:rsidRDefault="00C429D5">
      <w:pPr>
        <w:spacing w:line="500" w:lineRule="exact"/>
        <w:outlineLvl w:val="0"/>
        <w:rPr>
          <w:rFonts w:ascii="方正小标宋_GBK" w:eastAsia="方正小标宋_GBK"/>
          <w:sz w:val="36"/>
          <w:szCs w:val="36"/>
        </w:rPr>
      </w:pPr>
    </w:p>
    <w:p w:rsidR="00C429D5" w:rsidRDefault="00C429D5">
      <w:pPr>
        <w:spacing w:line="500" w:lineRule="exact"/>
        <w:outlineLvl w:val="0"/>
        <w:rPr>
          <w:rFonts w:ascii="方正小标宋_GBK" w:eastAsia="方正小标宋_GBK"/>
          <w:sz w:val="36"/>
          <w:szCs w:val="36"/>
        </w:rPr>
      </w:pPr>
    </w:p>
    <w:p w:rsidR="00C429D5" w:rsidRDefault="006F0155">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二〇二四年</w:t>
      </w:r>
      <w:r w:rsidR="00411E24">
        <w:rPr>
          <w:rFonts w:ascii="方正小标宋_GBK" w:eastAsia="方正小标宋_GBK" w:hAnsi="宋体" w:hint="eastAsia"/>
          <w:sz w:val="36"/>
          <w:szCs w:val="36"/>
        </w:rPr>
        <w:t>六</w:t>
      </w:r>
      <w:r>
        <w:rPr>
          <w:rFonts w:ascii="方正小标宋_GBK" w:eastAsia="方正小标宋_GBK" w:hAnsi="宋体" w:hint="eastAsia"/>
          <w:sz w:val="36"/>
          <w:szCs w:val="36"/>
        </w:rPr>
        <w:t>月</w:t>
      </w:r>
    </w:p>
    <w:p w:rsidR="00C429D5" w:rsidRDefault="00C429D5">
      <w:pPr>
        <w:spacing w:line="480" w:lineRule="exact"/>
        <w:outlineLvl w:val="0"/>
        <w:rPr>
          <w:rFonts w:ascii="方正黑体_GBK" w:eastAsia="方正黑体_GBK"/>
          <w:sz w:val="44"/>
          <w:szCs w:val="28"/>
        </w:rPr>
        <w:sectPr w:rsidR="00C429D5">
          <w:headerReference w:type="even" r:id="rId6"/>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rsidR="00C429D5" w:rsidRDefault="006F0155">
      <w:pPr>
        <w:pStyle w:val="2"/>
        <w:spacing w:before="0" w:after="0" w:line="360" w:lineRule="auto"/>
        <w:jc w:val="center"/>
        <w:rPr>
          <w:rFonts w:ascii="方正小标宋_GBK" w:eastAsia="方正小标宋_GBK"/>
          <w:b w:val="0"/>
          <w:sz w:val="36"/>
          <w:szCs w:val="30"/>
        </w:rPr>
      </w:pPr>
      <w:bookmarkStart w:id="1" w:name="_Toc65660329"/>
      <w:bookmarkStart w:id="2" w:name="_Toc24817"/>
      <w:bookmarkStart w:id="3" w:name="_Toc106034769"/>
      <w:bookmarkStart w:id="4" w:name="_Toc12789052"/>
      <w:bookmarkStart w:id="5" w:name="_Toc15726"/>
      <w:bookmarkStart w:id="6" w:name="_Toc11641050"/>
      <w:bookmarkStart w:id="7" w:name="_Toc24173"/>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1"/>
      <w:bookmarkEnd w:id="2"/>
      <w:bookmarkEnd w:id="3"/>
      <w:bookmarkEnd w:id="4"/>
      <w:bookmarkEnd w:id="5"/>
      <w:bookmarkEnd w:id="6"/>
      <w:bookmarkEnd w:id="7"/>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根据工作需要，重庆市合川航道管理处对嘉陵江中心港、渠江码头场、渠江白沙坝3处航道基地趸船系泊设施</w:t>
      </w:r>
      <w:r w:rsidR="00EA4C3E">
        <w:rPr>
          <w:rFonts w:ascii="方正仿宋_GBK" w:eastAsia="方正仿宋_GBK" w:hAnsi="宋体" w:hint="eastAsia"/>
          <w:sz w:val="24"/>
          <w:szCs w:val="24"/>
        </w:rPr>
        <w:t>配备</w:t>
      </w:r>
      <w:r>
        <w:rPr>
          <w:rFonts w:ascii="方正仿宋_GBK" w:eastAsia="方正仿宋_GBK" w:hAnsi="宋体" w:hint="eastAsia"/>
          <w:sz w:val="24"/>
          <w:szCs w:val="24"/>
        </w:rPr>
        <w:t>及防洪度汛专题论证项目进行限额以下比价采购。欢迎有资格的供应商前来参加报价。</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8" w:name="_Toc7758"/>
      <w:bookmarkStart w:id="9" w:name="_Toc65660330"/>
      <w:bookmarkStart w:id="10" w:name="_Toc317775175"/>
      <w:bookmarkStart w:id="11" w:name="_Toc26091"/>
      <w:bookmarkStart w:id="12" w:name="_Toc18246"/>
      <w:bookmarkStart w:id="13" w:name="_Toc106034770"/>
      <w:bookmarkStart w:id="14" w:name="_Toc313893526"/>
      <w:r>
        <w:rPr>
          <w:rFonts w:ascii="方正仿宋_GBK" w:eastAsia="方正仿宋_GBK" w:hAnsi="宋体" w:hint="eastAsia"/>
          <w:sz w:val="24"/>
        </w:rPr>
        <w:t>一、比价内容</w:t>
      </w:r>
      <w:bookmarkEnd w:id="8"/>
      <w:bookmarkEnd w:id="9"/>
      <w:bookmarkEnd w:id="10"/>
      <w:bookmarkEnd w:id="11"/>
      <w:bookmarkEnd w:id="12"/>
      <w:bookmarkEnd w:id="13"/>
      <w:bookmarkEnd w:id="14"/>
    </w:p>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8"/>
        <w:gridCol w:w="1475"/>
        <w:gridCol w:w="2269"/>
        <w:gridCol w:w="1877"/>
      </w:tblGrid>
      <w:tr w:rsidR="00C429D5">
        <w:trPr>
          <w:trHeight w:val="260"/>
          <w:jc w:val="center"/>
        </w:trPr>
        <w:tc>
          <w:tcPr>
            <w:tcW w:w="1363" w:type="pct"/>
            <w:tcBorders>
              <w:top w:val="single" w:sz="4" w:space="0" w:color="auto"/>
              <w:left w:val="single" w:sz="4" w:space="0" w:color="auto"/>
              <w:right w:val="single" w:sz="4" w:space="0" w:color="auto"/>
            </w:tcBorders>
            <w:vAlign w:val="center"/>
          </w:tcPr>
          <w:p w:rsidR="00C429D5" w:rsidRDefault="006F01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包号及名称</w:t>
            </w:r>
          </w:p>
        </w:tc>
        <w:tc>
          <w:tcPr>
            <w:tcW w:w="954" w:type="pct"/>
            <w:tcBorders>
              <w:top w:val="single" w:sz="4" w:space="0" w:color="auto"/>
              <w:left w:val="single" w:sz="4" w:space="0" w:color="auto"/>
              <w:right w:val="single" w:sz="4" w:space="0" w:color="auto"/>
            </w:tcBorders>
            <w:vAlign w:val="center"/>
          </w:tcPr>
          <w:p w:rsidR="00C429D5" w:rsidRDefault="006F01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467" w:type="pct"/>
            <w:tcBorders>
              <w:top w:val="single" w:sz="4" w:space="0" w:color="auto"/>
              <w:left w:val="single" w:sz="4" w:space="0" w:color="auto"/>
              <w:right w:val="single" w:sz="4" w:space="0" w:color="auto"/>
            </w:tcBorders>
            <w:vAlign w:val="center"/>
          </w:tcPr>
          <w:p w:rsidR="00C429D5" w:rsidRDefault="006F01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214" w:type="pct"/>
            <w:tcBorders>
              <w:top w:val="single" w:sz="4" w:space="0" w:color="auto"/>
              <w:left w:val="single" w:sz="4" w:space="0" w:color="auto"/>
              <w:right w:val="single" w:sz="4" w:space="0" w:color="auto"/>
            </w:tcBorders>
            <w:vAlign w:val="center"/>
          </w:tcPr>
          <w:p w:rsidR="00C429D5" w:rsidRDefault="006F01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C429D5">
        <w:trPr>
          <w:trHeight w:val="375"/>
          <w:jc w:val="center"/>
        </w:trPr>
        <w:tc>
          <w:tcPr>
            <w:tcW w:w="1363" w:type="pct"/>
            <w:tcBorders>
              <w:top w:val="single" w:sz="4" w:space="0" w:color="auto"/>
              <w:left w:val="single" w:sz="4" w:space="0" w:color="auto"/>
              <w:bottom w:val="single" w:sz="4" w:space="0" w:color="auto"/>
              <w:right w:val="single" w:sz="4" w:space="0" w:color="auto"/>
            </w:tcBorders>
            <w:vAlign w:val="center"/>
          </w:tcPr>
          <w:p w:rsidR="00C429D5" w:rsidRDefault="006F0155" w:rsidP="00D74866">
            <w:pPr>
              <w:widowControl/>
              <w:jc w:val="center"/>
              <w:rPr>
                <w:rFonts w:ascii="方正仿宋_GBK" w:eastAsia="方正仿宋_GBK" w:hAnsi="宋体" w:cs="宋体"/>
                <w:kern w:val="0"/>
                <w:sz w:val="21"/>
                <w:szCs w:val="24"/>
              </w:rPr>
            </w:pPr>
            <w:bookmarkStart w:id="15" w:name="_Hlk344477914"/>
            <w:r>
              <w:rPr>
                <w:rFonts w:ascii="方正仿宋_GBK" w:eastAsia="方正仿宋_GBK" w:hAnsi="宋体" w:hint="eastAsia"/>
                <w:sz w:val="24"/>
                <w:szCs w:val="24"/>
              </w:rPr>
              <w:t>航道基地趸船系泊设施</w:t>
            </w:r>
            <w:r w:rsidR="00EA4C3E">
              <w:rPr>
                <w:rFonts w:ascii="方正仿宋_GBK" w:eastAsia="方正仿宋_GBK" w:hAnsi="宋体" w:hint="eastAsia"/>
                <w:sz w:val="24"/>
                <w:szCs w:val="24"/>
              </w:rPr>
              <w:t>配备</w:t>
            </w:r>
            <w:r>
              <w:rPr>
                <w:rFonts w:ascii="方正仿宋_GBK" w:eastAsia="方正仿宋_GBK" w:hAnsi="宋体" w:hint="eastAsia"/>
                <w:sz w:val="24"/>
                <w:szCs w:val="24"/>
              </w:rPr>
              <w:t>及防洪度汛专题论证</w:t>
            </w:r>
          </w:p>
        </w:tc>
        <w:tc>
          <w:tcPr>
            <w:tcW w:w="954" w:type="pct"/>
            <w:tcBorders>
              <w:top w:val="single" w:sz="4" w:space="0" w:color="auto"/>
              <w:left w:val="single" w:sz="4" w:space="0" w:color="auto"/>
              <w:bottom w:val="single" w:sz="4" w:space="0" w:color="auto"/>
              <w:right w:val="single" w:sz="4" w:space="0" w:color="auto"/>
            </w:tcBorders>
            <w:vAlign w:val="center"/>
          </w:tcPr>
          <w:p w:rsidR="00C429D5" w:rsidRDefault="006F0155">
            <w:pPr>
              <w:jc w:val="center"/>
              <w:rPr>
                <w:rFonts w:ascii="方正仿宋_GBK" w:eastAsia="方正仿宋_GBK" w:hAnsi="宋体"/>
                <w:sz w:val="21"/>
                <w:szCs w:val="21"/>
              </w:rPr>
            </w:pPr>
            <w:r>
              <w:rPr>
                <w:rFonts w:ascii="方正仿宋_GBK" w:eastAsia="方正仿宋_GBK" w:hAnsi="宋体" w:hint="eastAsia"/>
                <w:sz w:val="24"/>
                <w:szCs w:val="24"/>
              </w:rPr>
              <w:t>39.625万元</w:t>
            </w:r>
          </w:p>
        </w:tc>
        <w:tc>
          <w:tcPr>
            <w:tcW w:w="1467" w:type="pct"/>
            <w:tcBorders>
              <w:top w:val="single" w:sz="4" w:space="0" w:color="auto"/>
              <w:left w:val="single" w:sz="4" w:space="0" w:color="auto"/>
              <w:bottom w:val="single" w:sz="4" w:space="0" w:color="auto"/>
              <w:right w:val="single" w:sz="4" w:space="0" w:color="auto"/>
            </w:tcBorders>
            <w:vAlign w:val="center"/>
          </w:tcPr>
          <w:p w:rsidR="00C429D5" w:rsidRDefault="006F0155">
            <w:pPr>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214" w:type="pct"/>
            <w:tcBorders>
              <w:top w:val="single" w:sz="4" w:space="0" w:color="auto"/>
              <w:left w:val="single" w:sz="4" w:space="0" w:color="auto"/>
              <w:bottom w:val="single" w:sz="4" w:space="0" w:color="auto"/>
              <w:right w:val="single" w:sz="4" w:space="0" w:color="auto"/>
            </w:tcBorders>
            <w:vAlign w:val="center"/>
          </w:tcPr>
          <w:p w:rsidR="00C429D5" w:rsidRDefault="00C429D5">
            <w:pPr>
              <w:jc w:val="center"/>
              <w:rPr>
                <w:rFonts w:ascii="方正仿宋_GBK" w:eastAsia="方正仿宋_GBK" w:hAnsi="宋体"/>
                <w:b/>
                <w:sz w:val="21"/>
                <w:szCs w:val="21"/>
              </w:rPr>
            </w:pPr>
          </w:p>
        </w:tc>
      </w:tr>
    </w:tbl>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16" w:name="_Toc3256"/>
      <w:bookmarkStart w:id="17" w:name="_Toc27028"/>
      <w:bookmarkStart w:id="18" w:name="_Toc65660331"/>
      <w:bookmarkStart w:id="19" w:name="_Toc4424"/>
      <w:bookmarkStart w:id="20" w:name="_Toc106034771"/>
      <w:bookmarkStart w:id="21" w:name="_Toc373860293"/>
      <w:bookmarkStart w:id="22" w:name="_Toc317775178"/>
      <w:bookmarkEnd w:id="15"/>
      <w:r>
        <w:rPr>
          <w:rFonts w:ascii="方正仿宋_GBK" w:eastAsia="方正仿宋_GBK" w:hAnsi="宋体" w:hint="eastAsia"/>
          <w:sz w:val="24"/>
        </w:rPr>
        <w:t>二、资金来源</w:t>
      </w:r>
      <w:bookmarkEnd w:id="16"/>
      <w:bookmarkEnd w:id="17"/>
      <w:bookmarkEnd w:id="18"/>
      <w:bookmarkEnd w:id="19"/>
      <w:bookmarkEnd w:id="20"/>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23" w:name="_Toc13541"/>
      <w:bookmarkStart w:id="24" w:name="_Toc64731996"/>
      <w:bookmarkStart w:id="25" w:name="_Toc20867"/>
      <w:bookmarkStart w:id="26" w:name="_Toc18548"/>
      <w:bookmarkStart w:id="27" w:name="_Toc65660332"/>
      <w:bookmarkStart w:id="28" w:name="_Toc106034772"/>
      <w:r>
        <w:rPr>
          <w:rFonts w:ascii="方正仿宋_GBK" w:eastAsia="方正仿宋_GBK" w:hAnsi="宋体" w:hint="eastAsia"/>
          <w:sz w:val="24"/>
        </w:rPr>
        <w:t>三、供应商资格条件</w:t>
      </w:r>
      <w:bookmarkEnd w:id="23"/>
      <w:bookmarkEnd w:id="24"/>
      <w:bookmarkEnd w:id="25"/>
      <w:bookmarkEnd w:id="26"/>
      <w:bookmarkEnd w:id="27"/>
      <w:bookmarkEnd w:id="28"/>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r w:rsidRPr="00EA4C3E">
        <w:rPr>
          <w:rFonts w:ascii="方正仿宋_GBK" w:eastAsia="方正仿宋_GBK" w:hAnsi="宋体" w:hint="eastAsia"/>
          <w:color w:val="000000" w:themeColor="text1"/>
          <w:sz w:val="24"/>
          <w:szCs w:val="24"/>
        </w:rPr>
        <w:t>：无</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29" w:name="_Toc1386"/>
      <w:bookmarkStart w:id="30" w:name="_Toc65660333"/>
      <w:bookmarkStart w:id="31" w:name="_Toc11908"/>
      <w:bookmarkStart w:id="32" w:name="_Toc13903"/>
      <w:bookmarkStart w:id="33" w:name="_Toc106034773"/>
      <w:r>
        <w:rPr>
          <w:rFonts w:ascii="方正仿宋_GBK" w:eastAsia="方正仿宋_GBK" w:hAnsi="宋体" w:hint="eastAsia"/>
          <w:sz w:val="24"/>
        </w:rPr>
        <w:t>四、限额以下比价有关说明</w:t>
      </w:r>
      <w:bookmarkEnd w:id="21"/>
      <w:bookmarkEnd w:id="29"/>
      <w:bookmarkEnd w:id="30"/>
      <w:bookmarkEnd w:id="31"/>
      <w:bookmarkEnd w:id="32"/>
      <w:bookmarkEnd w:id="33"/>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（一）凡有意参加比价的供应商，请在重庆市交通运输委员会官网上下载本项目采购文件以及图纸、澄清等报价前公布的所有项目资料，无论供应商下载与否，均视为已知晓所有实质性要求内容。</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（三）递交响应文件地点：重庆市合川航道管理处9楼会议室（地址：重庆市合川区合阳办马家沟路36号）</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（四）提交响应文件截止时间：2024年6月</w:t>
      </w:r>
      <w:r w:rsidR="00D4730C">
        <w:rPr>
          <w:rFonts w:ascii="方正仿宋_GBK" w:eastAsia="方正仿宋_GBK" w:hAnsi="宋体" w:hint="eastAsia"/>
          <w:sz w:val="24"/>
          <w:szCs w:val="24"/>
        </w:rPr>
        <w:t>12</w:t>
      </w:r>
      <w:r>
        <w:rPr>
          <w:rFonts w:ascii="方正仿宋_GBK" w:eastAsia="方正仿宋_GBK" w:hAnsi="宋体" w:hint="eastAsia"/>
          <w:sz w:val="24"/>
          <w:szCs w:val="24"/>
        </w:rPr>
        <w:t>日北京时间</w:t>
      </w:r>
      <w:r w:rsidR="00C771AB">
        <w:rPr>
          <w:rFonts w:ascii="方正仿宋_GBK" w:eastAsia="方正仿宋_GBK" w:hAnsi="宋体" w:hint="eastAsia"/>
          <w:sz w:val="24"/>
          <w:szCs w:val="24"/>
        </w:rPr>
        <w:t>1</w:t>
      </w:r>
      <w:r w:rsidR="00D4730C">
        <w:rPr>
          <w:rFonts w:ascii="方正仿宋_GBK" w:eastAsia="方正仿宋_GBK" w:hAnsi="宋体" w:hint="eastAsia"/>
          <w:sz w:val="24"/>
          <w:szCs w:val="24"/>
        </w:rPr>
        <w:t>4</w:t>
      </w:r>
      <w:r>
        <w:rPr>
          <w:rFonts w:ascii="方正仿宋_GBK" w:eastAsia="方正仿宋_GBK" w:hAnsi="宋体" w:hint="eastAsia"/>
          <w:sz w:val="24"/>
          <w:szCs w:val="24"/>
        </w:rPr>
        <w:t>时</w:t>
      </w:r>
      <w:r w:rsidR="00C771AB">
        <w:rPr>
          <w:rFonts w:ascii="方正仿宋_GBK" w:eastAsia="方正仿宋_GBK" w:hAnsi="宋体" w:hint="eastAsia"/>
          <w:sz w:val="24"/>
          <w:szCs w:val="24"/>
        </w:rPr>
        <w:t>30分</w:t>
      </w:r>
      <w:r>
        <w:rPr>
          <w:rFonts w:ascii="方正仿宋_GBK" w:eastAsia="方正仿宋_GBK" w:hAnsi="宋体" w:hint="eastAsia"/>
          <w:sz w:val="24"/>
          <w:szCs w:val="24"/>
        </w:rPr>
        <w:t>至</w:t>
      </w:r>
      <w:r w:rsidR="00C771AB">
        <w:rPr>
          <w:rFonts w:ascii="方正仿宋_GBK" w:eastAsia="方正仿宋_GBK" w:hAnsi="宋体" w:hint="eastAsia"/>
          <w:sz w:val="24"/>
          <w:szCs w:val="24"/>
        </w:rPr>
        <w:t>1</w:t>
      </w:r>
      <w:r w:rsidR="00D4730C">
        <w:rPr>
          <w:rFonts w:ascii="方正仿宋_GBK" w:eastAsia="方正仿宋_GBK" w:hAnsi="宋体" w:hint="eastAsia"/>
          <w:sz w:val="24"/>
          <w:szCs w:val="24"/>
        </w:rPr>
        <w:t>5</w:t>
      </w:r>
      <w:r>
        <w:rPr>
          <w:rFonts w:ascii="方正仿宋_GBK" w:eastAsia="方正仿宋_GBK" w:hAnsi="宋体" w:hint="eastAsia"/>
          <w:sz w:val="24"/>
          <w:szCs w:val="24"/>
        </w:rPr>
        <w:t>时。</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（五）评审开始时间：2024年6月</w:t>
      </w:r>
      <w:r w:rsidR="00D4730C">
        <w:rPr>
          <w:rFonts w:ascii="方正仿宋_GBK" w:eastAsia="方正仿宋_GBK" w:hAnsi="宋体" w:hint="eastAsia"/>
          <w:sz w:val="24"/>
          <w:szCs w:val="24"/>
        </w:rPr>
        <w:t>12</w:t>
      </w:r>
      <w:r>
        <w:rPr>
          <w:rFonts w:ascii="方正仿宋_GBK" w:eastAsia="方正仿宋_GBK" w:hAnsi="宋体" w:hint="eastAsia"/>
          <w:sz w:val="24"/>
          <w:szCs w:val="24"/>
        </w:rPr>
        <w:t>日北京时间</w:t>
      </w:r>
      <w:r w:rsidR="00EA4C3E">
        <w:rPr>
          <w:rFonts w:ascii="方正仿宋_GBK" w:eastAsia="方正仿宋_GBK" w:hAnsi="宋体" w:hint="eastAsia"/>
          <w:sz w:val="24"/>
          <w:szCs w:val="24"/>
        </w:rPr>
        <w:t>1</w:t>
      </w:r>
      <w:r w:rsidR="00D4730C">
        <w:rPr>
          <w:rFonts w:ascii="方正仿宋_GBK" w:eastAsia="方正仿宋_GBK" w:hAnsi="宋体" w:hint="eastAsia"/>
          <w:sz w:val="24"/>
          <w:szCs w:val="24"/>
        </w:rPr>
        <w:t>5</w:t>
      </w:r>
      <w:r>
        <w:rPr>
          <w:rFonts w:ascii="方正仿宋_GBK" w:eastAsia="方正仿宋_GBK" w:hAnsi="宋体" w:hint="eastAsia"/>
          <w:sz w:val="24"/>
          <w:szCs w:val="24"/>
        </w:rPr>
        <w:t>时。</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34" w:name="_Toc65660336"/>
      <w:bookmarkStart w:id="35" w:name="_Toc16269"/>
      <w:bookmarkStart w:id="36" w:name="_Toc525047163"/>
      <w:bookmarkStart w:id="37" w:name="_Toc6563"/>
      <w:bookmarkStart w:id="38" w:name="_Toc521053055"/>
      <w:bookmarkStart w:id="39" w:name="_Toc4728"/>
      <w:bookmarkStart w:id="40" w:name="_Toc106034776"/>
      <w:bookmarkEnd w:id="22"/>
      <w:r>
        <w:rPr>
          <w:rFonts w:ascii="方正仿宋_GBK" w:eastAsia="方正仿宋_GBK" w:hAnsi="宋体" w:hint="eastAsia"/>
          <w:sz w:val="24"/>
        </w:rPr>
        <w:t>五、其它有关规定</w:t>
      </w:r>
      <w:bookmarkEnd w:id="34"/>
      <w:bookmarkEnd w:id="35"/>
      <w:bookmarkEnd w:id="36"/>
      <w:bookmarkEnd w:id="37"/>
      <w:bookmarkEnd w:id="38"/>
      <w:bookmarkEnd w:id="39"/>
      <w:bookmarkEnd w:id="40"/>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（五）本项目的澄清文件（如果有）一律在重庆市交通运输委员会官网上发布，请各供应商注意下载；无论供应商下载或领取与否，均视同供应商已知晓本项目澄清文件</w:t>
      </w:r>
      <w:r>
        <w:rPr>
          <w:rFonts w:ascii="方正仿宋_GBK" w:eastAsia="方正仿宋_GBK" w:hAnsi="宋体" w:hint="eastAsia"/>
          <w:sz w:val="24"/>
          <w:szCs w:val="24"/>
        </w:rPr>
        <w:lastRenderedPageBreak/>
        <w:t>（如果有）的内容。</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C429D5" w:rsidRDefault="006F0155" w:rsidP="00D4730C">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本项目不接受联合体参与报价，否则按无效处理。</w:t>
      </w:r>
    </w:p>
    <w:p w:rsidR="00C429D5" w:rsidRDefault="006F0155" w:rsidP="00D4730C">
      <w:pPr>
        <w:snapToGrid w:val="0"/>
        <w:spacing w:line="400" w:lineRule="exact"/>
        <w:ind w:firstLineChars="150" w:firstLine="360"/>
        <w:rPr>
          <w:rFonts w:ascii="方正仿宋_GBK" w:eastAsia="方正仿宋_GBK" w:hAnsi="宋体"/>
          <w:b/>
          <w:sz w:val="24"/>
          <w:szCs w:val="24"/>
        </w:rPr>
      </w:pPr>
      <w:r>
        <w:rPr>
          <w:rFonts w:ascii="方正仿宋_GBK" w:eastAsia="方正仿宋_GBK" w:hAnsi="宋体" w:hint="eastAsia"/>
          <w:b/>
          <w:sz w:val="24"/>
          <w:szCs w:val="24"/>
        </w:rPr>
        <w:t>（九）本项目不接受合同分包，否则按无效处理。</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41" w:name="_Toc1733"/>
      <w:bookmarkStart w:id="42" w:name="_Toc10415"/>
      <w:bookmarkStart w:id="43" w:name="_Toc521053056"/>
      <w:bookmarkStart w:id="44" w:name="_Toc65660337"/>
      <w:bookmarkStart w:id="45" w:name="_Toc525047164"/>
      <w:bookmarkStart w:id="46" w:name="_Toc1552"/>
      <w:bookmarkStart w:id="47" w:name="_Toc106034777"/>
      <w:r>
        <w:rPr>
          <w:rFonts w:ascii="方正仿宋_GBK" w:eastAsia="方正仿宋_GBK" w:hAnsi="宋体" w:hint="eastAsia"/>
          <w:sz w:val="24"/>
        </w:rPr>
        <w:t>六、联系方式</w:t>
      </w:r>
      <w:bookmarkEnd w:id="41"/>
      <w:bookmarkEnd w:id="42"/>
      <w:bookmarkEnd w:id="43"/>
      <w:bookmarkEnd w:id="44"/>
      <w:bookmarkEnd w:id="45"/>
      <w:bookmarkEnd w:id="46"/>
      <w:bookmarkEnd w:id="47"/>
    </w:p>
    <w:p w:rsidR="00C429D5" w:rsidRDefault="006F0155">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联系人：赵老师</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话：023-42663876</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真：023-42889369</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址：重庆市合川区合阳办马家沟路36号</w:t>
      </w:r>
    </w:p>
    <w:p w:rsidR="00C429D5" w:rsidRDefault="00C429D5">
      <w:pPr>
        <w:snapToGrid w:val="0"/>
        <w:spacing w:line="380" w:lineRule="exact"/>
        <w:ind w:firstLineChars="200" w:firstLine="480"/>
        <w:rPr>
          <w:rFonts w:ascii="方正仿宋_GBK" w:eastAsia="方正仿宋_GBK" w:hAnsi="宋体"/>
          <w:sz w:val="24"/>
          <w:szCs w:val="24"/>
        </w:rPr>
        <w:sectPr w:rsidR="00C429D5">
          <w:pgSz w:w="11907" w:h="16840"/>
          <w:pgMar w:top="1134" w:right="1418" w:bottom="1134" w:left="1418" w:header="964" w:footer="992" w:gutter="0"/>
          <w:pgNumType w:fmt="numberInDash"/>
          <w:cols w:space="720"/>
          <w:docGrid w:linePitch="312"/>
        </w:sectPr>
      </w:pPr>
    </w:p>
    <w:p w:rsidR="00C429D5" w:rsidRDefault="006F0155">
      <w:pPr>
        <w:pStyle w:val="2"/>
        <w:spacing w:before="0" w:after="0" w:line="360" w:lineRule="auto"/>
        <w:jc w:val="center"/>
        <w:rPr>
          <w:rFonts w:ascii="方正小标宋_GBK" w:eastAsia="方正小标宋_GBK"/>
          <w:b w:val="0"/>
          <w:sz w:val="36"/>
          <w:szCs w:val="30"/>
        </w:rPr>
      </w:pPr>
      <w:bookmarkStart w:id="48" w:name="_Toc65660338"/>
      <w:bookmarkStart w:id="49" w:name="_Toc14516"/>
      <w:bookmarkStart w:id="50" w:name="_Toc1292"/>
      <w:bookmarkStart w:id="51" w:name="_Toc11327"/>
      <w:bookmarkStart w:id="52" w:name="_Toc106034778"/>
      <w:bookmarkStart w:id="53" w:name="_Toc102227313"/>
      <w:r>
        <w:rPr>
          <w:rFonts w:ascii="方正小标宋_GBK" w:eastAsia="方正小标宋_GBK" w:hint="eastAsia"/>
          <w:b w:val="0"/>
          <w:sz w:val="36"/>
          <w:szCs w:val="30"/>
        </w:rPr>
        <w:lastRenderedPageBreak/>
        <w:t>第二篇  项目技术（质量）需求</w:t>
      </w:r>
      <w:bookmarkEnd w:id="48"/>
      <w:bookmarkEnd w:id="49"/>
      <w:bookmarkEnd w:id="50"/>
      <w:bookmarkEnd w:id="51"/>
      <w:bookmarkEnd w:id="52"/>
    </w:p>
    <w:p w:rsidR="00C429D5" w:rsidRDefault="00C429D5">
      <w:pPr>
        <w:jc w:val="center"/>
        <w:rPr>
          <w:b/>
        </w:rPr>
      </w:pP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54" w:name="_Toc106030879"/>
      <w:r>
        <w:rPr>
          <w:rFonts w:ascii="方正仿宋_GBK" w:eastAsia="方正仿宋_GBK" w:hAnsi="宋体" w:hint="eastAsia"/>
          <w:sz w:val="24"/>
        </w:rPr>
        <w:t>一、项目基本概况介绍</w:t>
      </w:r>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985"/>
        <w:gridCol w:w="4558"/>
      </w:tblGrid>
      <w:tr w:rsidR="00C429D5">
        <w:trPr>
          <w:trHeight w:val="305"/>
        </w:trPr>
        <w:tc>
          <w:tcPr>
            <w:tcW w:w="1602" w:type="pct"/>
            <w:vAlign w:val="center"/>
          </w:tcPr>
          <w:p w:rsidR="00C429D5" w:rsidRDefault="006F0155">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包号及名称</w:t>
            </w:r>
          </w:p>
        </w:tc>
        <w:tc>
          <w:tcPr>
            <w:tcW w:w="1031" w:type="pct"/>
            <w:vAlign w:val="center"/>
          </w:tcPr>
          <w:p w:rsidR="00C429D5" w:rsidRDefault="006F0155">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数量/单位</w:t>
            </w:r>
          </w:p>
        </w:tc>
        <w:tc>
          <w:tcPr>
            <w:tcW w:w="2367" w:type="pct"/>
            <w:vAlign w:val="center"/>
          </w:tcPr>
          <w:p w:rsidR="00C429D5" w:rsidRDefault="006F0155">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备注</w:t>
            </w:r>
          </w:p>
        </w:tc>
      </w:tr>
      <w:tr w:rsidR="00C429D5">
        <w:tc>
          <w:tcPr>
            <w:tcW w:w="1602" w:type="pct"/>
            <w:vAlign w:val="center"/>
          </w:tcPr>
          <w:p w:rsidR="00C429D5" w:rsidRDefault="00EA4C3E" w:rsidP="00D74866">
            <w:pPr>
              <w:jc w:val="center"/>
              <w:rPr>
                <w:rFonts w:ascii="方正仿宋_GBK" w:eastAsia="方正仿宋_GBK" w:hAnsi="宋体"/>
                <w:sz w:val="24"/>
                <w:szCs w:val="24"/>
              </w:rPr>
            </w:pPr>
            <w:r>
              <w:rPr>
                <w:rFonts w:ascii="方正仿宋_GBK" w:eastAsia="方正仿宋_GBK" w:hAnsi="宋体" w:hint="eastAsia"/>
                <w:sz w:val="24"/>
                <w:szCs w:val="24"/>
              </w:rPr>
              <w:t>航道</w:t>
            </w:r>
            <w:r w:rsidR="006F0155">
              <w:rPr>
                <w:rFonts w:ascii="方正仿宋_GBK" w:eastAsia="方正仿宋_GBK" w:hAnsi="宋体" w:hint="eastAsia"/>
                <w:sz w:val="24"/>
                <w:szCs w:val="24"/>
              </w:rPr>
              <w:t>基地趸船系泊设施</w:t>
            </w:r>
            <w:r>
              <w:rPr>
                <w:rFonts w:ascii="方正仿宋_GBK" w:eastAsia="方正仿宋_GBK" w:hAnsi="宋体" w:hint="eastAsia"/>
                <w:sz w:val="24"/>
                <w:szCs w:val="24"/>
              </w:rPr>
              <w:t>配备</w:t>
            </w:r>
            <w:r w:rsidR="006F0155">
              <w:rPr>
                <w:rFonts w:ascii="方正仿宋_GBK" w:eastAsia="方正仿宋_GBK" w:hAnsi="宋体" w:hint="eastAsia"/>
                <w:sz w:val="24"/>
                <w:szCs w:val="24"/>
              </w:rPr>
              <w:t>及防洪度汛专题论证</w:t>
            </w:r>
          </w:p>
        </w:tc>
        <w:tc>
          <w:tcPr>
            <w:tcW w:w="1031" w:type="pct"/>
            <w:vAlign w:val="center"/>
          </w:tcPr>
          <w:p w:rsidR="00C429D5" w:rsidRDefault="006F0155">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1项</w:t>
            </w:r>
          </w:p>
        </w:tc>
        <w:tc>
          <w:tcPr>
            <w:tcW w:w="2367" w:type="pct"/>
            <w:vAlign w:val="center"/>
          </w:tcPr>
          <w:p w:rsidR="00C429D5" w:rsidRDefault="00C429D5">
            <w:pPr>
              <w:spacing w:line="400" w:lineRule="exact"/>
              <w:jc w:val="center"/>
              <w:rPr>
                <w:rFonts w:ascii="方正仿宋_GBK" w:eastAsia="方正仿宋_GBK" w:hAnsi="宋体"/>
                <w:sz w:val="24"/>
                <w:szCs w:val="24"/>
              </w:rPr>
            </w:pPr>
          </w:p>
        </w:tc>
      </w:tr>
    </w:tbl>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55" w:name="_Toc106030880"/>
      <w:r>
        <w:rPr>
          <w:rFonts w:ascii="方正仿宋_GBK" w:eastAsia="方正仿宋_GBK" w:hAnsi="宋体" w:hint="eastAsia"/>
          <w:sz w:val="24"/>
        </w:rPr>
        <w:t>二、服务范围、要求及标准</w:t>
      </w:r>
      <w:bookmarkEnd w:id="55"/>
    </w:p>
    <w:p w:rsidR="00C429D5" w:rsidRDefault="006F0155">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（一）服务范围、要求及标准</w:t>
      </w:r>
    </w:p>
    <w:p w:rsidR="00C429D5" w:rsidRDefault="006F0155">
      <w:pPr>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1.服务范围：嘉陵江中心港、渠江码头场、渠江白沙坝3处航道基地趸船系泊设施</w:t>
      </w:r>
      <w:r w:rsidR="00EA4C3E">
        <w:rPr>
          <w:rFonts w:ascii="方正仿宋_GBK" w:eastAsia="方正仿宋_GBK" w:hAnsi="宋体" w:hint="eastAsia"/>
          <w:sz w:val="24"/>
          <w:szCs w:val="24"/>
        </w:rPr>
        <w:t>配备</w:t>
      </w:r>
      <w:r>
        <w:rPr>
          <w:rFonts w:ascii="方正仿宋_GBK" w:eastAsia="方正仿宋_GBK" w:hAnsi="宋体" w:hint="eastAsia"/>
          <w:sz w:val="24"/>
          <w:szCs w:val="24"/>
        </w:rPr>
        <w:t>及防洪度汛专题论证。</w:t>
      </w:r>
    </w:p>
    <w:p w:rsidR="00C429D5" w:rsidRDefault="006F0155">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2.服务要求：</w:t>
      </w:r>
    </w:p>
    <w:p w:rsidR="00C429D5" w:rsidRDefault="006F0155">
      <w:pPr>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1）供应商应开展趸船停泊水域环境分析。收集整理中心港、码头场、白沙坝3处航道基地趸船所在停泊水域有关水上水下地形、地质、气象、水文、泥沙等相关资料，通过二维数值模拟进行趸船停泊水域水流条件分析。</w:t>
      </w:r>
    </w:p>
    <w:p w:rsidR="00C429D5" w:rsidRDefault="006F0155">
      <w:pPr>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（2）供应商应开展趸船最大外力荷载计算。依据《港口工程荷载规范》、《钢质内河船舶建造规范》等规范，进行趸船最大外力载荷计算。</w:t>
      </w:r>
    </w:p>
    <w:p w:rsidR="00C429D5" w:rsidRDefault="006F0155">
      <w:pPr>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3）供应商应开展趸船系泊设施配备安全复核。根据中心港、码头场、白沙坝3处基地趸船系泊设施配备现状查勘情况，结合3处航道基地趸船可能承受的最大外力荷载计算，进行趸船系泊设施配备安全复核，提出趸船系泊设施最佳配置方案。</w:t>
      </w:r>
    </w:p>
    <w:p w:rsidR="00C429D5" w:rsidRDefault="006F0155">
      <w:pPr>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（4）供应商结合分析论证，提出3处航道基地趸船防洪度汛安全保障措施。</w:t>
      </w:r>
    </w:p>
    <w:p w:rsidR="00C429D5" w:rsidRDefault="006F0155">
      <w:pPr>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3.服务标准：提交通过专家审查的《重庆市合川航道管理处中心港航道基地趸船系泊设施配备及防洪度汛专题论证报告》、《重庆市合川航道管理处白沙坝航道基地趸船系泊设施配备及防洪度汛专题论证报告》、《重庆市合川航道管理处码头场航道基地趸船系泊设施配备及防洪度汛专题论证报告》各一份。</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56" w:name="_Toc313536013"/>
      <w:bookmarkStart w:id="57" w:name="_Toc344475116"/>
      <w:bookmarkStart w:id="58" w:name="_Toc76462326"/>
      <w:bookmarkStart w:id="59" w:name="_Toc106030881"/>
      <w:r>
        <w:rPr>
          <w:rFonts w:ascii="方正仿宋_GBK" w:eastAsia="方正仿宋_GBK" w:hAnsi="宋体" w:hint="eastAsia"/>
          <w:sz w:val="24"/>
        </w:rPr>
        <w:t>三、服务及质量</w:t>
      </w:r>
      <w:bookmarkEnd w:id="56"/>
      <w:bookmarkEnd w:id="57"/>
      <w:r>
        <w:rPr>
          <w:rFonts w:ascii="方正仿宋_GBK" w:eastAsia="方正仿宋_GBK" w:hAnsi="宋体" w:hint="eastAsia"/>
          <w:sz w:val="24"/>
        </w:rPr>
        <w:t>需求</w:t>
      </w:r>
      <w:bookmarkEnd w:id="58"/>
      <w:bookmarkEnd w:id="59"/>
    </w:p>
    <w:p w:rsidR="00C429D5" w:rsidRDefault="006F0155">
      <w:pPr>
        <w:adjustRightInd w:val="0"/>
        <w:snapToGrid w:val="0"/>
        <w:spacing w:line="400" w:lineRule="exact"/>
        <w:ind w:firstLineChars="200" w:firstLine="480"/>
        <w:jc w:val="left"/>
        <w:rPr>
          <w:rFonts w:ascii="方正仿宋_GBK" w:eastAsia="方正仿宋_GBK" w:hAnsi="宋体"/>
          <w:sz w:val="24"/>
          <w:szCs w:val="24"/>
        </w:rPr>
      </w:pPr>
      <w:bookmarkStart w:id="60" w:name="_Toc480558624"/>
      <w:r>
        <w:rPr>
          <w:rFonts w:ascii="方正仿宋_GBK" w:eastAsia="方正仿宋_GBK" w:hAnsi="宋体" w:hint="eastAsia"/>
          <w:sz w:val="24"/>
          <w:szCs w:val="24"/>
        </w:rPr>
        <w:t>1.质量要求：达到采购人要求。</w:t>
      </w:r>
    </w:p>
    <w:p w:rsidR="00C429D5" w:rsidRDefault="006F0155">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2.质量保修期：无</w:t>
      </w:r>
    </w:p>
    <w:bookmarkEnd w:id="60"/>
    <w:p w:rsidR="00C429D5" w:rsidRDefault="00C429D5">
      <w:pPr>
        <w:spacing w:line="400" w:lineRule="exact"/>
        <w:ind w:firstLineChars="200" w:firstLine="480"/>
        <w:rPr>
          <w:rFonts w:ascii="方正仿宋_GBK" w:eastAsia="方正仿宋_GBK" w:hAnsi="宋体"/>
          <w:sz w:val="24"/>
          <w:szCs w:val="24"/>
        </w:rPr>
      </w:pPr>
    </w:p>
    <w:p w:rsidR="00C429D5" w:rsidRDefault="00C429D5">
      <w:pPr>
        <w:spacing w:line="400" w:lineRule="exact"/>
        <w:ind w:firstLineChars="200" w:firstLine="480"/>
        <w:rPr>
          <w:rFonts w:ascii="方正仿宋_GBK" w:eastAsia="方正仿宋_GBK" w:hAnsi="宋体"/>
          <w:sz w:val="24"/>
          <w:szCs w:val="24"/>
        </w:rPr>
      </w:pPr>
    </w:p>
    <w:p w:rsidR="00C429D5" w:rsidRDefault="006F0155">
      <w:pPr>
        <w:pStyle w:val="2"/>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1" w:name="_Toc15492"/>
      <w:bookmarkStart w:id="62" w:name="_Toc523"/>
      <w:bookmarkStart w:id="63" w:name="_Toc65660341"/>
      <w:bookmarkStart w:id="64" w:name="_Toc13356"/>
      <w:bookmarkStart w:id="65" w:name="_Toc106034781"/>
      <w:r>
        <w:rPr>
          <w:rFonts w:ascii="方正小标宋_GBK" w:eastAsia="方正小标宋_GBK" w:hint="eastAsia"/>
          <w:b w:val="0"/>
          <w:sz w:val="36"/>
          <w:szCs w:val="30"/>
        </w:rPr>
        <w:lastRenderedPageBreak/>
        <w:t xml:space="preserve">第三篇  </w:t>
      </w:r>
      <w:bookmarkEnd w:id="53"/>
      <w:r>
        <w:rPr>
          <w:rFonts w:ascii="方正小标宋_GBK" w:eastAsia="方正小标宋_GBK" w:hint="eastAsia"/>
          <w:b w:val="0"/>
          <w:sz w:val="36"/>
          <w:szCs w:val="30"/>
        </w:rPr>
        <w:t>项目</w:t>
      </w:r>
      <w:bookmarkEnd w:id="61"/>
      <w:bookmarkEnd w:id="62"/>
      <w:bookmarkEnd w:id="63"/>
      <w:bookmarkEnd w:id="64"/>
      <w:r>
        <w:rPr>
          <w:rFonts w:ascii="方正小标宋_GBK" w:eastAsia="方正小标宋_GBK" w:hint="eastAsia"/>
          <w:b w:val="0"/>
          <w:sz w:val="36"/>
          <w:szCs w:val="30"/>
        </w:rPr>
        <w:t>商务需求</w:t>
      </w:r>
      <w:bookmarkEnd w:id="65"/>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66" w:name="_Toc17750"/>
      <w:bookmarkStart w:id="67" w:name="_Toc13555"/>
      <w:bookmarkStart w:id="68" w:name="_Toc65660342"/>
      <w:bookmarkStart w:id="69" w:name="_Toc12935"/>
      <w:bookmarkStart w:id="70" w:name="_Toc106034782"/>
      <w:bookmarkStart w:id="71" w:name="_Toc342913389"/>
      <w:r>
        <w:rPr>
          <w:rFonts w:ascii="方正仿宋_GBK" w:eastAsia="方正仿宋_GBK" w:hAnsi="宋体" w:hint="eastAsia"/>
          <w:sz w:val="24"/>
        </w:rPr>
        <w:t>一、交货时间/服务期、地点及验收方式</w:t>
      </w:r>
      <w:bookmarkEnd w:id="66"/>
      <w:bookmarkEnd w:id="67"/>
      <w:bookmarkEnd w:id="68"/>
      <w:bookmarkEnd w:id="69"/>
      <w:bookmarkEnd w:id="70"/>
    </w:p>
    <w:p w:rsidR="00C429D5" w:rsidRDefault="006F0155">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（一）服务期：合同签订之日起</w:t>
      </w:r>
      <w:r w:rsidR="00EA4C3E">
        <w:rPr>
          <w:rFonts w:ascii="方正仿宋_GBK" w:eastAsia="方正仿宋_GBK" w:hAnsi="宋体" w:hint="eastAsia"/>
          <w:sz w:val="24"/>
          <w:szCs w:val="24"/>
        </w:rPr>
        <w:t>60</w:t>
      </w:r>
      <w:r>
        <w:rPr>
          <w:rFonts w:ascii="方正仿宋_GBK" w:eastAsia="方正仿宋_GBK" w:hAnsi="宋体" w:hint="eastAsia"/>
          <w:sz w:val="24"/>
          <w:szCs w:val="24"/>
        </w:rPr>
        <w:t>日历日。</w:t>
      </w:r>
    </w:p>
    <w:p w:rsidR="00C429D5" w:rsidRDefault="006F0155">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（二）服务地点：嘉陵江中心港、渠江码头场、渠江白沙坝航道基地。</w:t>
      </w:r>
    </w:p>
    <w:p w:rsidR="00C429D5" w:rsidRDefault="006F0155">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（三）验收方式：</w:t>
      </w:r>
      <w:r>
        <w:rPr>
          <w:rFonts w:ascii="方正仿宋_GBK" w:eastAsia="方正仿宋_GBK" w:hAnsi="宋体" w:hint="eastAsia"/>
          <w:bCs/>
          <w:sz w:val="24"/>
        </w:rPr>
        <w:t>成交供应商按采购人要求完成相关工作，出具相关</w:t>
      </w:r>
      <w:r>
        <w:rPr>
          <w:rFonts w:ascii="方正仿宋_GBK" w:eastAsia="方正仿宋_GBK" w:hAnsi="宋体" w:hint="eastAsia"/>
          <w:sz w:val="24"/>
          <w:szCs w:val="24"/>
        </w:rPr>
        <w:t>论证报告，并通过专家审查。</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72" w:name="_Toc24110"/>
      <w:bookmarkStart w:id="73" w:name="_Toc65660343"/>
      <w:bookmarkStart w:id="74" w:name="_Toc1838"/>
      <w:bookmarkStart w:id="75" w:name="_Toc8103"/>
      <w:bookmarkStart w:id="76" w:name="_Toc106034783"/>
      <w:r>
        <w:rPr>
          <w:rFonts w:ascii="方正仿宋_GBK" w:eastAsia="方正仿宋_GBK" w:hAnsi="宋体" w:hint="eastAsia"/>
          <w:sz w:val="24"/>
        </w:rPr>
        <w:t>二、质量保证</w:t>
      </w:r>
      <w:bookmarkEnd w:id="72"/>
      <w:bookmarkEnd w:id="73"/>
      <w:bookmarkEnd w:id="74"/>
      <w:bookmarkEnd w:id="75"/>
      <w:bookmarkEnd w:id="76"/>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（一）服务质量保证期：无</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77" w:name="_Toc16974"/>
      <w:bookmarkStart w:id="78" w:name="_Toc12184"/>
      <w:bookmarkStart w:id="79" w:name="_Toc65660344"/>
      <w:bookmarkStart w:id="80" w:name="_Toc122"/>
      <w:bookmarkStart w:id="81" w:name="_Toc106034784"/>
      <w:r>
        <w:rPr>
          <w:rFonts w:ascii="方正仿宋_GBK" w:eastAsia="方正仿宋_GBK" w:hAnsi="宋体" w:hint="eastAsia"/>
          <w:sz w:val="24"/>
        </w:rPr>
        <w:t>三、报价要求</w:t>
      </w:r>
      <w:bookmarkEnd w:id="77"/>
      <w:bookmarkEnd w:id="78"/>
      <w:bookmarkEnd w:id="79"/>
      <w:bookmarkEnd w:id="80"/>
      <w:bookmarkEnd w:id="81"/>
    </w:p>
    <w:p w:rsidR="00C429D5" w:rsidRDefault="006F0155">
      <w:pPr>
        <w:adjustRightInd w:val="0"/>
        <w:snapToGrid w:val="0"/>
        <w:spacing w:line="400" w:lineRule="exact"/>
        <w:ind w:firstLineChars="200" w:firstLine="480"/>
        <w:jc w:val="left"/>
        <w:rPr>
          <w:rFonts w:ascii="方正仿宋_GBK" w:eastAsia="方正仿宋_GBK" w:hAnsi="方正仿宋_GBK" w:cs="方正仿宋_GBK"/>
          <w:kern w:val="0"/>
          <w:sz w:val="24"/>
          <w:szCs w:val="24"/>
          <w:lang w:val="zh-TW"/>
        </w:rPr>
      </w:pPr>
      <w:r>
        <w:rPr>
          <w:rFonts w:ascii="方正仿宋_GBK" w:eastAsia="方正仿宋_GBK" w:hAnsi="宋体" w:hint="eastAsia"/>
          <w:sz w:val="24"/>
          <w:szCs w:val="24"/>
        </w:rPr>
        <w:t>本次项目为总价包干，报价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，包括完成本项目所需的人力、材料成本及各种应纳的税</w:t>
      </w:r>
      <w:r>
        <w:rPr>
          <w:rFonts w:ascii="方正仿宋_GBK" w:eastAsia="方正仿宋_GBK" w:hAnsi="宋体" w:cs="宋体" w:hint="eastAsia"/>
          <w:kern w:val="0"/>
          <w:sz w:val="24"/>
          <w:szCs w:val="24"/>
        </w:rPr>
        <w:t>费</w:t>
      </w:r>
      <w:r>
        <w:rPr>
          <w:rFonts w:ascii="方正仿宋_GBK" w:eastAsia="方正仿宋_GBK" w:hAnsi="宋体" w:cs="宋体"/>
          <w:kern w:val="0"/>
          <w:sz w:val="24"/>
          <w:szCs w:val="24"/>
        </w:rPr>
        <w:t>。</w:t>
      </w:r>
      <w:r>
        <w:rPr>
          <w:rFonts w:ascii="方正仿宋_GBK" w:eastAsia="方正仿宋_GBK" w:hAnsi="宋体" w:hint="eastAsia"/>
          <w:sz w:val="24"/>
          <w:szCs w:val="24"/>
        </w:rPr>
        <w:t>因成交供应商自身原因造成漏报、少报皆由其自行承担责任，采购人不再补偿。</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szCs w:val="24"/>
        </w:rPr>
      </w:pPr>
      <w:bookmarkStart w:id="82" w:name="_Toc7562"/>
      <w:bookmarkStart w:id="83" w:name="_Toc65660345"/>
      <w:bookmarkStart w:id="84" w:name="_Toc9192"/>
      <w:bookmarkStart w:id="85" w:name="_Toc11000"/>
      <w:bookmarkStart w:id="86" w:name="_Toc106034785"/>
      <w:r>
        <w:rPr>
          <w:rFonts w:ascii="方正仿宋_GBK" w:eastAsia="方正仿宋_GBK" w:hAnsi="宋体" w:hint="eastAsia"/>
          <w:sz w:val="24"/>
          <w:szCs w:val="24"/>
        </w:rPr>
        <w:t>四、付款方式</w:t>
      </w:r>
      <w:bookmarkEnd w:id="82"/>
      <w:bookmarkEnd w:id="83"/>
      <w:bookmarkEnd w:id="84"/>
      <w:bookmarkEnd w:id="85"/>
      <w:bookmarkEnd w:id="86"/>
    </w:p>
    <w:p w:rsidR="00C429D5" w:rsidRDefault="006F0155">
      <w:pPr>
        <w:adjustRightInd w:val="0"/>
        <w:snapToGrid w:val="0"/>
        <w:spacing w:line="400" w:lineRule="exact"/>
        <w:ind w:firstLineChars="200" w:firstLine="480"/>
        <w:jc w:val="left"/>
        <w:rPr>
          <w:rFonts w:ascii="方正仿宋_GBK" w:eastAsia="方正仿宋_GBK" w:hAnsi="宋体"/>
          <w:sz w:val="24"/>
          <w:szCs w:val="24"/>
        </w:rPr>
      </w:pPr>
      <w:bookmarkStart w:id="87" w:name="OLE_LINK3"/>
      <w:bookmarkStart w:id="88" w:name="OLE_LINK4"/>
      <w:bookmarkStart w:id="89" w:name="_Toc24751"/>
      <w:bookmarkStart w:id="90" w:name="_Toc7228"/>
      <w:bookmarkStart w:id="91" w:name="_Toc65660346"/>
      <w:bookmarkStart w:id="92" w:name="_Toc3786"/>
      <w:bookmarkStart w:id="93" w:name="_Toc106034786"/>
      <w:r>
        <w:rPr>
          <w:rFonts w:ascii="方正仿宋_GBK" w:eastAsia="方正仿宋_GBK" w:hAnsi="宋体" w:hint="eastAsia"/>
          <w:sz w:val="24"/>
          <w:szCs w:val="24"/>
        </w:rPr>
        <w:t>项目验收合格后供应商开具相应金额发票，采购人凭发票一次性支付全部合同款。</w:t>
      </w:r>
    </w:p>
    <w:bookmarkEnd w:id="87"/>
    <w:bookmarkEnd w:id="88"/>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五、知识产权</w:t>
      </w:r>
      <w:bookmarkEnd w:id="89"/>
      <w:bookmarkEnd w:id="90"/>
      <w:bookmarkEnd w:id="91"/>
      <w:bookmarkEnd w:id="92"/>
      <w:bookmarkEnd w:id="93"/>
    </w:p>
    <w:p w:rsidR="00C429D5" w:rsidRDefault="006F0155">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本项目知识产权归采购人所有。</w:t>
      </w:r>
    </w:p>
    <w:p w:rsidR="00C429D5" w:rsidRDefault="006F0155">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94" w:name="_Toc5555"/>
      <w:bookmarkStart w:id="95" w:name="_Toc6565"/>
      <w:bookmarkStart w:id="96" w:name="_Toc65660347"/>
      <w:bookmarkStart w:id="97" w:name="_Toc6869"/>
      <w:bookmarkStart w:id="98" w:name="_Toc106034787"/>
      <w:r>
        <w:rPr>
          <w:rFonts w:ascii="方正仿宋_GBK" w:eastAsia="方正仿宋_GBK" w:hAnsi="宋体" w:hint="eastAsia"/>
          <w:sz w:val="24"/>
        </w:rPr>
        <w:t>六、培训</w:t>
      </w:r>
      <w:bookmarkEnd w:id="94"/>
      <w:bookmarkEnd w:id="95"/>
      <w:bookmarkEnd w:id="96"/>
      <w:bookmarkEnd w:id="97"/>
      <w:bookmarkEnd w:id="98"/>
    </w:p>
    <w:p w:rsidR="00C429D5" w:rsidRDefault="006F0155">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无。</w:t>
      </w:r>
    </w:p>
    <w:p w:rsidR="00C429D5" w:rsidRDefault="006F0155" w:rsidP="00D4730C">
      <w:pPr>
        <w:pStyle w:val="2"/>
        <w:adjustRightInd w:val="0"/>
        <w:snapToGrid w:val="0"/>
        <w:spacing w:before="0" w:after="0" w:line="400" w:lineRule="exact"/>
        <w:ind w:firstLineChars="200" w:firstLine="480"/>
        <w:jc w:val="left"/>
        <w:rPr>
          <w:rFonts w:ascii="方正仿宋_GBK" w:eastAsia="方正仿宋_GBK" w:hAnsi="方正仿宋_GBK" w:cs="方正仿宋_GBK"/>
          <w:sz w:val="24"/>
        </w:rPr>
      </w:pPr>
      <w:bookmarkStart w:id="99" w:name="_Toc947"/>
      <w:bookmarkStart w:id="100" w:name="_Toc25707"/>
      <w:bookmarkStart w:id="101" w:name="_Toc19427"/>
      <w:bookmarkStart w:id="102" w:name="_Toc31910"/>
      <w:bookmarkStart w:id="103" w:name="_Toc108013105"/>
      <w:bookmarkStart w:id="104" w:name="_Toc18104"/>
      <w:bookmarkStart w:id="105" w:name="_Toc2954"/>
      <w:bookmarkStart w:id="106" w:name="_Toc466546918"/>
      <w:bookmarkStart w:id="107" w:name="_Toc23902"/>
      <w:bookmarkStart w:id="108" w:name="_Toc31659"/>
      <w:bookmarkStart w:id="109" w:name="_Toc21248"/>
      <w:bookmarkStart w:id="110" w:name="_Toc65660348"/>
      <w:bookmarkStart w:id="111" w:name="_Toc106034788"/>
      <w:r>
        <w:rPr>
          <w:rFonts w:ascii="方正仿宋_GBK" w:eastAsia="方正仿宋_GBK" w:hAnsi="方正仿宋_GBK" w:cs="方正仿宋_GBK" w:hint="eastAsia"/>
          <w:sz w:val="24"/>
        </w:rPr>
        <w:t>七、项目风险管控</w:t>
      </w:r>
      <w:bookmarkEnd w:id="99"/>
      <w:bookmarkEnd w:id="100"/>
      <w:bookmarkEnd w:id="101"/>
      <w:bookmarkEnd w:id="102"/>
      <w:bookmarkEnd w:id="103"/>
      <w:bookmarkEnd w:id="104"/>
    </w:p>
    <w:p w:rsidR="00C429D5" w:rsidRDefault="006F0155">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C429D5" w:rsidRDefault="006F0155">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C429D5" w:rsidRDefault="006F0155">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C429D5" w:rsidRDefault="006F0155">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2"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5"/>
      <w:bookmarkEnd w:id="106"/>
      <w:bookmarkEnd w:id="112"/>
    </w:p>
    <w:p w:rsidR="00C429D5" w:rsidRDefault="006F0155" w:rsidP="00D4730C">
      <w:pPr>
        <w:pStyle w:val="2"/>
        <w:adjustRightInd w:val="0"/>
        <w:snapToGrid w:val="0"/>
        <w:spacing w:before="0" w:after="0" w:line="400" w:lineRule="exact"/>
        <w:ind w:firstLineChars="200" w:firstLine="480"/>
        <w:rPr>
          <w:rFonts w:ascii="方正仿宋_GBK" w:eastAsia="方正仿宋_GBK" w:hAnsi="方正仿宋_GBK" w:cs="方正仿宋_GBK"/>
          <w:sz w:val="24"/>
        </w:rPr>
      </w:pPr>
      <w:r>
        <w:rPr>
          <w:rFonts w:ascii="方正仿宋_GBK" w:eastAsia="方正仿宋_GBK" w:hAnsi="宋体" w:hint="eastAsia"/>
          <w:sz w:val="24"/>
        </w:rPr>
        <w:t>八、</w:t>
      </w:r>
      <w:r>
        <w:rPr>
          <w:rFonts w:ascii="方正仿宋_GBK" w:eastAsia="方正仿宋_GBK" w:hAnsi="方正仿宋_GBK" w:cs="方正仿宋_GBK" w:hint="eastAsia"/>
          <w:sz w:val="24"/>
        </w:rPr>
        <w:t>违约责任</w:t>
      </w:r>
    </w:p>
    <w:p w:rsidR="00C429D5" w:rsidRDefault="006F0155">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就当事人一方不履行合同义务或者履行合同义务不符合约定应当承担的责任进行约定。</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九、合同争议</w:t>
      </w:r>
    </w:p>
    <w:p w:rsidR="00C429D5" w:rsidRDefault="006F0155">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w:t>
      </w:r>
      <w:r>
        <w:rPr>
          <w:rFonts w:ascii="方正仿宋_GBK" w:eastAsia="方正仿宋_GBK" w:hAnsi="方正仿宋_GBK" w:cs="方正仿宋_GBK" w:hint="eastAsia"/>
          <w:sz w:val="24"/>
          <w:szCs w:val="24"/>
        </w:rPr>
        <w:lastRenderedPageBreak/>
        <w:t>院提请诉讼。</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十、其他</w:t>
      </w:r>
      <w:bookmarkEnd w:id="107"/>
      <w:bookmarkEnd w:id="108"/>
      <w:bookmarkEnd w:id="109"/>
      <w:bookmarkEnd w:id="110"/>
      <w:bookmarkEnd w:id="111"/>
    </w:p>
    <w:p w:rsidR="00C429D5" w:rsidRDefault="006F0155">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C429D5" w:rsidRDefault="00C429D5">
      <w:pPr>
        <w:snapToGrid w:val="0"/>
        <w:spacing w:line="400" w:lineRule="exact"/>
        <w:ind w:firstLine="540"/>
        <w:rPr>
          <w:rFonts w:ascii="方正仿宋_GBK" w:eastAsia="方正仿宋_GBK"/>
          <w:sz w:val="24"/>
          <w:szCs w:val="24"/>
        </w:rPr>
      </w:pPr>
    </w:p>
    <w:p w:rsidR="00C429D5" w:rsidRDefault="00C429D5">
      <w:pPr>
        <w:snapToGrid w:val="0"/>
        <w:spacing w:line="400" w:lineRule="exact"/>
        <w:ind w:firstLine="540"/>
        <w:rPr>
          <w:rFonts w:ascii="方正仿宋_GBK" w:eastAsia="方正仿宋_GBK"/>
          <w:sz w:val="24"/>
          <w:szCs w:val="24"/>
        </w:rPr>
      </w:pPr>
    </w:p>
    <w:p w:rsidR="00C429D5" w:rsidRDefault="006F0155">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3" w:name="_Toc31282"/>
      <w:bookmarkStart w:id="114" w:name="_Toc16123"/>
      <w:bookmarkStart w:id="115" w:name="_Toc65660349"/>
      <w:bookmarkStart w:id="116" w:name="_Toc24195"/>
      <w:bookmarkStart w:id="117" w:name="_Toc106034789"/>
      <w:r>
        <w:rPr>
          <w:rFonts w:ascii="方正小标宋_GBK" w:eastAsia="方正小标宋_GBK" w:hint="eastAsia"/>
          <w:b w:val="0"/>
          <w:sz w:val="36"/>
          <w:szCs w:val="30"/>
        </w:rPr>
        <w:lastRenderedPageBreak/>
        <w:t>第四篇  采购程序、评定成交的标准、无效报价及采购终止</w:t>
      </w:r>
      <w:bookmarkEnd w:id="113"/>
      <w:bookmarkEnd w:id="114"/>
      <w:bookmarkEnd w:id="115"/>
      <w:bookmarkEnd w:id="116"/>
      <w:bookmarkEnd w:id="117"/>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118" w:name="_Toc27932"/>
      <w:bookmarkStart w:id="119" w:name="_Toc5167"/>
      <w:bookmarkStart w:id="120" w:name="_Toc64732012"/>
      <w:bookmarkStart w:id="121" w:name="_Toc9361"/>
      <w:bookmarkStart w:id="122" w:name="_Toc65660350"/>
      <w:bookmarkStart w:id="123" w:name="_Toc106034790"/>
      <w:r>
        <w:rPr>
          <w:rFonts w:ascii="方正仿宋_GBK" w:eastAsia="方正仿宋_GBK" w:hAnsi="宋体" w:hint="eastAsia"/>
          <w:sz w:val="24"/>
        </w:rPr>
        <w:t>一、采购程序</w:t>
      </w:r>
      <w:bookmarkEnd w:id="118"/>
      <w:bookmarkEnd w:id="119"/>
      <w:bookmarkEnd w:id="120"/>
      <w:bookmarkEnd w:id="121"/>
      <w:bookmarkEnd w:id="122"/>
      <w:bookmarkEnd w:id="123"/>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C429D5" w:rsidRDefault="006F0155">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2835"/>
        <w:gridCol w:w="5267"/>
      </w:tblGrid>
      <w:tr w:rsidR="00C429D5">
        <w:tc>
          <w:tcPr>
            <w:tcW w:w="817" w:type="dxa"/>
            <w:tcBorders>
              <w:top w:val="single" w:sz="4" w:space="0" w:color="auto"/>
              <w:left w:val="single" w:sz="4" w:space="0" w:color="auto"/>
              <w:bottom w:val="single" w:sz="4" w:space="0" w:color="auto"/>
              <w:right w:val="single" w:sz="4" w:space="0" w:color="auto"/>
            </w:tcBorders>
            <w:vAlign w:val="center"/>
          </w:tcPr>
          <w:p w:rsidR="00C429D5" w:rsidRDefault="006F01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C429D5" w:rsidRDefault="006F01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C429D5" w:rsidRDefault="006F01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C429D5">
        <w:tc>
          <w:tcPr>
            <w:tcW w:w="817" w:type="dxa"/>
            <w:vMerge w:val="restart"/>
            <w:vAlign w:val="center"/>
          </w:tcPr>
          <w:p w:rsidR="00C429D5" w:rsidRDefault="006F0155">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C429D5" w:rsidRDefault="006F01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C429D5" w:rsidRDefault="006F0155">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C429D5" w:rsidRDefault="006F0155">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C429D5" w:rsidRDefault="006F0155">
            <w:pPr>
              <w:rPr>
                <w:rFonts w:ascii="方正仿宋_GBK" w:eastAsia="方正仿宋_GBK" w:hAnsi="仿宋"/>
                <w:sz w:val="21"/>
                <w:szCs w:val="21"/>
              </w:rPr>
            </w:pPr>
            <w:r>
              <w:rPr>
                <w:rFonts w:ascii="方正仿宋_GBK" w:eastAsia="方正仿宋_GBK" w:hAnsi="仿宋" w:hint="eastAsia"/>
                <w:sz w:val="21"/>
                <w:szCs w:val="21"/>
              </w:rPr>
              <w:t>2.供应商法定代表人身份证明和法定代表人授权代表委托书。</w:t>
            </w:r>
          </w:p>
        </w:tc>
      </w:tr>
      <w:tr w:rsidR="00C429D5">
        <w:tc>
          <w:tcPr>
            <w:tcW w:w="817" w:type="dxa"/>
            <w:vMerge/>
            <w:vAlign w:val="center"/>
          </w:tcPr>
          <w:p w:rsidR="00C429D5" w:rsidRDefault="00C429D5">
            <w:pPr>
              <w:rPr>
                <w:rFonts w:ascii="方正仿宋_GBK" w:eastAsia="方正仿宋_GBK" w:hAnsi="仿宋"/>
                <w:sz w:val="21"/>
                <w:szCs w:val="21"/>
              </w:rPr>
            </w:pPr>
          </w:p>
        </w:tc>
        <w:tc>
          <w:tcPr>
            <w:tcW w:w="709" w:type="dxa"/>
            <w:vMerge/>
            <w:vAlign w:val="center"/>
          </w:tcPr>
          <w:p w:rsidR="00C429D5" w:rsidRDefault="00C429D5">
            <w:pPr>
              <w:rPr>
                <w:rFonts w:ascii="方正仿宋_GBK" w:eastAsia="方正仿宋_GBK" w:hAnsi="仿宋" w:cs="仿宋_GB2312"/>
                <w:sz w:val="21"/>
                <w:szCs w:val="21"/>
                <w:lang w:val="zh-CN"/>
              </w:rPr>
            </w:pPr>
          </w:p>
        </w:tc>
        <w:tc>
          <w:tcPr>
            <w:tcW w:w="2835" w:type="dxa"/>
            <w:vAlign w:val="center"/>
          </w:tcPr>
          <w:p w:rsidR="00C429D5" w:rsidRDefault="006F015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C429D5" w:rsidRDefault="006F0155">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C429D5">
        <w:tc>
          <w:tcPr>
            <w:tcW w:w="817" w:type="dxa"/>
            <w:vMerge/>
            <w:vAlign w:val="center"/>
          </w:tcPr>
          <w:p w:rsidR="00C429D5" w:rsidRDefault="00C429D5">
            <w:pPr>
              <w:rPr>
                <w:rFonts w:ascii="方正仿宋_GBK" w:eastAsia="方正仿宋_GBK" w:hAnsi="仿宋"/>
                <w:sz w:val="21"/>
                <w:szCs w:val="21"/>
              </w:rPr>
            </w:pPr>
          </w:p>
        </w:tc>
        <w:tc>
          <w:tcPr>
            <w:tcW w:w="709" w:type="dxa"/>
            <w:vMerge/>
            <w:vAlign w:val="center"/>
          </w:tcPr>
          <w:p w:rsidR="00C429D5" w:rsidRDefault="00C429D5">
            <w:pPr>
              <w:rPr>
                <w:rFonts w:ascii="方正仿宋_GBK" w:eastAsia="方正仿宋_GBK" w:hAnsi="仿宋" w:cs="仿宋_GB2312"/>
                <w:sz w:val="21"/>
                <w:szCs w:val="21"/>
                <w:lang w:val="zh-CN"/>
              </w:rPr>
            </w:pPr>
          </w:p>
        </w:tc>
        <w:tc>
          <w:tcPr>
            <w:tcW w:w="2835" w:type="dxa"/>
            <w:vAlign w:val="center"/>
          </w:tcPr>
          <w:p w:rsidR="00C429D5" w:rsidRDefault="006F01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C429D5" w:rsidRDefault="00C429D5">
            <w:pPr>
              <w:rPr>
                <w:rFonts w:ascii="方正仿宋_GBK" w:eastAsia="方正仿宋_GBK" w:hAnsi="仿宋"/>
                <w:sz w:val="21"/>
                <w:szCs w:val="21"/>
              </w:rPr>
            </w:pPr>
          </w:p>
        </w:tc>
      </w:tr>
      <w:tr w:rsidR="00C429D5">
        <w:tc>
          <w:tcPr>
            <w:tcW w:w="817" w:type="dxa"/>
            <w:vMerge/>
            <w:vAlign w:val="center"/>
          </w:tcPr>
          <w:p w:rsidR="00C429D5" w:rsidRDefault="00C429D5">
            <w:pPr>
              <w:rPr>
                <w:rFonts w:ascii="方正仿宋_GBK" w:eastAsia="方正仿宋_GBK" w:hAnsi="仿宋"/>
                <w:sz w:val="21"/>
                <w:szCs w:val="21"/>
              </w:rPr>
            </w:pPr>
          </w:p>
        </w:tc>
        <w:tc>
          <w:tcPr>
            <w:tcW w:w="709" w:type="dxa"/>
            <w:vMerge/>
            <w:vAlign w:val="center"/>
          </w:tcPr>
          <w:p w:rsidR="00C429D5" w:rsidRDefault="00C429D5">
            <w:pPr>
              <w:rPr>
                <w:rFonts w:ascii="方正仿宋_GBK" w:eastAsia="方正仿宋_GBK" w:hAnsi="仿宋" w:cs="仿宋_GB2312"/>
                <w:sz w:val="21"/>
                <w:szCs w:val="21"/>
                <w:lang w:val="zh-CN"/>
              </w:rPr>
            </w:pPr>
          </w:p>
        </w:tc>
        <w:tc>
          <w:tcPr>
            <w:tcW w:w="2835" w:type="dxa"/>
            <w:vAlign w:val="center"/>
          </w:tcPr>
          <w:p w:rsidR="00C429D5" w:rsidRDefault="006F01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C429D5" w:rsidRDefault="00C429D5">
            <w:pPr>
              <w:rPr>
                <w:rFonts w:ascii="方正仿宋_GBK" w:eastAsia="方正仿宋_GBK" w:hAnsi="仿宋"/>
                <w:sz w:val="21"/>
                <w:szCs w:val="21"/>
              </w:rPr>
            </w:pPr>
          </w:p>
        </w:tc>
      </w:tr>
      <w:tr w:rsidR="00C429D5">
        <w:tc>
          <w:tcPr>
            <w:tcW w:w="817" w:type="dxa"/>
            <w:vMerge/>
            <w:vAlign w:val="center"/>
          </w:tcPr>
          <w:p w:rsidR="00C429D5" w:rsidRDefault="00C429D5">
            <w:pPr>
              <w:rPr>
                <w:rFonts w:ascii="方正仿宋_GBK" w:eastAsia="方正仿宋_GBK" w:hAnsi="仿宋"/>
                <w:sz w:val="21"/>
                <w:szCs w:val="21"/>
              </w:rPr>
            </w:pPr>
          </w:p>
        </w:tc>
        <w:tc>
          <w:tcPr>
            <w:tcW w:w="709" w:type="dxa"/>
            <w:vMerge/>
            <w:vAlign w:val="center"/>
          </w:tcPr>
          <w:p w:rsidR="00C429D5" w:rsidRDefault="00C429D5">
            <w:pPr>
              <w:rPr>
                <w:rFonts w:ascii="方正仿宋_GBK" w:eastAsia="方正仿宋_GBK" w:hAnsi="仿宋" w:cs="仿宋_GB2312"/>
                <w:sz w:val="21"/>
                <w:szCs w:val="21"/>
                <w:lang w:val="zh-CN"/>
              </w:rPr>
            </w:pPr>
          </w:p>
        </w:tc>
        <w:tc>
          <w:tcPr>
            <w:tcW w:w="2835" w:type="dxa"/>
            <w:vAlign w:val="center"/>
          </w:tcPr>
          <w:p w:rsidR="00C429D5" w:rsidRDefault="006F015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C429D5" w:rsidRDefault="00C429D5">
            <w:pPr>
              <w:rPr>
                <w:rFonts w:ascii="方正仿宋_GBK" w:eastAsia="方正仿宋_GBK" w:hAnsi="仿宋"/>
                <w:b/>
                <w:sz w:val="21"/>
                <w:szCs w:val="21"/>
              </w:rPr>
            </w:pPr>
          </w:p>
        </w:tc>
      </w:tr>
      <w:tr w:rsidR="00C429D5">
        <w:trPr>
          <w:trHeight w:val="475"/>
        </w:trPr>
        <w:tc>
          <w:tcPr>
            <w:tcW w:w="817" w:type="dxa"/>
            <w:vMerge/>
            <w:vAlign w:val="center"/>
          </w:tcPr>
          <w:p w:rsidR="00C429D5" w:rsidRDefault="00C429D5">
            <w:pPr>
              <w:rPr>
                <w:rFonts w:ascii="方正仿宋_GBK" w:eastAsia="方正仿宋_GBK" w:hAnsi="仿宋"/>
                <w:sz w:val="21"/>
                <w:szCs w:val="21"/>
              </w:rPr>
            </w:pPr>
          </w:p>
        </w:tc>
        <w:tc>
          <w:tcPr>
            <w:tcW w:w="709" w:type="dxa"/>
            <w:vMerge/>
            <w:vAlign w:val="center"/>
          </w:tcPr>
          <w:p w:rsidR="00C429D5" w:rsidRDefault="00C429D5">
            <w:pPr>
              <w:rPr>
                <w:rFonts w:ascii="方正仿宋_GBK" w:eastAsia="方正仿宋_GBK" w:hAnsi="仿宋" w:cs="仿宋_GB2312"/>
                <w:sz w:val="21"/>
                <w:szCs w:val="21"/>
              </w:rPr>
            </w:pPr>
          </w:p>
        </w:tc>
        <w:tc>
          <w:tcPr>
            <w:tcW w:w="2835" w:type="dxa"/>
            <w:vAlign w:val="center"/>
          </w:tcPr>
          <w:p w:rsidR="00C429D5" w:rsidRDefault="006F015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C429D5" w:rsidRDefault="00C429D5">
            <w:pPr>
              <w:rPr>
                <w:rFonts w:ascii="方正仿宋_GBK" w:eastAsia="方正仿宋_GBK" w:hAnsi="仿宋"/>
                <w:sz w:val="21"/>
                <w:szCs w:val="21"/>
              </w:rPr>
            </w:pPr>
          </w:p>
        </w:tc>
      </w:tr>
      <w:tr w:rsidR="00C429D5">
        <w:trPr>
          <w:trHeight w:val="475"/>
        </w:trPr>
        <w:tc>
          <w:tcPr>
            <w:tcW w:w="817" w:type="dxa"/>
            <w:vMerge/>
            <w:vAlign w:val="center"/>
          </w:tcPr>
          <w:p w:rsidR="00C429D5" w:rsidRDefault="00C429D5">
            <w:pPr>
              <w:rPr>
                <w:rFonts w:ascii="方正仿宋_GBK" w:eastAsia="方正仿宋_GBK" w:hAnsi="仿宋"/>
                <w:sz w:val="21"/>
                <w:szCs w:val="21"/>
              </w:rPr>
            </w:pPr>
          </w:p>
        </w:tc>
        <w:tc>
          <w:tcPr>
            <w:tcW w:w="709" w:type="dxa"/>
            <w:vMerge/>
            <w:vAlign w:val="center"/>
          </w:tcPr>
          <w:p w:rsidR="00C429D5" w:rsidRDefault="00C429D5">
            <w:pPr>
              <w:rPr>
                <w:rFonts w:ascii="方正仿宋_GBK" w:eastAsia="方正仿宋_GBK" w:hAnsi="仿宋" w:cs="仿宋_GB2312"/>
                <w:sz w:val="21"/>
                <w:szCs w:val="21"/>
              </w:rPr>
            </w:pPr>
          </w:p>
        </w:tc>
        <w:tc>
          <w:tcPr>
            <w:tcW w:w="2835" w:type="dxa"/>
            <w:vAlign w:val="center"/>
          </w:tcPr>
          <w:p w:rsidR="00C429D5" w:rsidRDefault="006F0155">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C429D5" w:rsidRDefault="006F0155">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C429D5" w:rsidRDefault="006F0155">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C429D5" w:rsidRDefault="006C7F8B">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6F0155">
        <w:rPr>
          <w:rFonts w:ascii="方正仿宋_GBK" w:eastAsia="方正仿宋_GBK" w:hAnsi="宋体" w:cs="宋体"/>
          <w:kern w:val="0"/>
          <w:sz w:val="24"/>
          <w:szCs w:val="24"/>
        </w:rPr>
        <w:instrText xml:space="preserve"> </w:instrText>
      </w:r>
      <w:r w:rsidR="006F0155">
        <w:rPr>
          <w:rFonts w:ascii="方正仿宋_GBK" w:eastAsia="方正仿宋_GBK" w:hAnsi="宋体" w:cs="宋体" w:hint="eastAsia"/>
          <w:kern w:val="0"/>
          <w:sz w:val="24"/>
          <w:szCs w:val="24"/>
        </w:rPr>
        <w:instrText>eq \o\ac(○,</w:instrText>
      </w:r>
      <w:r w:rsidR="006F0155">
        <w:rPr>
          <w:rFonts w:ascii="宋体" w:eastAsia="方正仿宋_GBK" w:hAnsi="宋体" w:cs="宋体" w:hint="eastAsia"/>
          <w:kern w:val="0"/>
          <w:position w:val="3"/>
          <w:sz w:val="16"/>
          <w:szCs w:val="24"/>
        </w:rPr>
        <w:instrText>1</w:instrText>
      </w:r>
      <w:r w:rsidR="006F0155">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6F0155">
        <w:rPr>
          <w:rFonts w:ascii="方正仿宋_GBK" w:eastAsia="方正仿宋_GBK" w:hAnsi="宋体" w:cs="宋体" w:hint="eastAsia"/>
          <w:kern w:val="0"/>
          <w:sz w:val="24"/>
          <w:szCs w:val="24"/>
        </w:rPr>
        <w:t>根据《</w:t>
      </w:r>
      <w:r w:rsidR="006F0155">
        <w:rPr>
          <w:rFonts w:ascii="方正仿宋_GBK" w:eastAsia="方正仿宋_GBK" w:hAnsi="宋体" w:cs="宋体"/>
          <w:kern w:val="0"/>
          <w:sz w:val="24"/>
          <w:szCs w:val="24"/>
        </w:rPr>
        <w:t>中华人民共和国政府采购法实施条例</w:t>
      </w:r>
      <w:r w:rsidR="006F0155">
        <w:rPr>
          <w:rFonts w:ascii="方正仿宋_GBK" w:eastAsia="方正仿宋_GBK" w:hAnsi="宋体" w:cs="宋体" w:hint="eastAsia"/>
          <w:kern w:val="0"/>
          <w:sz w:val="24"/>
          <w:szCs w:val="24"/>
        </w:rPr>
        <w:t>》第十九条“参加政府采购活动前三年内，在经营活动中没有重大违法记录”中“重大违法记录”</w:t>
      </w:r>
      <w:r w:rsidR="006F0155">
        <w:rPr>
          <w:rFonts w:ascii="方正仿宋_GBK" w:eastAsia="方正仿宋_GBK" w:hAnsi="宋体" w:cs="宋体"/>
          <w:kern w:val="0"/>
          <w:sz w:val="24"/>
          <w:szCs w:val="24"/>
        </w:rPr>
        <w:t>，是指供应商因违法经营受到刑事处罚或者责令停产停业、吊销许可证或者执照、较大数额罚款等行政处罚。</w:t>
      </w:r>
      <w:r w:rsidR="006F0155">
        <w:rPr>
          <w:rFonts w:ascii="方正仿宋_GBK" w:eastAsia="方正仿宋_GBK" w:hAnsi="宋体" w:cs="宋体" w:hint="eastAsia"/>
          <w:kern w:val="0"/>
          <w:sz w:val="24"/>
          <w:szCs w:val="24"/>
        </w:rPr>
        <w:t>行政处罚中“较大数额”的认定标准，按照“</w:t>
      </w:r>
      <w:r w:rsidR="006F0155">
        <w:rPr>
          <w:rFonts w:ascii="方正仿宋_GBK" w:eastAsia="方正仿宋_GBK" w:hAnsi="宋体" w:cs="宋体"/>
          <w:kern w:val="0"/>
          <w:sz w:val="24"/>
          <w:szCs w:val="24"/>
        </w:rPr>
        <w:t>财政部关于《中华人民共和国政府采购法实施条例》第十九条第一款</w:t>
      </w:r>
      <w:r w:rsidR="006F0155">
        <w:rPr>
          <w:rFonts w:ascii="方正仿宋_GBK" w:eastAsia="方正仿宋_GBK" w:hAnsi="宋体" w:cs="宋体"/>
          <w:kern w:val="0"/>
          <w:sz w:val="24"/>
          <w:szCs w:val="24"/>
        </w:rPr>
        <w:t>“</w:t>
      </w:r>
      <w:r w:rsidR="006F0155">
        <w:rPr>
          <w:rFonts w:ascii="方正仿宋_GBK" w:eastAsia="方正仿宋_GBK" w:hAnsi="宋体" w:cs="宋体"/>
          <w:kern w:val="0"/>
          <w:sz w:val="24"/>
          <w:szCs w:val="24"/>
        </w:rPr>
        <w:t>较大数额罚款</w:t>
      </w:r>
      <w:r w:rsidR="006F0155">
        <w:rPr>
          <w:rFonts w:ascii="方正仿宋_GBK" w:eastAsia="方正仿宋_GBK" w:hAnsi="宋体" w:cs="宋体"/>
          <w:kern w:val="0"/>
          <w:sz w:val="24"/>
          <w:szCs w:val="24"/>
        </w:rPr>
        <w:t>”</w:t>
      </w:r>
      <w:r w:rsidR="006F0155">
        <w:rPr>
          <w:rFonts w:ascii="方正仿宋_GBK" w:eastAsia="方正仿宋_GBK" w:hAnsi="宋体" w:cs="宋体"/>
          <w:kern w:val="0"/>
          <w:sz w:val="24"/>
          <w:szCs w:val="24"/>
        </w:rPr>
        <w:t>具体适用问题的意见</w:t>
      </w:r>
      <w:r w:rsidR="006F0155">
        <w:rPr>
          <w:rFonts w:ascii="方正仿宋_GBK" w:eastAsia="方正仿宋_GBK" w:hAnsi="宋体" w:cs="宋体" w:hint="eastAsia"/>
          <w:kern w:val="0"/>
          <w:sz w:val="24"/>
          <w:szCs w:val="24"/>
        </w:rPr>
        <w:t>（财库〔2022〕3 号）”执行。供应商可于响应文件递交截止时间前通过 “信用中国”网站(www.creditchina.gov.cn)、"中国政府采购网"(www.ccgp.gov.cn)等渠道查询信用记录。</w:t>
      </w:r>
    </w:p>
    <w:p w:rsidR="00C429D5" w:rsidRDefault="006C7F8B">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6F0155">
        <w:rPr>
          <w:rFonts w:ascii="方正仿宋_GBK" w:eastAsia="方正仿宋_GBK" w:hAnsi="宋体" w:cs="宋体"/>
          <w:kern w:val="0"/>
          <w:sz w:val="24"/>
          <w:szCs w:val="24"/>
        </w:rPr>
        <w:instrText xml:space="preserve"> </w:instrText>
      </w:r>
      <w:r w:rsidR="006F0155">
        <w:rPr>
          <w:rFonts w:ascii="方正仿宋_GBK" w:eastAsia="方正仿宋_GBK" w:hAnsi="宋体" w:cs="宋体" w:hint="eastAsia"/>
          <w:kern w:val="0"/>
          <w:sz w:val="24"/>
          <w:szCs w:val="24"/>
        </w:rPr>
        <w:instrText>eq \o\ac(○,</w:instrText>
      </w:r>
      <w:r w:rsidR="006F0155">
        <w:rPr>
          <w:rFonts w:ascii="宋体" w:eastAsia="方正仿宋_GBK" w:hAnsi="宋体" w:cs="宋体" w:hint="eastAsia"/>
          <w:kern w:val="0"/>
          <w:position w:val="3"/>
          <w:sz w:val="16"/>
          <w:szCs w:val="24"/>
        </w:rPr>
        <w:instrText>2</w:instrText>
      </w:r>
      <w:r w:rsidR="006F0155">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6F0155">
        <w:rPr>
          <w:rFonts w:ascii="方正仿宋_GBK" w:eastAsia="方正仿宋_GBK" w:hAnsi="宋体" w:cs="宋体" w:hint="eastAsia"/>
          <w:kern w:val="0"/>
          <w:sz w:val="24"/>
          <w:szCs w:val="24"/>
        </w:rPr>
        <w:t>以联合体形式参与比价的，共同联合协议中应确定主办方（主体），</w:t>
      </w:r>
      <w:r w:rsidR="006F0155">
        <w:rPr>
          <w:rFonts w:ascii="方正仿宋_GBK" w:eastAsia="方正仿宋_GBK" w:hAnsi="宋体" w:hint="eastAsia"/>
          <w:sz w:val="24"/>
        </w:rPr>
        <w:t>代表联合体进行</w:t>
      </w:r>
      <w:r w:rsidR="006F0155">
        <w:rPr>
          <w:rFonts w:ascii="方正仿宋_GBK" w:eastAsia="方正仿宋_GBK" w:hAnsi="宋体" w:hint="eastAsia"/>
          <w:sz w:val="24"/>
        </w:rPr>
        <w:lastRenderedPageBreak/>
        <w:t>报价和澄清。</w:t>
      </w:r>
      <w:r w:rsidR="006F0155">
        <w:rPr>
          <w:rFonts w:ascii="方正仿宋_GBK" w:eastAsia="方正仿宋_GBK" w:hAnsi="宋体" w:cs="宋体" w:hint="eastAsia"/>
          <w:kern w:val="0"/>
          <w:sz w:val="24"/>
          <w:szCs w:val="24"/>
        </w:rPr>
        <w:t>联合体各方均应满足供应商资格要求（详见“第一篇”）。</w:t>
      </w:r>
    </w:p>
    <w:p w:rsidR="00C429D5" w:rsidRDefault="006F0155">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6259"/>
      </w:tblGrid>
      <w:tr w:rsidR="00C429D5">
        <w:trPr>
          <w:trHeight w:val="321"/>
        </w:trPr>
        <w:tc>
          <w:tcPr>
            <w:tcW w:w="675" w:type="dxa"/>
            <w:vAlign w:val="center"/>
          </w:tcPr>
          <w:p w:rsidR="00C429D5" w:rsidRDefault="006F01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C429D5" w:rsidRDefault="006F01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C429D5" w:rsidRDefault="006F01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C429D5">
        <w:trPr>
          <w:trHeight w:val="384"/>
        </w:trPr>
        <w:tc>
          <w:tcPr>
            <w:tcW w:w="675" w:type="dxa"/>
            <w:vMerge w:val="restart"/>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C429D5">
        <w:trPr>
          <w:trHeight w:val="389"/>
        </w:trPr>
        <w:tc>
          <w:tcPr>
            <w:tcW w:w="675" w:type="dxa"/>
            <w:vMerge/>
            <w:vAlign w:val="center"/>
          </w:tcPr>
          <w:p w:rsidR="00C429D5" w:rsidRDefault="00C429D5">
            <w:pPr>
              <w:rPr>
                <w:rFonts w:ascii="方正仿宋_GBK" w:eastAsia="方正仿宋_GBK" w:hAnsi="宋体" w:cs="宋体"/>
                <w:kern w:val="0"/>
                <w:sz w:val="21"/>
                <w:szCs w:val="21"/>
              </w:rPr>
            </w:pPr>
          </w:p>
        </w:tc>
        <w:tc>
          <w:tcPr>
            <w:tcW w:w="2694" w:type="dxa"/>
            <w:vAlign w:val="center"/>
          </w:tcPr>
          <w:p w:rsidR="00C429D5" w:rsidRDefault="006F01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C429D5" w:rsidRDefault="006F01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C429D5">
        <w:trPr>
          <w:trHeight w:val="386"/>
        </w:trPr>
        <w:tc>
          <w:tcPr>
            <w:tcW w:w="675" w:type="dxa"/>
            <w:vMerge/>
            <w:vAlign w:val="center"/>
          </w:tcPr>
          <w:p w:rsidR="00C429D5" w:rsidRDefault="00C429D5">
            <w:pPr>
              <w:rPr>
                <w:rFonts w:ascii="方正仿宋_GBK" w:eastAsia="方正仿宋_GBK" w:hAnsi="宋体" w:cs="宋体"/>
                <w:kern w:val="0"/>
                <w:sz w:val="21"/>
                <w:szCs w:val="21"/>
              </w:rPr>
            </w:pPr>
          </w:p>
        </w:tc>
        <w:tc>
          <w:tcPr>
            <w:tcW w:w="2694" w:type="dxa"/>
            <w:vAlign w:val="center"/>
          </w:tcPr>
          <w:p w:rsidR="00C429D5" w:rsidRDefault="006F0155">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C429D5">
        <w:trPr>
          <w:trHeight w:val="452"/>
        </w:trPr>
        <w:tc>
          <w:tcPr>
            <w:tcW w:w="675" w:type="dxa"/>
            <w:vMerge/>
            <w:vAlign w:val="center"/>
          </w:tcPr>
          <w:p w:rsidR="00C429D5" w:rsidRDefault="00C429D5">
            <w:pPr>
              <w:rPr>
                <w:rFonts w:ascii="方正仿宋_GBK" w:eastAsia="方正仿宋_GBK" w:hAnsi="宋体" w:cs="宋体"/>
                <w:kern w:val="0"/>
                <w:sz w:val="21"/>
                <w:szCs w:val="21"/>
              </w:rPr>
            </w:pPr>
          </w:p>
        </w:tc>
        <w:tc>
          <w:tcPr>
            <w:tcW w:w="2694" w:type="dxa"/>
            <w:vAlign w:val="center"/>
          </w:tcPr>
          <w:p w:rsidR="00C429D5" w:rsidRDefault="006F0155">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C429D5">
        <w:trPr>
          <w:trHeight w:val="486"/>
        </w:trPr>
        <w:tc>
          <w:tcPr>
            <w:tcW w:w="675"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C429D5">
        <w:trPr>
          <w:trHeight w:val="405"/>
        </w:trPr>
        <w:tc>
          <w:tcPr>
            <w:tcW w:w="675" w:type="dxa"/>
            <w:vMerge w:val="restart"/>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C429D5" w:rsidRDefault="006F0155">
            <w:pPr>
              <w:pStyle w:val="a5"/>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Pr>
                <w:rFonts w:ascii="方正仿宋_GBK" w:eastAsia="方正仿宋_GBK" w:hAnsi="宋体" w:cs="宋体" w:hint="eastAsia"/>
                <w:kern w:val="0"/>
                <w:sz w:val="21"/>
                <w:szCs w:val="21"/>
              </w:rPr>
              <w:t>第二篇、第三篇规定的内容进行实质性响应。</w:t>
            </w:r>
          </w:p>
        </w:tc>
      </w:tr>
      <w:tr w:rsidR="00C429D5">
        <w:trPr>
          <w:trHeight w:val="300"/>
        </w:trPr>
        <w:tc>
          <w:tcPr>
            <w:tcW w:w="675" w:type="dxa"/>
            <w:vMerge/>
            <w:vAlign w:val="center"/>
          </w:tcPr>
          <w:p w:rsidR="00C429D5" w:rsidRDefault="00C429D5">
            <w:pPr>
              <w:rPr>
                <w:rFonts w:ascii="方正仿宋_GBK" w:eastAsia="方正仿宋_GBK" w:hAnsi="宋体" w:cs="宋体"/>
                <w:kern w:val="0"/>
                <w:sz w:val="21"/>
                <w:szCs w:val="21"/>
              </w:rPr>
            </w:pPr>
          </w:p>
        </w:tc>
        <w:tc>
          <w:tcPr>
            <w:tcW w:w="2694"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C429D5" w:rsidRDefault="006F01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C429D5" w:rsidRDefault="006F01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124" w:name="_Toc5149"/>
      <w:bookmarkStart w:id="125" w:name="_Toc65660351"/>
      <w:bookmarkStart w:id="126" w:name="_Toc11713"/>
      <w:bookmarkStart w:id="127" w:name="_Toc64732013"/>
      <w:bookmarkStart w:id="128" w:name="_Toc30639"/>
      <w:bookmarkStart w:id="129" w:name="_Toc106034791"/>
      <w:r>
        <w:rPr>
          <w:rFonts w:ascii="方正仿宋_GBK" w:eastAsia="方正仿宋_GBK" w:hAnsi="宋体" w:hint="eastAsia"/>
          <w:sz w:val="24"/>
        </w:rPr>
        <w:t>二、评定成交的标准</w:t>
      </w:r>
      <w:bookmarkEnd w:id="124"/>
      <w:bookmarkEnd w:id="125"/>
      <w:bookmarkEnd w:id="126"/>
      <w:bookmarkEnd w:id="127"/>
      <w:bookmarkEnd w:id="128"/>
      <w:bookmarkEnd w:id="129"/>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130" w:name="_Toc29113"/>
      <w:bookmarkStart w:id="131" w:name="_Toc65660352"/>
      <w:bookmarkStart w:id="132" w:name="_Toc12644"/>
      <w:bookmarkStart w:id="133" w:name="_Toc19473"/>
      <w:bookmarkStart w:id="134" w:name="_Toc106034792"/>
      <w:r>
        <w:rPr>
          <w:rFonts w:ascii="方正仿宋_GBK" w:eastAsia="方正仿宋_GBK" w:hAnsi="宋体" w:hint="eastAsia"/>
          <w:sz w:val="24"/>
        </w:rPr>
        <w:t>三、无效</w:t>
      </w:r>
      <w:bookmarkEnd w:id="130"/>
      <w:bookmarkEnd w:id="131"/>
      <w:bookmarkEnd w:id="132"/>
      <w:r>
        <w:rPr>
          <w:rFonts w:ascii="方正仿宋_GBK" w:eastAsia="方正仿宋_GBK" w:hAnsi="宋体" w:hint="eastAsia"/>
          <w:sz w:val="24"/>
        </w:rPr>
        <w:t>报价</w:t>
      </w:r>
      <w:bookmarkEnd w:id="133"/>
      <w:bookmarkEnd w:id="134"/>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（三）供应商的法定代表人（或其授权代表）或自然人未参加谈判的；</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（包）报价的；</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C429D5" w:rsidRDefault="006F0155">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135" w:name="_Toc65660353"/>
      <w:bookmarkStart w:id="136" w:name="_Toc22716"/>
      <w:bookmarkStart w:id="137" w:name="_Toc28422"/>
      <w:bookmarkStart w:id="138" w:name="_Toc29298"/>
      <w:bookmarkStart w:id="139" w:name="_Toc106034793"/>
      <w:r>
        <w:rPr>
          <w:rFonts w:ascii="方正仿宋_GBK" w:eastAsia="方正仿宋_GBK" w:hAnsi="宋体" w:hint="eastAsia"/>
          <w:sz w:val="24"/>
        </w:rPr>
        <w:t>四、采购终止</w:t>
      </w:r>
      <w:bookmarkEnd w:id="135"/>
      <w:bookmarkEnd w:id="136"/>
      <w:bookmarkEnd w:id="137"/>
      <w:bookmarkEnd w:id="138"/>
      <w:bookmarkEnd w:id="139"/>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出现下列情形之一的，采购人或者采购代理机构应当终止限额以下比价采购活动，发布项目终止公告并说明原因，重新开展采购活动：</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（一）因情况变化，不再符合规定的限额以下比价采购方式适用情形的；</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rsidR="00C429D5" w:rsidRDefault="006F0155">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40" w:name="_Toc20055"/>
      <w:bookmarkStart w:id="141" w:name="_Toc8916"/>
      <w:bookmarkStart w:id="142" w:name="_Toc10768"/>
      <w:bookmarkStart w:id="143" w:name="_Toc65660354"/>
      <w:bookmarkStart w:id="144" w:name="_Toc106034794"/>
      <w:r>
        <w:rPr>
          <w:rFonts w:ascii="方正小标宋_GBK" w:eastAsia="方正小标宋_GBK" w:hint="eastAsia"/>
          <w:b w:val="0"/>
          <w:sz w:val="36"/>
          <w:szCs w:val="30"/>
        </w:rPr>
        <w:lastRenderedPageBreak/>
        <w:t>第五篇  供应商须知</w:t>
      </w:r>
      <w:bookmarkEnd w:id="140"/>
      <w:bookmarkEnd w:id="141"/>
      <w:bookmarkEnd w:id="142"/>
      <w:bookmarkEnd w:id="143"/>
      <w:bookmarkEnd w:id="144"/>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145" w:name="_Toc65660355"/>
      <w:bookmarkStart w:id="146" w:name="_Toc16524"/>
      <w:bookmarkStart w:id="147" w:name="_Toc2864"/>
      <w:bookmarkStart w:id="148" w:name="_Toc5290"/>
      <w:bookmarkStart w:id="149" w:name="_Toc106034795"/>
      <w:r>
        <w:rPr>
          <w:rFonts w:ascii="方正仿宋_GBK" w:eastAsia="方正仿宋_GBK" w:hAnsi="宋体" w:hint="eastAsia"/>
          <w:sz w:val="24"/>
        </w:rPr>
        <w:t>一、限额以下比价费用</w:t>
      </w:r>
      <w:bookmarkEnd w:id="145"/>
      <w:bookmarkEnd w:id="146"/>
      <w:bookmarkEnd w:id="147"/>
      <w:bookmarkEnd w:id="148"/>
      <w:bookmarkEnd w:id="149"/>
    </w:p>
    <w:p w:rsidR="00C429D5" w:rsidRDefault="006F0155">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150" w:name="_Toc31070"/>
      <w:bookmarkStart w:id="151" w:name="_Toc65660356"/>
      <w:bookmarkStart w:id="152" w:name="_Toc31739"/>
      <w:bookmarkStart w:id="153" w:name="_Toc5915"/>
      <w:bookmarkStart w:id="154" w:name="_Toc106034796"/>
      <w:r>
        <w:rPr>
          <w:rFonts w:ascii="方正仿宋_GBK" w:eastAsia="方正仿宋_GBK" w:hAnsi="宋体" w:hint="eastAsia"/>
          <w:sz w:val="24"/>
        </w:rPr>
        <w:t>二、限额以下比价</w:t>
      </w:r>
      <w:bookmarkEnd w:id="150"/>
      <w:bookmarkEnd w:id="151"/>
      <w:bookmarkEnd w:id="152"/>
      <w:bookmarkEnd w:id="153"/>
      <w:bookmarkEnd w:id="154"/>
      <w:r>
        <w:rPr>
          <w:rFonts w:ascii="方正仿宋_GBK" w:eastAsia="方正仿宋_GBK" w:hAnsi="宋体" w:hint="eastAsia"/>
          <w:sz w:val="24"/>
        </w:rPr>
        <w:t>采购文件</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155" w:name="_Toc3061"/>
      <w:bookmarkStart w:id="156" w:name="_Toc9532"/>
      <w:bookmarkStart w:id="157" w:name="_Toc1922"/>
      <w:bookmarkStart w:id="158" w:name="_Toc65660357"/>
      <w:bookmarkStart w:id="159" w:name="_Toc106034797"/>
      <w:r>
        <w:rPr>
          <w:rFonts w:ascii="方正仿宋_GBK" w:eastAsia="方正仿宋_GBK" w:hAnsi="宋体" w:hint="eastAsia"/>
          <w:sz w:val="24"/>
        </w:rPr>
        <w:t>三、报价要求</w:t>
      </w:r>
      <w:bookmarkEnd w:id="155"/>
      <w:bookmarkEnd w:id="156"/>
      <w:bookmarkEnd w:id="157"/>
      <w:bookmarkEnd w:id="158"/>
      <w:bookmarkEnd w:id="159"/>
    </w:p>
    <w:p w:rsidR="00C429D5" w:rsidRDefault="006F0155">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供应商应当按照采购文件的要求编制响应文件，并对采购文件提出的要求和条件作出实质性响应，响应文件原则上应装订成册提交。</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C429D5" w:rsidRDefault="006F0155">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2.1两个以上供应商可以组成一个联合体，以一个供应商的身份参与报价。</w:t>
      </w:r>
    </w:p>
    <w:p w:rsidR="00C429D5" w:rsidRDefault="006F0155">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2.2以联合体形式参加报价的，联合体各方均应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。联合体中有同类资质的供应商按照联合体分工承担相同工作的，应当按照资质等级较低的供应商确定资质等级。</w:t>
      </w:r>
    </w:p>
    <w:p w:rsidR="00C429D5" w:rsidRDefault="006F0155">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C429D5" w:rsidRDefault="006F0155">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2.4以联合体形式参加政府采购活动的，联合体各方不得再单独参加或者与其他供应商另外组成联合体参加同一合同项下的政府采购活动。</w:t>
      </w:r>
    </w:p>
    <w:p w:rsidR="00C429D5" w:rsidRDefault="006F0155">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C429D5" w:rsidRDefault="006F0155">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2.6两个以上的自然人、法人或者其他组织组成一个联合体，以一个供应商的身份共同参加政府采购活动的，联合体成员存在不良信用记录的，视同联合体存在不良信用记录。</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C429D5" w:rsidRDefault="006F0155">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C429D5" w:rsidRDefault="006F0155">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C429D5" w:rsidRDefault="006F0155">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C429D5" w:rsidRDefault="006F0155">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C429D5" w:rsidRDefault="006F0155">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C429D5" w:rsidRDefault="006F0155">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C429D5" w:rsidRDefault="006F0155">
      <w:pPr>
        <w:pStyle w:val="a4"/>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C429D5" w:rsidRDefault="006F0155">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C429D5" w:rsidRDefault="006F0155">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160" w:name="_Toc14702"/>
      <w:bookmarkStart w:id="161" w:name="_Toc10172"/>
      <w:bookmarkStart w:id="162" w:name="_Toc6242"/>
      <w:bookmarkStart w:id="163" w:name="_Toc65660358"/>
      <w:bookmarkStart w:id="164" w:name="_Toc106034798"/>
      <w:r>
        <w:rPr>
          <w:rFonts w:ascii="方正仿宋_GBK" w:eastAsia="方正仿宋_GBK" w:hAnsi="宋体" w:hint="eastAsia"/>
          <w:sz w:val="24"/>
        </w:rPr>
        <w:t>四、成交供应商的确定和变更</w:t>
      </w:r>
      <w:bookmarkEnd w:id="160"/>
      <w:bookmarkEnd w:id="161"/>
      <w:bookmarkEnd w:id="162"/>
      <w:bookmarkEnd w:id="163"/>
      <w:bookmarkEnd w:id="164"/>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165" w:name="_Toc65660359"/>
      <w:bookmarkStart w:id="166" w:name="_Toc1092"/>
      <w:bookmarkStart w:id="167" w:name="_Toc29821"/>
      <w:bookmarkStart w:id="168" w:name="_Toc10504"/>
      <w:bookmarkStart w:id="169" w:name="_Toc106034799"/>
      <w:r>
        <w:rPr>
          <w:rFonts w:ascii="方正仿宋_GBK" w:eastAsia="方正仿宋_GBK" w:hAnsi="宋体" w:hint="eastAsia"/>
          <w:sz w:val="24"/>
        </w:rPr>
        <w:t>五、成交通知</w:t>
      </w:r>
      <w:bookmarkEnd w:id="165"/>
      <w:bookmarkEnd w:id="166"/>
      <w:bookmarkEnd w:id="167"/>
      <w:bookmarkEnd w:id="168"/>
      <w:bookmarkEnd w:id="169"/>
    </w:p>
    <w:p w:rsidR="00C429D5" w:rsidRDefault="006F01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（一）成交供应商确定后，将在重庆市交通运输委员会官网上发布成交结果公告。</w:t>
      </w:r>
    </w:p>
    <w:p w:rsidR="00C429D5" w:rsidRDefault="006F01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170" w:name="_Toc1010"/>
      <w:bookmarkStart w:id="171" w:name="_Toc30909"/>
      <w:bookmarkStart w:id="172" w:name="_Toc65660360"/>
      <w:bookmarkStart w:id="173" w:name="_Toc31082"/>
      <w:bookmarkStart w:id="174" w:name="_Toc106034800"/>
      <w:r>
        <w:rPr>
          <w:rFonts w:ascii="方正仿宋_GBK" w:eastAsia="方正仿宋_GBK" w:hAnsi="宋体" w:hint="eastAsia"/>
          <w:sz w:val="24"/>
        </w:rPr>
        <w:t>六、关于质疑和投诉</w:t>
      </w:r>
      <w:bookmarkEnd w:id="170"/>
      <w:bookmarkEnd w:id="171"/>
      <w:bookmarkEnd w:id="172"/>
      <w:bookmarkEnd w:id="173"/>
      <w:bookmarkEnd w:id="174"/>
    </w:p>
    <w:p w:rsidR="00C429D5" w:rsidRDefault="006F0155">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1.2供应商提出质疑应当提交质疑函和必要的证明材料，质疑函应当包括下列内容：</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1.3供应商为自然人的，质疑函应当由本人签字；供应商为法人或者其他组织的，质疑函应当由法定代表人、主要负责人，或者其授权代表签字或者盖章，并加盖公章。</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采购人、采购代理机构应当在收到供应商的书面质疑后七个工作日内作出答复，并以书面形式通知质疑供应商和其他有关供应商。</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C429D5" w:rsidRDefault="006F015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175" w:name="_Toc65660361"/>
      <w:bookmarkStart w:id="176" w:name="_Toc23778"/>
      <w:bookmarkStart w:id="177" w:name="_Toc16648"/>
      <w:bookmarkStart w:id="178" w:name="_Toc3127"/>
      <w:bookmarkStart w:id="179" w:name="_Toc106034801"/>
      <w:r>
        <w:rPr>
          <w:rFonts w:ascii="方正仿宋_GBK" w:eastAsia="方正仿宋_GBK" w:hAnsi="宋体" w:hint="eastAsia"/>
          <w:sz w:val="24"/>
        </w:rPr>
        <w:t>七、签订合同</w:t>
      </w:r>
      <w:bookmarkEnd w:id="175"/>
      <w:bookmarkEnd w:id="176"/>
      <w:bookmarkEnd w:id="177"/>
      <w:bookmarkEnd w:id="178"/>
      <w:bookmarkEnd w:id="179"/>
    </w:p>
    <w:p w:rsidR="00C429D5" w:rsidRDefault="006F01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采购人原则上应在成交结果公告发出之日起二十日内和成交供应商签订政府采购合同，无正当理由不得拒绝或拖延合同签订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C429D5" w:rsidRDefault="006F01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C429D5" w:rsidRDefault="006F015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180" w:name="_Toc77"/>
      <w:bookmarkStart w:id="181" w:name="_Toc106034802"/>
      <w:r>
        <w:rPr>
          <w:rFonts w:ascii="方正仿宋_GBK" w:eastAsia="方正仿宋_GBK" w:hAnsi="宋体" w:hint="eastAsia"/>
          <w:sz w:val="24"/>
        </w:rPr>
        <w:t>八、项目验收</w:t>
      </w:r>
      <w:bookmarkEnd w:id="180"/>
      <w:bookmarkEnd w:id="181"/>
    </w:p>
    <w:p w:rsidR="00C429D5" w:rsidRDefault="006F0155">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182" w:name="_Toc29513"/>
      <w:bookmarkStart w:id="183" w:name="_Toc32594"/>
      <w:bookmarkStart w:id="184" w:name="_Toc65660362"/>
      <w:bookmarkStart w:id="185" w:name="_Toc2438"/>
      <w:bookmarkStart w:id="186" w:name="_Toc106034803"/>
      <w:r>
        <w:rPr>
          <w:rFonts w:ascii="方正仿宋_GBK" w:eastAsia="方正仿宋_GBK" w:hAnsi="宋体" w:hint="eastAsia"/>
          <w:sz w:val="24"/>
        </w:rPr>
        <w:lastRenderedPageBreak/>
        <w:t>九、采购代理服务费</w:t>
      </w:r>
      <w:bookmarkEnd w:id="182"/>
      <w:bookmarkEnd w:id="183"/>
      <w:bookmarkEnd w:id="184"/>
      <w:bookmarkEnd w:id="185"/>
      <w:bookmarkEnd w:id="186"/>
    </w:p>
    <w:p w:rsidR="00C429D5" w:rsidRDefault="006F0155">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（一）供应商成交后向采购代理机构缴纳</w:t>
      </w:r>
      <w:r>
        <w:rPr>
          <w:rFonts w:ascii="方正仿宋_GBK" w:eastAsia="方正仿宋_GBK" w:hAnsi="宋体" w:hint="eastAsia"/>
          <w:sz w:val="24"/>
          <w:szCs w:val="24"/>
        </w:rPr>
        <w:t>采购</w:t>
      </w:r>
      <w:r>
        <w:rPr>
          <w:rFonts w:ascii="方正仿宋_GBK" w:eastAsia="方正仿宋_GBK" w:hAnsi="宋体" w:hint="eastAsia"/>
          <w:sz w:val="24"/>
        </w:rPr>
        <w:t>代理服务费，</w:t>
      </w:r>
      <w:r>
        <w:rPr>
          <w:rFonts w:ascii="方正仿宋_GBK" w:eastAsia="方正仿宋_GBK" w:hAnsi="宋体" w:hint="eastAsia"/>
          <w:sz w:val="24"/>
          <w:szCs w:val="24"/>
        </w:rPr>
        <w:t>采购</w:t>
      </w:r>
      <w:r>
        <w:rPr>
          <w:rFonts w:ascii="方正仿宋_GBK" w:eastAsia="方正仿宋_GBK" w:hAnsi="宋体" w:hint="eastAsia"/>
          <w:sz w:val="24"/>
        </w:rPr>
        <w:t>代理服务费的收取标准按照以下标准执行:</w:t>
      </w:r>
    </w:p>
    <w:p w:rsidR="00C429D5" w:rsidRDefault="006F0155">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XXXXXXX</w:t>
      </w:r>
    </w:p>
    <w:p w:rsidR="00C429D5" w:rsidRDefault="006F015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rPr>
        <w:t>（二）项目无采购代理机构的不收取代理服务费。</w:t>
      </w:r>
    </w:p>
    <w:p w:rsidR="00C429D5" w:rsidRDefault="00C429D5">
      <w:pPr>
        <w:spacing w:line="360" w:lineRule="auto"/>
        <w:ind w:firstLineChars="200" w:firstLine="480"/>
        <w:rPr>
          <w:rFonts w:ascii="宋体" w:hAnsi="宋体"/>
          <w:sz w:val="24"/>
          <w:szCs w:val="24"/>
        </w:rPr>
        <w:sectPr w:rsidR="00C429D5">
          <w:pgSz w:w="11907" w:h="16840"/>
          <w:pgMar w:top="1134" w:right="1191" w:bottom="1134" w:left="1304" w:header="964" w:footer="992" w:gutter="0"/>
          <w:pgNumType w:fmt="numberInDash"/>
          <w:cols w:space="720"/>
          <w:docGrid w:linePitch="312"/>
        </w:sectPr>
      </w:pPr>
    </w:p>
    <w:p w:rsidR="00C429D5" w:rsidRDefault="006F0155">
      <w:pPr>
        <w:pStyle w:val="2"/>
        <w:spacing w:before="0" w:after="0" w:line="360" w:lineRule="auto"/>
        <w:jc w:val="center"/>
        <w:rPr>
          <w:rFonts w:ascii="方正小标宋_GBK" w:eastAsia="方正小标宋_GBK"/>
          <w:b w:val="0"/>
          <w:sz w:val="36"/>
          <w:szCs w:val="30"/>
        </w:rPr>
      </w:pPr>
      <w:bookmarkStart w:id="187" w:name="_Toc12789059"/>
      <w:bookmarkStart w:id="188" w:name="_Toc11641055"/>
      <w:bookmarkStart w:id="189" w:name="_Toc28162"/>
      <w:bookmarkStart w:id="190" w:name="_Toc14861"/>
      <w:bookmarkStart w:id="191" w:name="_Toc65660365"/>
      <w:bookmarkStart w:id="192" w:name="_Toc10599"/>
      <w:bookmarkStart w:id="193" w:name="_Toc106034806"/>
      <w:bookmarkEnd w:id="71"/>
      <w:r>
        <w:rPr>
          <w:rFonts w:ascii="方正小标宋_GBK" w:eastAsia="方正小标宋_GBK" w:hint="eastAsia"/>
          <w:b w:val="0"/>
          <w:sz w:val="36"/>
          <w:szCs w:val="30"/>
        </w:rPr>
        <w:lastRenderedPageBreak/>
        <w:t xml:space="preserve">第六篇  </w:t>
      </w:r>
      <w:bookmarkEnd w:id="187"/>
      <w:bookmarkEnd w:id="188"/>
      <w:r>
        <w:rPr>
          <w:rFonts w:ascii="方正小标宋_GBK" w:eastAsia="方正小标宋_GBK" w:hint="eastAsia"/>
          <w:b w:val="0"/>
          <w:sz w:val="36"/>
          <w:szCs w:val="30"/>
        </w:rPr>
        <w:t>合同草案条款</w:t>
      </w:r>
      <w:bookmarkEnd w:id="189"/>
      <w:bookmarkEnd w:id="190"/>
      <w:bookmarkEnd w:id="191"/>
      <w:bookmarkEnd w:id="192"/>
      <w:bookmarkEnd w:id="193"/>
    </w:p>
    <w:p w:rsidR="00C429D5" w:rsidRDefault="006F0155">
      <w:pPr>
        <w:rPr>
          <w:rFonts w:ascii="方正仿宋_GBK" w:eastAsia="方正仿宋_GBK"/>
          <w:sz w:val="24"/>
        </w:rPr>
      </w:pPr>
      <w:bookmarkStart w:id="194" w:name="_Toc148265480"/>
      <w:bookmarkStart w:id="195" w:name="_Toc303945820"/>
      <w:r>
        <w:rPr>
          <w:rFonts w:ascii="方正仿宋_GBK" w:eastAsia="方正仿宋_GBK" w:hint="eastAsia"/>
          <w:sz w:val="24"/>
        </w:rPr>
        <w:t>附页：合同格式</w:t>
      </w:r>
      <w:bookmarkEnd w:id="194"/>
      <w:bookmarkEnd w:id="195"/>
    </w:p>
    <w:p w:rsidR="00C429D5" w:rsidRDefault="006F0155">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C429D5" w:rsidRDefault="006F0155">
      <w:pPr>
        <w:spacing w:line="500" w:lineRule="exact"/>
        <w:jc w:val="center"/>
        <w:outlineLvl w:val="1"/>
        <w:rPr>
          <w:rFonts w:ascii="方正仿宋_GBK" w:eastAsia="方正仿宋_GBK"/>
          <w:b/>
          <w:sz w:val="44"/>
        </w:rPr>
      </w:pPr>
      <w:r>
        <w:rPr>
          <w:rFonts w:ascii="方正仿宋_GBK" w:eastAsia="方正仿宋_GBK" w:hint="eastAsia"/>
          <w:b/>
          <w:sz w:val="44"/>
        </w:rPr>
        <w:t>（服务类）</w:t>
      </w:r>
    </w:p>
    <w:p w:rsidR="00C429D5" w:rsidRDefault="006F0155">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C429D5" w:rsidRDefault="006F0155">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C429D5" w:rsidRDefault="006F0155">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1"/>
        <w:gridCol w:w="984"/>
        <w:gridCol w:w="589"/>
        <w:gridCol w:w="709"/>
        <w:gridCol w:w="1134"/>
        <w:gridCol w:w="1559"/>
        <w:gridCol w:w="1567"/>
        <w:gridCol w:w="15"/>
      </w:tblGrid>
      <w:tr w:rsidR="00C429D5">
        <w:trPr>
          <w:gridAfter w:val="1"/>
          <w:wAfter w:w="15" w:type="dxa"/>
        </w:trPr>
        <w:tc>
          <w:tcPr>
            <w:tcW w:w="3071" w:type="dxa"/>
            <w:vAlign w:val="center"/>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C429D5">
        <w:trPr>
          <w:gridAfter w:val="1"/>
          <w:wAfter w:w="15" w:type="dxa"/>
        </w:trPr>
        <w:tc>
          <w:tcPr>
            <w:tcW w:w="3071" w:type="dxa"/>
            <w:vAlign w:val="center"/>
          </w:tcPr>
          <w:p w:rsidR="00C429D5" w:rsidRDefault="00C429D5">
            <w:pPr>
              <w:spacing w:line="240" w:lineRule="atLeast"/>
              <w:rPr>
                <w:rFonts w:ascii="方正仿宋_GBK" w:eastAsia="方正仿宋_GBK"/>
                <w:sz w:val="21"/>
                <w:szCs w:val="21"/>
              </w:rPr>
            </w:pPr>
          </w:p>
        </w:tc>
        <w:tc>
          <w:tcPr>
            <w:tcW w:w="984" w:type="dxa"/>
            <w:vAlign w:val="center"/>
          </w:tcPr>
          <w:p w:rsidR="00C429D5" w:rsidRDefault="00C429D5">
            <w:pPr>
              <w:spacing w:line="240" w:lineRule="atLeast"/>
              <w:rPr>
                <w:rFonts w:ascii="方正仿宋_GBK" w:eastAsia="方正仿宋_GBK"/>
                <w:sz w:val="21"/>
                <w:szCs w:val="21"/>
              </w:rPr>
            </w:pPr>
          </w:p>
        </w:tc>
        <w:tc>
          <w:tcPr>
            <w:tcW w:w="1298" w:type="dxa"/>
            <w:gridSpan w:val="2"/>
            <w:vAlign w:val="center"/>
          </w:tcPr>
          <w:p w:rsidR="00C429D5" w:rsidRDefault="00C429D5">
            <w:pPr>
              <w:spacing w:line="240" w:lineRule="atLeast"/>
              <w:rPr>
                <w:rFonts w:ascii="方正仿宋_GBK" w:eastAsia="方正仿宋_GBK"/>
                <w:sz w:val="21"/>
                <w:szCs w:val="21"/>
              </w:rPr>
            </w:pPr>
          </w:p>
        </w:tc>
        <w:tc>
          <w:tcPr>
            <w:tcW w:w="1134" w:type="dxa"/>
            <w:vAlign w:val="center"/>
          </w:tcPr>
          <w:p w:rsidR="00C429D5" w:rsidRDefault="00C429D5">
            <w:pPr>
              <w:spacing w:line="240" w:lineRule="atLeast"/>
              <w:rPr>
                <w:rFonts w:ascii="方正仿宋_GBK" w:eastAsia="方正仿宋_GBK"/>
                <w:sz w:val="21"/>
                <w:szCs w:val="21"/>
              </w:rPr>
            </w:pPr>
          </w:p>
        </w:tc>
        <w:tc>
          <w:tcPr>
            <w:tcW w:w="1559" w:type="dxa"/>
            <w:vAlign w:val="center"/>
          </w:tcPr>
          <w:p w:rsidR="00C429D5" w:rsidRDefault="00C429D5">
            <w:pPr>
              <w:spacing w:line="240" w:lineRule="atLeast"/>
              <w:rPr>
                <w:rFonts w:ascii="方正仿宋_GBK" w:eastAsia="方正仿宋_GBK"/>
                <w:sz w:val="21"/>
                <w:szCs w:val="21"/>
              </w:rPr>
            </w:pPr>
          </w:p>
        </w:tc>
        <w:tc>
          <w:tcPr>
            <w:tcW w:w="1567" w:type="dxa"/>
            <w:vAlign w:val="center"/>
          </w:tcPr>
          <w:p w:rsidR="00C429D5" w:rsidRDefault="00C429D5">
            <w:pPr>
              <w:spacing w:line="240" w:lineRule="atLeast"/>
              <w:rPr>
                <w:rFonts w:ascii="方正仿宋_GBK" w:eastAsia="方正仿宋_GBK"/>
                <w:sz w:val="21"/>
                <w:szCs w:val="21"/>
              </w:rPr>
            </w:pPr>
          </w:p>
        </w:tc>
      </w:tr>
      <w:tr w:rsidR="00C429D5">
        <w:trPr>
          <w:gridAfter w:val="1"/>
          <w:wAfter w:w="15" w:type="dxa"/>
        </w:trPr>
        <w:tc>
          <w:tcPr>
            <w:tcW w:w="3071" w:type="dxa"/>
            <w:vAlign w:val="center"/>
          </w:tcPr>
          <w:p w:rsidR="00C429D5" w:rsidRDefault="00C429D5">
            <w:pPr>
              <w:spacing w:line="240" w:lineRule="atLeast"/>
              <w:rPr>
                <w:rFonts w:ascii="方正仿宋_GBK" w:eastAsia="方正仿宋_GBK"/>
                <w:sz w:val="21"/>
                <w:szCs w:val="21"/>
              </w:rPr>
            </w:pPr>
          </w:p>
        </w:tc>
        <w:tc>
          <w:tcPr>
            <w:tcW w:w="984" w:type="dxa"/>
            <w:vAlign w:val="center"/>
          </w:tcPr>
          <w:p w:rsidR="00C429D5" w:rsidRDefault="00C429D5">
            <w:pPr>
              <w:spacing w:line="240" w:lineRule="atLeast"/>
              <w:rPr>
                <w:rFonts w:ascii="方正仿宋_GBK" w:eastAsia="方正仿宋_GBK"/>
                <w:sz w:val="21"/>
                <w:szCs w:val="21"/>
              </w:rPr>
            </w:pPr>
          </w:p>
        </w:tc>
        <w:tc>
          <w:tcPr>
            <w:tcW w:w="1298" w:type="dxa"/>
            <w:gridSpan w:val="2"/>
            <w:vAlign w:val="center"/>
          </w:tcPr>
          <w:p w:rsidR="00C429D5" w:rsidRDefault="00C429D5">
            <w:pPr>
              <w:spacing w:line="240" w:lineRule="atLeast"/>
              <w:rPr>
                <w:rFonts w:ascii="方正仿宋_GBK" w:eastAsia="方正仿宋_GBK"/>
                <w:sz w:val="21"/>
                <w:szCs w:val="21"/>
              </w:rPr>
            </w:pPr>
          </w:p>
        </w:tc>
        <w:tc>
          <w:tcPr>
            <w:tcW w:w="1134" w:type="dxa"/>
            <w:vAlign w:val="center"/>
          </w:tcPr>
          <w:p w:rsidR="00C429D5" w:rsidRDefault="00C429D5">
            <w:pPr>
              <w:spacing w:line="240" w:lineRule="atLeast"/>
              <w:rPr>
                <w:rFonts w:ascii="方正仿宋_GBK" w:eastAsia="方正仿宋_GBK"/>
                <w:sz w:val="21"/>
                <w:szCs w:val="21"/>
              </w:rPr>
            </w:pPr>
          </w:p>
        </w:tc>
        <w:tc>
          <w:tcPr>
            <w:tcW w:w="1559" w:type="dxa"/>
            <w:vAlign w:val="center"/>
          </w:tcPr>
          <w:p w:rsidR="00C429D5" w:rsidRDefault="00C429D5">
            <w:pPr>
              <w:spacing w:line="240" w:lineRule="atLeast"/>
              <w:rPr>
                <w:rFonts w:ascii="方正仿宋_GBK" w:eastAsia="方正仿宋_GBK"/>
                <w:sz w:val="21"/>
                <w:szCs w:val="21"/>
              </w:rPr>
            </w:pPr>
          </w:p>
        </w:tc>
        <w:tc>
          <w:tcPr>
            <w:tcW w:w="1567" w:type="dxa"/>
            <w:vAlign w:val="center"/>
          </w:tcPr>
          <w:p w:rsidR="00C429D5" w:rsidRDefault="00C429D5">
            <w:pPr>
              <w:spacing w:line="240" w:lineRule="atLeast"/>
              <w:rPr>
                <w:rFonts w:ascii="方正仿宋_GBK" w:eastAsia="方正仿宋_GBK"/>
                <w:sz w:val="21"/>
                <w:szCs w:val="21"/>
              </w:rPr>
            </w:pPr>
          </w:p>
        </w:tc>
      </w:tr>
      <w:tr w:rsidR="00C429D5">
        <w:trPr>
          <w:gridAfter w:val="1"/>
          <w:wAfter w:w="15" w:type="dxa"/>
        </w:trPr>
        <w:tc>
          <w:tcPr>
            <w:tcW w:w="9613" w:type="dxa"/>
            <w:gridSpan w:val="7"/>
            <w:vAlign w:val="center"/>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C429D5">
        <w:trPr>
          <w:gridAfter w:val="1"/>
          <w:wAfter w:w="15" w:type="dxa"/>
        </w:trPr>
        <w:tc>
          <w:tcPr>
            <w:tcW w:w="9613" w:type="dxa"/>
            <w:gridSpan w:val="7"/>
            <w:vAlign w:val="center"/>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C429D5">
        <w:trPr>
          <w:gridAfter w:val="1"/>
          <w:wAfter w:w="15" w:type="dxa"/>
          <w:trHeight w:val="776"/>
        </w:trPr>
        <w:tc>
          <w:tcPr>
            <w:tcW w:w="9613" w:type="dxa"/>
            <w:gridSpan w:val="7"/>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C429D5">
        <w:trPr>
          <w:trHeight w:val="637"/>
        </w:trPr>
        <w:tc>
          <w:tcPr>
            <w:tcW w:w="9628" w:type="dxa"/>
            <w:gridSpan w:val="8"/>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C429D5">
        <w:trPr>
          <w:trHeight w:val="665"/>
        </w:trPr>
        <w:tc>
          <w:tcPr>
            <w:tcW w:w="9628" w:type="dxa"/>
            <w:gridSpan w:val="8"/>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C429D5">
        <w:trPr>
          <w:trHeight w:val="262"/>
        </w:trPr>
        <w:tc>
          <w:tcPr>
            <w:tcW w:w="9628" w:type="dxa"/>
            <w:gridSpan w:val="8"/>
          </w:tcPr>
          <w:p w:rsidR="00C429D5" w:rsidRDefault="006F0155">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C429D5" w:rsidRDefault="00C429D5">
            <w:pPr>
              <w:rPr>
                <w:rFonts w:ascii="方正仿宋_GBK" w:eastAsia="方正仿宋_GBK"/>
                <w:sz w:val="21"/>
                <w:szCs w:val="21"/>
              </w:rPr>
            </w:pPr>
          </w:p>
        </w:tc>
      </w:tr>
      <w:tr w:rsidR="00C429D5">
        <w:tc>
          <w:tcPr>
            <w:tcW w:w="9628" w:type="dxa"/>
            <w:gridSpan w:val="8"/>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C429D5" w:rsidRDefault="00C429D5">
            <w:pPr>
              <w:spacing w:line="240" w:lineRule="atLeast"/>
              <w:rPr>
                <w:rFonts w:ascii="方正仿宋_GBK" w:eastAsia="方正仿宋_GBK"/>
                <w:sz w:val="21"/>
                <w:szCs w:val="21"/>
              </w:rPr>
            </w:pPr>
          </w:p>
        </w:tc>
      </w:tr>
      <w:tr w:rsidR="00C429D5">
        <w:tc>
          <w:tcPr>
            <w:tcW w:w="9628" w:type="dxa"/>
            <w:gridSpan w:val="8"/>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C429D5">
        <w:tc>
          <w:tcPr>
            <w:tcW w:w="4644" w:type="dxa"/>
            <w:gridSpan w:val="3"/>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需方：</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地址：</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联系电话：</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供方：</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地址：</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电话：</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传真：</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开户银行：</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账号：</w:t>
            </w:r>
          </w:p>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t>授权代表：</w:t>
            </w:r>
          </w:p>
          <w:p w:rsidR="00C429D5" w:rsidRDefault="006F0155">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C429D5">
        <w:tc>
          <w:tcPr>
            <w:tcW w:w="9628" w:type="dxa"/>
            <w:gridSpan w:val="8"/>
          </w:tcPr>
          <w:p w:rsidR="00C429D5" w:rsidRDefault="006F0155">
            <w:pPr>
              <w:spacing w:line="240" w:lineRule="atLeast"/>
              <w:rPr>
                <w:rFonts w:ascii="方正仿宋_GBK" w:eastAsia="方正仿宋_GBK"/>
                <w:sz w:val="21"/>
                <w:szCs w:val="21"/>
              </w:rPr>
            </w:pPr>
            <w:r>
              <w:rPr>
                <w:rFonts w:ascii="方正仿宋_GBK" w:eastAsia="方正仿宋_GBK" w:hint="eastAsia"/>
                <w:sz w:val="21"/>
                <w:szCs w:val="21"/>
              </w:rPr>
              <w:lastRenderedPageBreak/>
              <w:t>备注：</w:t>
            </w:r>
          </w:p>
          <w:p w:rsidR="00C429D5" w:rsidRDefault="00C429D5">
            <w:pPr>
              <w:spacing w:line="240" w:lineRule="atLeast"/>
              <w:rPr>
                <w:rFonts w:ascii="方正仿宋_GBK" w:eastAsia="方正仿宋_GBK"/>
                <w:sz w:val="21"/>
                <w:szCs w:val="21"/>
              </w:rPr>
            </w:pPr>
          </w:p>
          <w:p w:rsidR="00C429D5" w:rsidRDefault="00C429D5">
            <w:pPr>
              <w:spacing w:line="240" w:lineRule="atLeast"/>
              <w:rPr>
                <w:rFonts w:ascii="方正仿宋_GBK" w:eastAsia="方正仿宋_GBK"/>
                <w:sz w:val="21"/>
                <w:szCs w:val="21"/>
              </w:rPr>
            </w:pPr>
          </w:p>
        </w:tc>
      </w:tr>
    </w:tbl>
    <w:p w:rsidR="00C429D5" w:rsidRDefault="006F0155">
      <w:pPr>
        <w:rPr>
          <w:rFonts w:ascii="方正仿宋_GBK" w:eastAsia="方正仿宋_GBK"/>
          <w:sz w:val="24"/>
        </w:rPr>
      </w:pPr>
      <w:r>
        <w:rPr>
          <w:rFonts w:ascii="方正仿宋_GBK" w:eastAsia="方正仿宋_GBK" w:hint="eastAsia"/>
          <w:sz w:val="24"/>
        </w:rPr>
        <w:t>签约时间：           年   月   日      签约地点：</w:t>
      </w:r>
    </w:p>
    <w:p w:rsidR="00C429D5" w:rsidRDefault="00C429D5">
      <w:pPr>
        <w:tabs>
          <w:tab w:val="left" w:pos="9000"/>
        </w:tabs>
        <w:spacing w:line="276" w:lineRule="auto"/>
        <w:jc w:val="center"/>
        <w:rPr>
          <w:rFonts w:ascii="方正仿宋_GBK" w:eastAsia="方正仿宋_GBK"/>
          <w:sz w:val="21"/>
          <w:szCs w:val="21"/>
        </w:rPr>
        <w:sectPr w:rsidR="00C429D5">
          <w:footerReference w:type="even" r:id="rId12"/>
          <w:footerReference w:type="default" r:id="rId13"/>
          <w:pgSz w:w="11907" w:h="16840"/>
          <w:pgMar w:top="1134" w:right="1191" w:bottom="1134" w:left="1304" w:header="964" w:footer="992" w:gutter="0"/>
          <w:pgNumType w:fmt="numberInDash"/>
          <w:cols w:space="720"/>
          <w:docGrid w:linePitch="312"/>
        </w:sectPr>
      </w:pPr>
    </w:p>
    <w:p w:rsidR="00C429D5" w:rsidRDefault="006F0155">
      <w:pPr>
        <w:pStyle w:val="2"/>
        <w:spacing w:before="0" w:after="0" w:line="360" w:lineRule="auto"/>
        <w:jc w:val="center"/>
        <w:rPr>
          <w:rFonts w:ascii="方正小标宋_GBK" w:eastAsia="方正小标宋_GBK"/>
          <w:b w:val="0"/>
          <w:sz w:val="36"/>
          <w:szCs w:val="30"/>
        </w:rPr>
      </w:pPr>
      <w:bookmarkStart w:id="196" w:name="_Hlt41879464"/>
      <w:bookmarkStart w:id="197" w:name="_Toc18521"/>
      <w:bookmarkStart w:id="198" w:name="_Toc9538"/>
      <w:bookmarkStart w:id="199" w:name="_Toc106034807"/>
      <w:bookmarkStart w:id="200" w:name="_Toc65660378"/>
      <w:bookmarkStart w:id="201" w:name="_Toc12789072"/>
      <w:bookmarkStart w:id="202" w:name="_Toc6968"/>
      <w:bookmarkEnd w:id="196"/>
      <w:r>
        <w:rPr>
          <w:rFonts w:ascii="方正小标宋_GBK" w:eastAsia="方正小标宋_GBK" w:hint="eastAsia"/>
          <w:b w:val="0"/>
          <w:sz w:val="36"/>
          <w:szCs w:val="30"/>
        </w:rPr>
        <w:lastRenderedPageBreak/>
        <w:t>第七篇  响应文件格式要求</w:t>
      </w:r>
      <w:bookmarkEnd w:id="197"/>
      <w:bookmarkEnd w:id="198"/>
      <w:bookmarkEnd w:id="199"/>
      <w:bookmarkEnd w:id="200"/>
      <w:bookmarkEnd w:id="201"/>
      <w:bookmarkEnd w:id="202"/>
    </w:p>
    <w:p w:rsidR="00C429D5" w:rsidRDefault="006F0155" w:rsidP="00D4730C">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C429D5" w:rsidRDefault="006F0155" w:rsidP="00D4730C">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C429D5" w:rsidRDefault="006F0155" w:rsidP="00D4730C">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C429D5" w:rsidRDefault="006F0155" w:rsidP="00D4730C">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C429D5" w:rsidRDefault="006F015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C429D5" w:rsidRDefault="006F0155" w:rsidP="00D4730C">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五、其他资料</w:t>
      </w:r>
    </w:p>
    <w:p w:rsidR="00C429D5" w:rsidRDefault="006F015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C429D5" w:rsidRDefault="00C429D5">
      <w:pPr>
        <w:snapToGrid w:val="0"/>
        <w:spacing w:line="360" w:lineRule="auto"/>
        <w:rPr>
          <w:rFonts w:ascii="宋体" w:hAnsi="宋体"/>
          <w:sz w:val="24"/>
          <w:szCs w:val="24"/>
          <w:bdr w:val="single" w:sz="4" w:space="0" w:color="auto"/>
        </w:rPr>
        <w:sectPr w:rsidR="00C429D5">
          <w:pgSz w:w="11907" w:h="16840"/>
          <w:pgMar w:top="1134" w:right="1191" w:bottom="1134" w:left="1304" w:header="851" w:footer="992" w:gutter="0"/>
          <w:pgNumType w:fmt="numberInDash"/>
          <w:cols w:space="720"/>
          <w:docGrid w:linePitch="380" w:charSpace="-5735"/>
        </w:sectPr>
      </w:pP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203" w:name="_Toc106034808"/>
      <w:bookmarkStart w:id="204" w:name="_Toc30982"/>
      <w:bookmarkStart w:id="205" w:name="_Toc26343"/>
      <w:bookmarkStart w:id="206" w:name="_Toc342913419"/>
      <w:bookmarkStart w:id="207" w:name="_Toc313008356"/>
      <w:bookmarkStart w:id="208" w:name="_Toc65660379"/>
      <w:bookmarkStart w:id="209" w:name="_Toc313888360"/>
      <w:bookmarkStart w:id="210" w:name="_Toc14244"/>
      <w:bookmarkStart w:id="211" w:name="_Toc283382454"/>
      <w:bookmarkStart w:id="212" w:name="_Toc12789073"/>
      <w:r>
        <w:rPr>
          <w:rFonts w:ascii="方正仿宋_GBK" w:eastAsia="方正仿宋_GBK" w:hAnsi="宋体" w:hint="eastAsia"/>
          <w:sz w:val="24"/>
        </w:rPr>
        <w:lastRenderedPageBreak/>
        <w:t>一、经济部分</w:t>
      </w:r>
      <w:bookmarkEnd w:id="203"/>
      <w:bookmarkEnd w:id="204"/>
      <w:bookmarkEnd w:id="205"/>
      <w:bookmarkEnd w:id="206"/>
      <w:bookmarkEnd w:id="207"/>
      <w:bookmarkEnd w:id="208"/>
      <w:bookmarkEnd w:id="209"/>
      <w:bookmarkEnd w:id="210"/>
    </w:p>
    <w:bookmarkEnd w:id="211"/>
    <w:bookmarkEnd w:id="212"/>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C429D5" w:rsidRDefault="006F0155" w:rsidP="00D4730C">
      <w:pPr>
        <w:tabs>
          <w:tab w:val="left" w:pos="6300"/>
        </w:tabs>
        <w:snapToGrid w:val="0"/>
        <w:spacing w:line="312" w:lineRule="auto"/>
        <w:ind w:firstLineChars="200" w:firstLine="560"/>
        <w:jc w:val="center"/>
        <w:rPr>
          <w:rFonts w:ascii="方正仿宋_GBK" w:eastAsia="方正仿宋_GBK" w:hAnsi="宋体"/>
          <w:b/>
          <w:szCs w:val="28"/>
        </w:rPr>
      </w:pPr>
      <w:r>
        <w:rPr>
          <w:rFonts w:ascii="方正仿宋_GBK" w:eastAsia="方正仿宋_GBK" w:hAnsi="宋体" w:hint="eastAsia"/>
          <w:b/>
          <w:szCs w:val="28"/>
        </w:rPr>
        <w:t>报价函</w:t>
      </w:r>
    </w:p>
    <w:p w:rsidR="00C429D5" w:rsidRDefault="006F0155">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C429D5" w:rsidRDefault="006F01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A95557" w:rsidRDefault="006F0155">
      <w:pPr>
        <w:tabs>
          <w:tab w:val="left" w:pos="6300"/>
        </w:tabs>
        <w:snapToGrid w:val="0"/>
        <w:spacing w:line="312" w:lineRule="auto"/>
        <w:ind w:firstLineChars="200" w:firstLine="480"/>
        <w:rPr>
          <w:rFonts w:ascii="方正仿宋_GBK" w:eastAsia="方正仿宋_GBK" w:hAnsi="宋体" w:hint="eastAsia"/>
          <w:sz w:val="24"/>
          <w:szCs w:val="24"/>
        </w:rPr>
      </w:pPr>
      <w:r>
        <w:rPr>
          <w:rFonts w:ascii="方正仿宋_GBK" w:eastAsia="方正仿宋_GBK" w:hAnsi="宋体" w:hint="eastAsia"/>
          <w:sz w:val="24"/>
          <w:szCs w:val="24"/>
        </w:rPr>
        <w:t>1.愿意按照采购文件中的一切要求，提供本项目服务，项目报价为人民币大写：</w:t>
      </w:r>
    </w:p>
    <w:p w:rsidR="00C429D5" w:rsidRDefault="00A95557" w:rsidP="00A95557">
      <w:pPr>
        <w:tabs>
          <w:tab w:val="left" w:pos="6300"/>
        </w:tabs>
        <w:snapToGrid w:val="0"/>
        <w:spacing w:line="312" w:lineRule="auto"/>
        <w:ind w:firstLineChars="200" w:firstLine="480"/>
        <w:jc w:val="left"/>
        <w:rPr>
          <w:rFonts w:ascii="方正仿宋_GBK" w:eastAsia="方正仿宋_GBK" w:hAnsi="宋体"/>
          <w:sz w:val="24"/>
          <w:szCs w:val="24"/>
        </w:rPr>
      </w:pPr>
      <w:r w:rsidRPr="00A95557">
        <w:rPr>
          <w:rFonts w:ascii="方正仿宋_GBK" w:eastAsia="方正仿宋_GBK" w:hAnsi="宋体" w:hint="eastAsia"/>
          <w:sz w:val="24"/>
          <w:szCs w:val="24"/>
          <w:u w:val="single"/>
        </w:rPr>
        <w:t xml:space="preserve">  </w:t>
      </w:r>
      <w:r w:rsidR="006F0155">
        <w:rPr>
          <w:rFonts w:ascii="方正仿宋_GBK" w:eastAsia="方正仿宋_GBK" w:hAnsi="宋体" w:hint="eastAsia"/>
          <w:sz w:val="24"/>
          <w:szCs w:val="24"/>
          <w:u w:val="single"/>
        </w:rPr>
        <w:t xml:space="preserve">      </w:t>
      </w:r>
      <w:r w:rsidR="006F0155">
        <w:rPr>
          <w:rFonts w:ascii="方正仿宋_GBK" w:eastAsia="方正仿宋_GBK" w:hAnsi="宋体" w:hint="eastAsia"/>
          <w:sz w:val="24"/>
          <w:szCs w:val="24"/>
        </w:rPr>
        <w:t>元；人民币小写：</w:t>
      </w:r>
      <w:r w:rsidR="006F0155">
        <w:rPr>
          <w:rFonts w:ascii="方正仿宋_GBK" w:eastAsia="方正仿宋_GBK" w:hAnsi="宋体" w:hint="eastAsia"/>
          <w:sz w:val="24"/>
          <w:szCs w:val="24"/>
          <w:u w:val="single"/>
        </w:rPr>
        <w:t xml:space="preserve"> </w:t>
      </w:r>
      <w:r w:rsidR="00980AB7">
        <w:rPr>
          <w:rFonts w:ascii="方正仿宋_GBK" w:eastAsia="方正仿宋_GBK" w:hAnsi="宋体" w:hint="eastAsia"/>
          <w:sz w:val="24"/>
          <w:szCs w:val="24"/>
          <w:u w:val="single"/>
        </w:rPr>
        <w:t xml:space="preserve"> </w:t>
      </w:r>
      <w:r w:rsidR="006F0155">
        <w:rPr>
          <w:rFonts w:ascii="方正仿宋_GBK" w:eastAsia="方正仿宋_GBK" w:hAnsi="宋体" w:hint="eastAsia"/>
          <w:sz w:val="24"/>
          <w:szCs w:val="24"/>
          <w:u w:val="single"/>
        </w:rPr>
        <w:t xml:space="preserve">   </w:t>
      </w:r>
      <w:r w:rsidR="006F0155">
        <w:rPr>
          <w:rFonts w:ascii="方正仿宋_GBK" w:eastAsia="方正仿宋_GBK" w:hAnsi="宋体" w:hint="eastAsia"/>
          <w:sz w:val="24"/>
          <w:szCs w:val="24"/>
        </w:rPr>
        <w:t>元。以我公司报价为准。</w:t>
      </w:r>
    </w:p>
    <w:p w:rsidR="00C429D5" w:rsidRDefault="006F01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C429D5" w:rsidRDefault="006F01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C429D5" w:rsidRDefault="006F01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C429D5" w:rsidRDefault="006F01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C429D5" w:rsidRDefault="006F01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6.我方若成为成交供应商，将按照报价结果签订合同，并且严格履行合同义务。本承诺函将成为合同不可分割的一部分，与合同具有同等的法律效力。</w:t>
      </w:r>
    </w:p>
    <w:p w:rsidR="00C429D5" w:rsidRDefault="006F01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C429D5" w:rsidRDefault="006F015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C429D5" w:rsidRDefault="00C429D5">
      <w:pPr>
        <w:tabs>
          <w:tab w:val="left" w:pos="6300"/>
        </w:tabs>
        <w:snapToGrid w:val="0"/>
        <w:spacing w:line="312" w:lineRule="auto"/>
        <w:ind w:firstLine="570"/>
        <w:rPr>
          <w:rFonts w:ascii="方正仿宋_GBK" w:eastAsia="方正仿宋_GBK" w:hAnsi="宋体"/>
          <w:sz w:val="24"/>
          <w:szCs w:val="24"/>
        </w:rPr>
      </w:pPr>
    </w:p>
    <w:p w:rsidR="00C429D5" w:rsidRDefault="006F01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C429D5" w:rsidRDefault="006F01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C429D5" w:rsidRDefault="006F01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C429D5" w:rsidRDefault="006F01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C429D5" w:rsidRDefault="006F015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C429D5" w:rsidRDefault="006F0155">
      <w:pPr>
        <w:snapToGrid w:val="0"/>
        <w:spacing w:line="312" w:lineRule="auto"/>
        <w:ind w:firstLineChars="200" w:firstLine="480"/>
        <w:rPr>
          <w:rFonts w:ascii="方正仿宋_GBK" w:eastAsia="方正仿宋_GBK" w:hAnsi="宋体"/>
          <w:sz w:val="24"/>
          <w:szCs w:val="24"/>
        </w:rPr>
        <w:sectPr w:rsidR="00C429D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C429D5" w:rsidRDefault="006F0155">
      <w:pPr>
        <w:spacing w:line="400" w:lineRule="exact"/>
        <w:rPr>
          <w:rFonts w:ascii="方正仿宋_GBK" w:eastAsia="方正仿宋_GBK" w:hAnsi="宋体"/>
          <w:sz w:val="24"/>
          <w:szCs w:val="24"/>
          <w:u w:val="single"/>
        </w:rPr>
      </w:pPr>
      <w:r>
        <w:rPr>
          <w:rFonts w:ascii="方正仿宋_GBK" w:eastAsia="方正仿宋_GBK" w:hAnsi="宋体" w:hint="eastAsia"/>
          <w:sz w:val="24"/>
          <w:szCs w:val="24"/>
        </w:rPr>
        <w:t xml:space="preserve">项目名称（服务类）：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557"/>
        <w:gridCol w:w="3127"/>
        <w:gridCol w:w="1235"/>
        <w:gridCol w:w="1235"/>
        <w:gridCol w:w="1235"/>
      </w:tblGrid>
      <w:tr w:rsidR="00C429D5">
        <w:trPr>
          <w:trHeight w:hRule="exact" w:val="564"/>
          <w:jc w:val="center"/>
        </w:trPr>
        <w:tc>
          <w:tcPr>
            <w:tcW w:w="939" w:type="dxa"/>
            <w:vAlign w:val="center"/>
          </w:tcPr>
          <w:p w:rsidR="00C429D5" w:rsidRDefault="006F0155">
            <w:pPr>
              <w:rPr>
                <w:rFonts w:ascii="方正仿宋_GBK" w:eastAsia="方正仿宋_GBK" w:hAnsi="宋体"/>
                <w:b/>
                <w:sz w:val="21"/>
                <w:szCs w:val="21"/>
              </w:rPr>
            </w:pPr>
            <w:r>
              <w:rPr>
                <w:rFonts w:ascii="方正仿宋_GBK" w:eastAsia="方正仿宋_GBK" w:hAnsi="宋体" w:hint="eastAsia"/>
                <w:b/>
                <w:sz w:val="21"/>
                <w:szCs w:val="21"/>
              </w:rPr>
              <w:t>序号</w:t>
            </w:r>
          </w:p>
        </w:tc>
        <w:tc>
          <w:tcPr>
            <w:tcW w:w="1557" w:type="dxa"/>
            <w:vAlign w:val="center"/>
          </w:tcPr>
          <w:p w:rsidR="00C429D5" w:rsidRDefault="006F0155">
            <w:pPr>
              <w:rPr>
                <w:rFonts w:ascii="方正仿宋_GBK" w:eastAsia="方正仿宋_GBK" w:hAnsi="宋体"/>
                <w:b/>
                <w:sz w:val="21"/>
                <w:szCs w:val="21"/>
              </w:rPr>
            </w:pPr>
            <w:r>
              <w:rPr>
                <w:rFonts w:ascii="方正仿宋_GBK" w:eastAsia="方正仿宋_GBK" w:hAnsi="宋体" w:hint="eastAsia"/>
                <w:b/>
                <w:sz w:val="21"/>
                <w:szCs w:val="21"/>
              </w:rPr>
              <w:t>名称</w:t>
            </w:r>
          </w:p>
        </w:tc>
        <w:tc>
          <w:tcPr>
            <w:tcW w:w="3127" w:type="dxa"/>
            <w:vAlign w:val="center"/>
          </w:tcPr>
          <w:p w:rsidR="00C429D5" w:rsidRDefault="006F0155">
            <w:pPr>
              <w:rPr>
                <w:rFonts w:ascii="方正仿宋_GBK" w:eastAsia="方正仿宋_GBK" w:hAnsi="宋体"/>
                <w:b/>
                <w:sz w:val="21"/>
                <w:szCs w:val="21"/>
              </w:rPr>
            </w:pPr>
            <w:r>
              <w:rPr>
                <w:rFonts w:ascii="方正仿宋_GBK" w:eastAsia="方正仿宋_GBK" w:hAnsi="宋体" w:hint="eastAsia"/>
                <w:b/>
                <w:sz w:val="21"/>
                <w:szCs w:val="21"/>
              </w:rPr>
              <w:t>相关信息</w:t>
            </w:r>
          </w:p>
        </w:tc>
        <w:tc>
          <w:tcPr>
            <w:tcW w:w="1235" w:type="dxa"/>
            <w:vAlign w:val="center"/>
          </w:tcPr>
          <w:p w:rsidR="00C429D5" w:rsidRDefault="006F0155">
            <w:pPr>
              <w:rPr>
                <w:rFonts w:ascii="方正仿宋_GBK" w:eastAsia="方正仿宋_GBK" w:hAnsi="宋体"/>
                <w:b/>
                <w:sz w:val="21"/>
                <w:szCs w:val="21"/>
              </w:rPr>
            </w:pPr>
            <w:r>
              <w:rPr>
                <w:rFonts w:ascii="方正仿宋_GBK" w:eastAsia="方正仿宋_GBK" w:hAnsi="宋体" w:hint="eastAsia"/>
                <w:b/>
                <w:sz w:val="21"/>
                <w:szCs w:val="21"/>
              </w:rPr>
              <w:t>数量</w:t>
            </w:r>
          </w:p>
        </w:tc>
        <w:tc>
          <w:tcPr>
            <w:tcW w:w="1235" w:type="dxa"/>
            <w:vAlign w:val="center"/>
          </w:tcPr>
          <w:p w:rsidR="00C429D5" w:rsidRDefault="006F0155">
            <w:pPr>
              <w:rPr>
                <w:rFonts w:ascii="方正仿宋_GBK" w:eastAsia="方正仿宋_GBK" w:hAnsi="宋体"/>
                <w:b/>
                <w:sz w:val="21"/>
                <w:szCs w:val="21"/>
              </w:rPr>
            </w:pPr>
            <w:r>
              <w:rPr>
                <w:rFonts w:ascii="方正仿宋_GBK" w:eastAsia="方正仿宋_GBK" w:hAnsi="宋体" w:hint="eastAsia"/>
                <w:b/>
                <w:sz w:val="21"/>
                <w:szCs w:val="21"/>
              </w:rPr>
              <w:t>单价</w:t>
            </w:r>
          </w:p>
        </w:tc>
        <w:tc>
          <w:tcPr>
            <w:tcW w:w="1235" w:type="dxa"/>
            <w:vAlign w:val="center"/>
          </w:tcPr>
          <w:p w:rsidR="00C429D5" w:rsidRDefault="006F0155">
            <w:pPr>
              <w:rPr>
                <w:rFonts w:ascii="方正仿宋_GBK" w:eastAsia="方正仿宋_GBK" w:hAnsi="宋体"/>
                <w:b/>
                <w:sz w:val="21"/>
                <w:szCs w:val="21"/>
              </w:rPr>
            </w:pPr>
            <w:r>
              <w:rPr>
                <w:rFonts w:ascii="方正仿宋_GBK" w:eastAsia="方正仿宋_GBK" w:hAnsi="宋体" w:hint="eastAsia"/>
                <w:b/>
                <w:sz w:val="21"/>
                <w:szCs w:val="21"/>
              </w:rPr>
              <w:t>合计</w:t>
            </w:r>
          </w:p>
        </w:tc>
      </w:tr>
      <w:tr w:rsidR="00C429D5">
        <w:trPr>
          <w:trHeight w:hRule="exact" w:val="417"/>
          <w:jc w:val="center"/>
        </w:trPr>
        <w:tc>
          <w:tcPr>
            <w:tcW w:w="939" w:type="dxa"/>
            <w:vAlign w:val="center"/>
          </w:tcPr>
          <w:p w:rsidR="00C429D5" w:rsidRDefault="006F015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6F015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6F015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6F015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6F015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6F015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6F015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C429D5">
            <w:pPr>
              <w:pStyle w:val="a3"/>
              <w:spacing w:line="240" w:lineRule="atLeast"/>
              <w:ind w:left="3920"/>
              <w:outlineLvl w:val="0"/>
              <w:rPr>
                <w:rFonts w:ascii="方正仿宋_GBK" w:eastAsia="方正仿宋_GBK" w:hAnsi="宋体"/>
                <w:sz w:val="21"/>
                <w:szCs w:val="21"/>
              </w:rPr>
            </w:pP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C429D5">
            <w:pPr>
              <w:pStyle w:val="a3"/>
              <w:spacing w:line="240" w:lineRule="atLeast"/>
              <w:ind w:left="3920"/>
              <w:outlineLvl w:val="0"/>
              <w:rPr>
                <w:rFonts w:ascii="方正仿宋_GBK" w:eastAsia="方正仿宋_GBK" w:hAnsi="宋体"/>
                <w:sz w:val="21"/>
                <w:szCs w:val="21"/>
              </w:rPr>
            </w:pP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C429D5">
            <w:pPr>
              <w:pStyle w:val="a3"/>
              <w:spacing w:line="240" w:lineRule="atLeast"/>
              <w:ind w:left="3920"/>
              <w:outlineLvl w:val="0"/>
              <w:rPr>
                <w:rFonts w:ascii="方正仿宋_GBK" w:eastAsia="方正仿宋_GBK" w:hAnsi="宋体"/>
                <w:sz w:val="21"/>
                <w:szCs w:val="21"/>
              </w:rPr>
            </w:pP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C429D5">
            <w:pPr>
              <w:pStyle w:val="a3"/>
              <w:spacing w:line="240" w:lineRule="atLeast"/>
              <w:ind w:left="3920"/>
              <w:outlineLvl w:val="0"/>
              <w:rPr>
                <w:rFonts w:ascii="方正仿宋_GBK" w:eastAsia="方正仿宋_GBK" w:hAnsi="宋体"/>
                <w:sz w:val="21"/>
                <w:szCs w:val="21"/>
              </w:rPr>
            </w:pPr>
          </w:p>
        </w:tc>
        <w:tc>
          <w:tcPr>
            <w:tcW w:w="1557" w:type="dxa"/>
            <w:vAlign w:val="center"/>
          </w:tcPr>
          <w:p w:rsidR="00C429D5" w:rsidRDefault="00C429D5">
            <w:pPr>
              <w:rPr>
                <w:rFonts w:ascii="方正仿宋_GBK" w:eastAsia="方正仿宋_GBK" w:hAnsi="宋体"/>
                <w:sz w:val="21"/>
                <w:szCs w:val="21"/>
              </w:rPr>
            </w:pPr>
          </w:p>
        </w:tc>
        <w:tc>
          <w:tcPr>
            <w:tcW w:w="3127" w:type="dxa"/>
          </w:tcPr>
          <w:p w:rsidR="00C429D5" w:rsidRDefault="00C429D5">
            <w:pPr>
              <w:rPr>
                <w:rFonts w:ascii="方正仿宋_GBK" w:eastAsia="方正仿宋_GBK" w:hAnsi="宋体"/>
                <w:sz w:val="21"/>
                <w:szCs w:val="21"/>
              </w:rPr>
            </w:pPr>
          </w:p>
        </w:tc>
        <w:tc>
          <w:tcPr>
            <w:tcW w:w="1235" w:type="dxa"/>
            <w:vAlign w:val="center"/>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c>
          <w:tcPr>
            <w:tcW w:w="1235" w:type="dxa"/>
          </w:tcPr>
          <w:p w:rsidR="00C429D5" w:rsidRDefault="00C429D5">
            <w:pPr>
              <w:rPr>
                <w:rFonts w:ascii="方正仿宋_GBK" w:eastAsia="方正仿宋_GBK" w:hAnsi="宋体"/>
                <w:sz w:val="21"/>
                <w:szCs w:val="21"/>
              </w:rPr>
            </w:pPr>
          </w:p>
        </w:tc>
      </w:tr>
      <w:tr w:rsidR="00C429D5">
        <w:trPr>
          <w:trHeight w:hRule="exact" w:val="417"/>
          <w:jc w:val="center"/>
        </w:trPr>
        <w:tc>
          <w:tcPr>
            <w:tcW w:w="939" w:type="dxa"/>
            <w:vAlign w:val="center"/>
          </w:tcPr>
          <w:p w:rsidR="00C429D5" w:rsidRDefault="006F015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rsidR="00C429D5" w:rsidRDefault="006F0155">
            <w:pPr>
              <w:rPr>
                <w:rFonts w:ascii="方正仿宋_GBK" w:eastAsia="方正仿宋_GBK" w:hAnsi="宋体"/>
                <w:sz w:val="21"/>
                <w:szCs w:val="21"/>
              </w:rPr>
            </w:pPr>
            <w:r>
              <w:rPr>
                <w:rFonts w:ascii="方正仿宋_GBK" w:eastAsia="方正仿宋_GBK" w:hAnsi="宋体" w:hint="eastAsia"/>
                <w:sz w:val="21"/>
                <w:szCs w:val="21"/>
              </w:rPr>
              <w:t>总计</w:t>
            </w:r>
          </w:p>
        </w:tc>
        <w:tc>
          <w:tcPr>
            <w:tcW w:w="6832" w:type="dxa"/>
            <w:gridSpan w:val="4"/>
          </w:tcPr>
          <w:p w:rsidR="00C429D5" w:rsidRDefault="00C429D5">
            <w:pPr>
              <w:rPr>
                <w:rFonts w:ascii="方正仿宋_GBK" w:eastAsia="方正仿宋_GBK" w:hAnsi="宋体"/>
                <w:sz w:val="21"/>
                <w:szCs w:val="21"/>
              </w:rPr>
            </w:pPr>
          </w:p>
        </w:tc>
      </w:tr>
    </w:tbl>
    <w:p w:rsidR="00C429D5" w:rsidRDefault="00C429D5">
      <w:pPr>
        <w:snapToGrid w:val="0"/>
        <w:spacing w:line="500" w:lineRule="exact"/>
        <w:ind w:firstLineChars="200" w:firstLine="480"/>
        <w:rPr>
          <w:rFonts w:ascii="方正仿宋_GBK" w:eastAsia="方正仿宋_GBK" w:hAnsi="宋体"/>
          <w:sz w:val="24"/>
          <w:szCs w:val="28"/>
        </w:rPr>
      </w:pPr>
    </w:p>
    <w:p w:rsidR="00C429D5" w:rsidRDefault="006F0155">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C429D5" w:rsidRDefault="006F0155">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C429D5" w:rsidRDefault="00C429D5">
      <w:pPr>
        <w:pStyle w:val="1"/>
        <w:spacing w:line="360" w:lineRule="auto"/>
        <w:rPr>
          <w:rFonts w:ascii="方正仿宋_GBK" w:eastAsia="方正仿宋_GBK" w:hAnsi="宋体"/>
          <w:sz w:val="24"/>
          <w:szCs w:val="24"/>
        </w:rPr>
      </w:pPr>
    </w:p>
    <w:p w:rsidR="00C429D5" w:rsidRDefault="006F0155">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C429D5" w:rsidRDefault="00C429D5"/>
    <w:p w:rsidR="00C429D5" w:rsidRDefault="00C429D5"/>
    <w:p w:rsidR="00C429D5" w:rsidRDefault="006F0155">
      <w:pPr>
        <w:spacing w:line="360" w:lineRule="auto"/>
      </w:pPr>
      <w:r>
        <w:rPr>
          <w:rFonts w:ascii="方正仿宋_GBK" w:eastAsia="方正仿宋_GBK" w:hAnsi="宋体" w:hint="eastAsia"/>
          <w:sz w:val="24"/>
          <w:szCs w:val="24"/>
        </w:rPr>
        <w:t xml:space="preserve">                                             供应商名称（公章）或自然人签署：</w:t>
      </w:r>
    </w:p>
    <w:p w:rsidR="00C429D5" w:rsidRDefault="006F0155">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C429D5" w:rsidRDefault="00C429D5">
      <w:pPr>
        <w:snapToGrid w:val="0"/>
        <w:spacing w:line="360" w:lineRule="auto"/>
        <w:ind w:firstLineChars="200" w:firstLine="480"/>
        <w:rPr>
          <w:rFonts w:ascii="方正仿宋_GBK" w:eastAsia="方正仿宋_GBK" w:hAnsi="宋体"/>
          <w:sz w:val="24"/>
          <w:szCs w:val="24"/>
          <w:bdr w:val="single" w:sz="4" w:space="0" w:color="auto"/>
        </w:rPr>
        <w:sectPr w:rsidR="00C429D5">
          <w:pgSz w:w="11907" w:h="16840"/>
          <w:pgMar w:top="1134" w:right="1191" w:bottom="1134" w:left="1304" w:header="851" w:footer="992" w:gutter="0"/>
          <w:pgNumType w:fmt="numberInDash"/>
          <w:cols w:space="720"/>
          <w:docGrid w:linePitch="380" w:charSpace="-5735"/>
        </w:sectPr>
      </w:pP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bookmarkStart w:id="213" w:name="_Toc65660380"/>
      <w:bookmarkStart w:id="214" w:name="_Toc22655"/>
      <w:bookmarkStart w:id="215" w:name="_Toc313008357"/>
      <w:bookmarkStart w:id="216" w:name="_Toc313888361"/>
      <w:bookmarkStart w:id="217" w:name="_Toc342913420"/>
      <w:bookmarkStart w:id="218" w:name="_Toc14073"/>
      <w:bookmarkStart w:id="219" w:name="_Toc26085"/>
      <w:bookmarkStart w:id="220" w:name="_Toc106034809"/>
      <w:r>
        <w:rPr>
          <w:rFonts w:ascii="方正仿宋_GBK" w:eastAsia="方正仿宋_GBK" w:hAnsi="宋体" w:hint="eastAsia"/>
          <w:sz w:val="24"/>
        </w:rPr>
        <w:lastRenderedPageBreak/>
        <w:t>二、技术（质量）部分</w:t>
      </w:r>
      <w:bookmarkEnd w:id="213"/>
      <w:bookmarkEnd w:id="214"/>
      <w:bookmarkEnd w:id="215"/>
      <w:bookmarkEnd w:id="216"/>
      <w:bookmarkEnd w:id="217"/>
      <w:bookmarkEnd w:id="218"/>
      <w:bookmarkEnd w:id="219"/>
      <w:bookmarkEnd w:id="220"/>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C429D5">
        <w:trPr>
          <w:trHeight w:val="422"/>
          <w:jc w:val="center"/>
        </w:trPr>
        <w:tc>
          <w:tcPr>
            <w:tcW w:w="1218" w:type="dxa"/>
            <w:vAlign w:val="center"/>
          </w:tcPr>
          <w:p w:rsidR="00C429D5" w:rsidRDefault="006F01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C429D5" w:rsidRDefault="006F01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C429D5" w:rsidRDefault="006F01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C429D5" w:rsidRDefault="006F01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6F015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C429D5" w:rsidRDefault="006F015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212" w:type="dxa"/>
            <w:vAlign w:val="center"/>
          </w:tcPr>
          <w:p w:rsidR="00C429D5" w:rsidRDefault="00C429D5">
            <w:pPr>
              <w:tabs>
                <w:tab w:val="left" w:pos="6300"/>
              </w:tabs>
              <w:snapToGrid w:val="0"/>
              <w:outlineLvl w:val="0"/>
              <w:rPr>
                <w:rFonts w:ascii="方正仿宋_GBK" w:eastAsia="方正仿宋_GBK" w:hAnsi="宋体"/>
                <w:sz w:val="21"/>
                <w:szCs w:val="21"/>
              </w:rPr>
            </w:pP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212" w:type="dxa"/>
            <w:vAlign w:val="center"/>
          </w:tcPr>
          <w:p w:rsidR="00C429D5" w:rsidRDefault="00C429D5">
            <w:pPr>
              <w:tabs>
                <w:tab w:val="left" w:pos="6300"/>
              </w:tabs>
              <w:snapToGrid w:val="0"/>
              <w:outlineLvl w:val="0"/>
              <w:rPr>
                <w:rFonts w:ascii="方正仿宋_GBK" w:eastAsia="方正仿宋_GBK" w:hAnsi="宋体"/>
                <w:sz w:val="21"/>
                <w:szCs w:val="21"/>
              </w:rPr>
            </w:pP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212" w:type="dxa"/>
            <w:vAlign w:val="center"/>
          </w:tcPr>
          <w:p w:rsidR="00C429D5" w:rsidRDefault="00C429D5">
            <w:pPr>
              <w:tabs>
                <w:tab w:val="left" w:pos="6300"/>
              </w:tabs>
              <w:snapToGrid w:val="0"/>
              <w:outlineLvl w:val="0"/>
              <w:rPr>
                <w:rFonts w:ascii="方正仿宋_GBK" w:eastAsia="方正仿宋_GBK" w:hAnsi="宋体"/>
                <w:sz w:val="21"/>
                <w:szCs w:val="21"/>
              </w:rPr>
            </w:pP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212" w:type="dxa"/>
            <w:vAlign w:val="center"/>
          </w:tcPr>
          <w:p w:rsidR="00C429D5" w:rsidRDefault="00C429D5">
            <w:pPr>
              <w:tabs>
                <w:tab w:val="left" w:pos="6300"/>
              </w:tabs>
              <w:snapToGrid w:val="0"/>
              <w:outlineLvl w:val="0"/>
              <w:rPr>
                <w:rFonts w:ascii="方正仿宋_GBK" w:eastAsia="方正仿宋_GBK" w:hAnsi="宋体"/>
                <w:sz w:val="21"/>
                <w:szCs w:val="21"/>
              </w:rPr>
            </w:pP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212" w:type="dxa"/>
            <w:vAlign w:val="center"/>
          </w:tcPr>
          <w:p w:rsidR="00C429D5" w:rsidRDefault="00C429D5">
            <w:pPr>
              <w:tabs>
                <w:tab w:val="left" w:pos="6300"/>
              </w:tabs>
              <w:snapToGrid w:val="0"/>
              <w:outlineLvl w:val="0"/>
              <w:rPr>
                <w:rFonts w:ascii="方正仿宋_GBK" w:eastAsia="方正仿宋_GBK" w:hAnsi="宋体"/>
                <w:sz w:val="21"/>
                <w:szCs w:val="21"/>
              </w:rPr>
            </w:pP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212" w:type="dxa"/>
            <w:vAlign w:val="center"/>
          </w:tcPr>
          <w:p w:rsidR="00C429D5" w:rsidRDefault="00C429D5">
            <w:pPr>
              <w:tabs>
                <w:tab w:val="left" w:pos="6300"/>
              </w:tabs>
              <w:snapToGrid w:val="0"/>
              <w:outlineLvl w:val="0"/>
              <w:rPr>
                <w:rFonts w:ascii="方正仿宋_GBK" w:eastAsia="方正仿宋_GBK" w:hAnsi="宋体"/>
                <w:sz w:val="21"/>
                <w:szCs w:val="21"/>
              </w:rPr>
            </w:pP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212" w:type="dxa"/>
            <w:vAlign w:val="center"/>
          </w:tcPr>
          <w:p w:rsidR="00C429D5" w:rsidRDefault="00C429D5">
            <w:pPr>
              <w:tabs>
                <w:tab w:val="left" w:pos="6300"/>
              </w:tabs>
              <w:snapToGrid w:val="0"/>
              <w:outlineLvl w:val="0"/>
              <w:rPr>
                <w:rFonts w:ascii="方正仿宋_GBK" w:eastAsia="方正仿宋_GBK" w:hAnsi="宋体"/>
                <w:sz w:val="21"/>
                <w:szCs w:val="21"/>
              </w:rPr>
            </w:pP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212" w:type="dxa"/>
            <w:vAlign w:val="center"/>
          </w:tcPr>
          <w:p w:rsidR="00C429D5" w:rsidRDefault="00C429D5">
            <w:pPr>
              <w:tabs>
                <w:tab w:val="left" w:pos="6300"/>
              </w:tabs>
              <w:snapToGrid w:val="0"/>
              <w:outlineLvl w:val="0"/>
              <w:rPr>
                <w:rFonts w:ascii="方正仿宋_GBK" w:eastAsia="方正仿宋_GBK" w:hAnsi="宋体"/>
                <w:sz w:val="21"/>
                <w:szCs w:val="21"/>
              </w:rPr>
            </w:pPr>
          </w:p>
        </w:tc>
      </w:tr>
      <w:tr w:rsidR="00C429D5">
        <w:trPr>
          <w:trHeight w:val="491"/>
          <w:jc w:val="center"/>
        </w:trPr>
        <w:tc>
          <w:tcPr>
            <w:tcW w:w="1218"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844"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952" w:type="dxa"/>
            <w:vAlign w:val="center"/>
          </w:tcPr>
          <w:p w:rsidR="00C429D5" w:rsidRDefault="00C429D5">
            <w:pPr>
              <w:tabs>
                <w:tab w:val="left" w:pos="6300"/>
              </w:tabs>
              <w:snapToGrid w:val="0"/>
              <w:outlineLvl w:val="0"/>
              <w:rPr>
                <w:rFonts w:ascii="方正仿宋_GBK" w:eastAsia="方正仿宋_GBK" w:hAnsi="宋体"/>
                <w:sz w:val="21"/>
                <w:szCs w:val="21"/>
              </w:rPr>
            </w:pPr>
          </w:p>
        </w:tc>
        <w:tc>
          <w:tcPr>
            <w:tcW w:w="2212" w:type="dxa"/>
            <w:vAlign w:val="center"/>
          </w:tcPr>
          <w:p w:rsidR="00C429D5" w:rsidRDefault="00C429D5">
            <w:pPr>
              <w:tabs>
                <w:tab w:val="left" w:pos="6300"/>
              </w:tabs>
              <w:snapToGrid w:val="0"/>
              <w:outlineLvl w:val="0"/>
              <w:rPr>
                <w:rFonts w:ascii="方正仿宋_GBK" w:eastAsia="方正仿宋_GBK" w:hAnsi="宋体"/>
                <w:sz w:val="21"/>
                <w:szCs w:val="21"/>
              </w:rPr>
            </w:pPr>
          </w:p>
        </w:tc>
      </w:tr>
    </w:tbl>
    <w:p w:rsidR="00C429D5" w:rsidRDefault="006F0155">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C429D5" w:rsidRDefault="006F0155">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C429D5" w:rsidRDefault="006F0155">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C429D5" w:rsidRDefault="006F0155">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C429D5" w:rsidRDefault="006F0155">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C429D5" w:rsidRDefault="006F01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C429D5" w:rsidRDefault="006F01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C429D5" w:rsidRDefault="00C429D5">
      <w:pPr>
        <w:tabs>
          <w:tab w:val="left" w:pos="6300"/>
        </w:tabs>
        <w:snapToGrid w:val="0"/>
        <w:spacing w:line="500" w:lineRule="exact"/>
        <w:ind w:firstLineChars="200" w:firstLine="480"/>
        <w:rPr>
          <w:rFonts w:ascii="方正仿宋_GBK" w:eastAsia="方正仿宋_GBK" w:hAnsi="宋体"/>
          <w:sz w:val="24"/>
          <w:szCs w:val="24"/>
        </w:rPr>
      </w:pPr>
    </w:p>
    <w:p w:rsidR="00C429D5" w:rsidRDefault="006F0155">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21" w:name="_Toc65660381"/>
      <w:bookmarkStart w:id="222" w:name="_Toc32339"/>
      <w:bookmarkStart w:id="223" w:name="_Toc32158"/>
      <w:bookmarkStart w:id="224" w:name="_Toc27717"/>
      <w:bookmarkStart w:id="225" w:name="_Toc106034810"/>
      <w:bookmarkStart w:id="226" w:name="_Toc313888362"/>
      <w:bookmarkStart w:id="227" w:name="_Toc342913421"/>
      <w:bookmarkStart w:id="228" w:name="_Toc313008358"/>
      <w:r>
        <w:rPr>
          <w:rFonts w:ascii="方正仿宋_GBK" w:eastAsia="方正仿宋_GBK" w:hAnsi="宋体" w:hint="eastAsia"/>
          <w:sz w:val="24"/>
        </w:rPr>
        <w:lastRenderedPageBreak/>
        <w:t>三、商务服务部分</w:t>
      </w:r>
      <w:bookmarkEnd w:id="221"/>
      <w:bookmarkEnd w:id="222"/>
      <w:bookmarkEnd w:id="223"/>
      <w:bookmarkEnd w:id="224"/>
      <w:bookmarkEnd w:id="225"/>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C429D5">
        <w:trPr>
          <w:trHeight w:val="1230"/>
        </w:trPr>
        <w:tc>
          <w:tcPr>
            <w:tcW w:w="1512" w:type="dxa"/>
            <w:vAlign w:val="center"/>
          </w:tcPr>
          <w:p w:rsidR="00C429D5" w:rsidRDefault="006F01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C429D5" w:rsidRDefault="006F01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C429D5" w:rsidRDefault="006F01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C429D5" w:rsidRDefault="006F01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C429D5">
        <w:trPr>
          <w:trHeight w:val="947"/>
        </w:trPr>
        <w:tc>
          <w:tcPr>
            <w:tcW w:w="1512"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3184"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438" w:type="dxa"/>
            <w:vAlign w:val="center"/>
          </w:tcPr>
          <w:p w:rsidR="00C429D5" w:rsidRDefault="006F01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C429D5" w:rsidRDefault="006F01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C429D5">
        <w:trPr>
          <w:trHeight w:val="947"/>
        </w:trPr>
        <w:tc>
          <w:tcPr>
            <w:tcW w:w="1512"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3184"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438"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359" w:type="dxa"/>
            <w:vAlign w:val="center"/>
          </w:tcPr>
          <w:p w:rsidR="00C429D5" w:rsidRDefault="00C429D5">
            <w:pPr>
              <w:tabs>
                <w:tab w:val="left" w:pos="6300"/>
              </w:tabs>
              <w:snapToGrid w:val="0"/>
              <w:outlineLvl w:val="0"/>
              <w:rPr>
                <w:rFonts w:ascii="方正仿宋_GBK" w:eastAsia="方正仿宋_GBK" w:hAnsi="宋体"/>
                <w:sz w:val="21"/>
                <w:szCs w:val="24"/>
              </w:rPr>
            </w:pPr>
          </w:p>
        </w:tc>
      </w:tr>
      <w:tr w:rsidR="00C429D5">
        <w:trPr>
          <w:trHeight w:val="947"/>
        </w:trPr>
        <w:tc>
          <w:tcPr>
            <w:tcW w:w="1512"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3184"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438"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359" w:type="dxa"/>
            <w:vAlign w:val="center"/>
          </w:tcPr>
          <w:p w:rsidR="00C429D5" w:rsidRDefault="00C429D5">
            <w:pPr>
              <w:tabs>
                <w:tab w:val="left" w:pos="6300"/>
              </w:tabs>
              <w:snapToGrid w:val="0"/>
              <w:outlineLvl w:val="0"/>
              <w:rPr>
                <w:rFonts w:ascii="方正仿宋_GBK" w:eastAsia="方正仿宋_GBK" w:hAnsi="宋体"/>
                <w:sz w:val="21"/>
                <w:szCs w:val="24"/>
              </w:rPr>
            </w:pPr>
          </w:p>
        </w:tc>
      </w:tr>
      <w:tr w:rsidR="00C429D5">
        <w:trPr>
          <w:trHeight w:val="947"/>
        </w:trPr>
        <w:tc>
          <w:tcPr>
            <w:tcW w:w="1512"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3184"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438"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359" w:type="dxa"/>
            <w:vAlign w:val="center"/>
          </w:tcPr>
          <w:p w:rsidR="00C429D5" w:rsidRDefault="00C429D5">
            <w:pPr>
              <w:tabs>
                <w:tab w:val="left" w:pos="6300"/>
              </w:tabs>
              <w:snapToGrid w:val="0"/>
              <w:outlineLvl w:val="0"/>
              <w:rPr>
                <w:rFonts w:ascii="方正仿宋_GBK" w:eastAsia="方正仿宋_GBK" w:hAnsi="宋体"/>
                <w:sz w:val="21"/>
                <w:szCs w:val="24"/>
              </w:rPr>
            </w:pPr>
          </w:p>
        </w:tc>
      </w:tr>
      <w:tr w:rsidR="00C429D5">
        <w:trPr>
          <w:trHeight w:val="947"/>
        </w:trPr>
        <w:tc>
          <w:tcPr>
            <w:tcW w:w="1512"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3184"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438"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359" w:type="dxa"/>
            <w:vAlign w:val="center"/>
          </w:tcPr>
          <w:p w:rsidR="00C429D5" w:rsidRDefault="00C429D5">
            <w:pPr>
              <w:tabs>
                <w:tab w:val="left" w:pos="6300"/>
              </w:tabs>
              <w:snapToGrid w:val="0"/>
              <w:outlineLvl w:val="0"/>
              <w:rPr>
                <w:rFonts w:ascii="方正仿宋_GBK" w:eastAsia="方正仿宋_GBK" w:hAnsi="宋体"/>
                <w:sz w:val="21"/>
                <w:szCs w:val="24"/>
              </w:rPr>
            </w:pPr>
          </w:p>
        </w:tc>
      </w:tr>
      <w:tr w:rsidR="00C429D5">
        <w:trPr>
          <w:trHeight w:val="947"/>
        </w:trPr>
        <w:tc>
          <w:tcPr>
            <w:tcW w:w="1512"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3184"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438" w:type="dxa"/>
            <w:vAlign w:val="center"/>
          </w:tcPr>
          <w:p w:rsidR="00C429D5" w:rsidRDefault="00C429D5">
            <w:pPr>
              <w:tabs>
                <w:tab w:val="left" w:pos="6300"/>
              </w:tabs>
              <w:snapToGrid w:val="0"/>
              <w:outlineLvl w:val="0"/>
              <w:rPr>
                <w:rFonts w:ascii="方正仿宋_GBK" w:eastAsia="方正仿宋_GBK" w:hAnsi="宋体"/>
                <w:sz w:val="21"/>
                <w:szCs w:val="24"/>
              </w:rPr>
            </w:pPr>
          </w:p>
        </w:tc>
        <w:tc>
          <w:tcPr>
            <w:tcW w:w="2359" w:type="dxa"/>
            <w:vAlign w:val="center"/>
          </w:tcPr>
          <w:p w:rsidR="00C429D5" w:rsidRDefault="00C429D5">
            <w:pPr>
              <w:tabs>
                <w:tab w:val="left" w:pos="6300"/>
              </w:tabs>
              <w:snapToGrid w:val="0"/>
              <w:outlineLvl w:val="0"/>
              <w:rPr>
                <w:rFonts w:ascii="方正仿宋_GBK" w:eastAsia="方正仿宋_GBK" w:hAnsi="宋体"/>
                <w:sz w:val="21"/>
                <w:szCs w:val="24"/>
              </w:rPr>
            </w:pPr>
          </w:p>
        </w:tc>
      </w:tr>
    </w:tbl>
    <w:p w:rsidR="00C429D5" w:rsidRDefault="006F0155">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C429D5" w:rsidRDefault="006F0155">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C429D5" w:rsidRDefault="006F0155">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C429D5" w:rsidRDefault="006F0155">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C429D5" w:rsidRDefault="006F0155">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C429D5" w:rsidRDefault="006F0155">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C429D5" w:rsidRDefault="00C429D5">
      <w:pPr>
        <w:tabs>
          <w:tab w:val="left" w:pos="6300"/>
        </w:tabs>
        <w:snapToGrid w:val="0"/>
        <w:spacing w:line="480" w:lineRule="exact"/>
        <w:ind w:firstLineChars="200" w:firstLine="480"/>
        <w:rPr>
          <w:rFonts w:ascii="方正仿宋_GBK" w:eastAsia="方正仿宋_GBK" w:hAnsi="宋体"/>
          <w:sz w:val="24"/>
          <w:szCs w:val="24"/>
        </w:rPr>
      </w:pPr>
    </w:p>
    <w:p w:rsidR="00C429D5" w:rsidRDefault="006F0155">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C429D5" w:rsidRDefault="00C429D5">
      <w:pPr>
        <w:tabs>
          <w:tab w:val="left" w:pos="6300"/>
        </w:tabs>
        <w:snapToGrid w:val="0"/>
        <w:spacing w:line="480" w:lineRule="exact"/>
        <w:ind w:firstLineChars="200" w:firstLine="480"/>
        <w:rPr>
          <w:rFonts w:ascii="方正仿宋_GBK" w:eastAsia="方正仿宋_GBK" w:hAnsi="宋体"/>
          <w:sz w:val="24"/>
          <w:szCs w:val="24"/>
        </w:rPr>
      </w:pP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29" w:name="_Toc2082"/>
      <w:bookmarkStart w:id="230" w:name="_Toc65660382"/>
      <w:bookmarkStart w:id="231" w:name="_Toc20162"/>
      <w:bookmarkStart w:id="232" w:name="_Toc21793"/>
      <w:bookmarkStart w:id="233" w:name="_Toc106034811"/>
      <w:r>
        <w:rPr>
          <w:rFonts w:ascii="方正仿宋_GBK" w:eastAsia="方正仿宋_GBK" w:hAnsi="宋体" w:hint="eastAsia"/>
          <w:sz w:val="24"/>
        </w:rPr>
        <w:lastRenderedPageBreak/>
        <w:t>四、</w:t>
      </w:r>
      <w:bookmarkEnd w:id="226"/>
      <w:bookmarkEnd w:id="227"/>
      <w:bookmarkEnd w:id="228"/>
      <w:r>
        <w:rPr>
          <w:rFonts w:ascii="方正仿宋_GBK" w:eastAsia="方正仿宋_GBK" w:hAnsi="宋体" w:hint="eastAsia"/>
          <w:sz w:val="24"/>
        </w:rPr>
        <w:t>资格条件及其他</w:t>
      </w:r>
      <w:bookmarkStart w:id="234" w:name="_Toc313888363"/>
      <w:bookmarkStart w:id="235" w:name="_Toc342913422"/>
      <w:bookmarkStart w:id="236" w:name="_Toc313008359"/>
      <w:bookmarkEnd w:id="229"/>
      <w:bookmarkEnd w:id="230"/>
      <w:bookmarkEnd w:id="231"/>
      <w:bookmarkEnd w:id="232"/>
      <w:bookmarkEnd w:id="233"/>
    </w:p>
    <w:p w:rsidR="00C429D5" w:rsidRDefault="006F015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C429D5" w:rsidRDefault="00C429D5">
      <w:pPr>
        <w:tabs>
          <w:tab w:val="left" w:pos="6300"/>
        </w:tabs>
        <w:snapToGrid w:val="0"/>
        <w:spacing w:line="500" w:lineRule="exact"/>
        <w:ind w:firstLine="570"/>
        <w:rPr>
          <w:rFonts w:ascii="方正仿宋_GBK" w:eastAsia="方正仿宋_GBK" w:hAnsi="宋体"/>
          <w:sz w:val="24"/>
          <w:szCs w:val="24"/>
        </w:rPr>
      </w:pPr>
    </w:p>
    <w:p w:rsidR="00C429D5" w:rsidRDefault="00C429D5">
      <w:pPr>
        <w:tabs>
          <w:tab w:val="left" w:pos="6300"/>
        </w:tabs>
        <w:snapToGrid w:val="0"/>
        <w:spacing w:line="500" w:lineRule="exact"/>
        <w:ind w:firstLine="570"/>
        <w:rPr>
          <w:rFonts w:ascii="方正仿宋_GBK" w:eastAsia="方正仿宋_GBK" w:hAnsi="宋体"/>
        </w:rPr>
      </w:pPr>
    </w:p>
    <w:p w:rsidR="00C429D5" w:rsidRDefault="00C429D5">
      <w:pPr>
        <w:tabs>
          <w:tab w:val="left" w:pos="6300"/>
        </w:tabs>
        <w:snapToGrid w:val="0"/>
        <w:spacing w:line="500" w:lineRule="exact"/>
        <w:ind w:firstLine="570"/>
        <w:rPr>
          <w:rFonts w:ascii="方正仿宋_GBK" w:eastAsia="方正仿宋_GBK" w:hAnsi="宋体"/>
        </w:rPr>
      </w:pPr>
    </w:p>
    <w:p w:rsidR="00C429D5" w:rsidRDefault="00C429D5">
      <w:pPr>
        <w:tabs>
          <w:tab w:val="left" w:pos="6300"/>
        </w:tabs>
        <w:snapToGrid w:val="0"/>
        <w:spacing w:line="500" w:lineRule="exact"/>
        <w:ind w:firstLine="570"/>
        <w:rPr>
          <w:rFonts w:ascii="方正仿宋_GBK" w:eastAsia="方正仿宋_GBK" w:hAnsi="宋体"/>
        </w:rPr>
      </w:pPr>
    </w:p>
    <w:p w:rsidR="00C429D5" w:rsidRDefault="00C429D5">
      <w:pPr>
        <w:tabs>
          <w:tab w:val="left" w:pos="6300"/>
        </w:tabs>
        <w:snapToGrid w:val="0"/>
        <w:spacing w:line="500" w:lineRule="exact"/>
        <w:ind w:firstLine="570"/>
        <w:rPr>
          <w:rFonts w:ascii="方正仿宋_GBK" w:eastAsia="方正仿宋_GBK" w:hAnsi="宋体"/>
        </w:rPr>
      </w:pPr>
    </w:p>
    <w:p w:rsidR="00C429D5" w:rsidRDefault="006F0155">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C429D5" w:rsidRDefault="006F01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C429D5" w:rsidRDefault="006F01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C429D5" w:rsidRDefault="006F01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C429D5" w:rsidRDefault="006F015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C429D5" w:rsidRDefault="006F0155">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C429D5" w:rsidRDefault="00C429D5">
      <w:pPr>
        <w:tabs>
          <w:tab w:val="left" w:pos="6300"/>
        </w:tabs>
        <w:snapToGrid w:val="0"/>
        <w:spacing w:line="500" w:lineRule="exact"/>
        <w:ind w:firstLine="570"/>
        <w:rPr>
          <w:rFonts w:ascii="方正仿宋_GBK" w:eastAsia="方正仿宋_GBK" w:hAnsi="宋体"/>
          <w:sz w:val="24"/>
          <w:szCs w:val="28"/>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C429D5" w:rsidRDefault="006F015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C429D5">
      <w:pPr>
        <w:tabs>
          <w:tab w:val="left" w:pos="6300"/>
        </w:tabs>
        <w:snapToGrid w:val="0"/>
        <w:spacing w:line="500" w:lineRule="exact"/>
        <w:ind w:firstLine="570"/>
        <w:rPr>
          <w:rFonts w:ascii="方正仿宋_GBK" w:eastAsia="方正仿宋_GBK" w:hAnsi="宋体"/>
          <w:sz w:val="24"/>
        </w:rPr>
      </w:pPr>
    </w:p>
    <w:p w:rsidR="00C429D5" w:rsidRDefault="006F0155">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C429D5" w:rsidRDefault="006F0155">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C429D5" w:rsidRDefault="006F0155">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C429D5" w:rsidRDefault="006F0155">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C429D5" w:rsidRDefault="006F0155">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C429D5" w:rsidRDefault="006F0155">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C429D5" w:rsidRDefault="006F0155">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C429D5" w:rsidRDefault="006F0155" w:rsidP="00D4730C">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C429D5" w:rsidRDefault="00C429D5">
      <w:pPr>
        <w:tabs>
          <w:tab w:val="left" w:pos="6300"/>
        </w:tabs>
        <w:snapToGrid w:val="0"/>
        <w:spacing w:line="530" w:lineRule="exact"/>
        <w:rPr>
          <w:sz w:val="24"/>
        </w:rPr>
      </w:pPr>
    </w:p>
    <w:p w:rsidR="00C429D5" w:rsidRDefault="006F01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C429D5" w:rsidRDefault="006F01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C429D5" w:rsidRDefault="006F01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C429D5" w:rsidRDefault="006F01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C429D5" w:rsidRDefault="006F01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C429D5" w:rsidRDefault="006F01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C429D5" w:rsidRDefault="006F015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C429D5" w:rsidRDefault="00C429D5">
      <w:pPr>
        <w:tabs>
          <w:tab w:val="left" w:pos="6300"/>
        </w:tabs>
        <w:snapToGrid w:val="0"/>
        <w:spacing w:line="500" w:lineRule="exact"/>
        <w:ind w:firstLineChars="200" w:firstLine="480"/>
        <w:rPr>
          <w:rFonts w:ascii="方正仿宋_GBK" w:eastAsia="方正仿宋_GBK" w:hAnsi="仿宋"/>
          <w:sz w:val="24"/>
        </w:rPr>
      </w:pPr>
    </w:p>
    <w:p w:rsidR="00C429D5" w:rsidRDefault="006F0155">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C429D5" w:rsidRDefault="006F0155">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C429D5" w:rsidRDefault="006F0155">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C429D5" w:rsidRDefault="00C429D5">
      <w:pPr>
        <w:widowControl/>
        <w:spacing w:line="400" w:lineRule="exact"/>
        <w:ind w:firstLineChars="200" w:firstLine="480"/>
        <w:jc w:val="left"/>
        <w:rPr>
          <w:rFonts w:ascii="方正仿宋_GBK" w:eastAsia="方正仿宋_GBK" w:hAnsi="宋体"/>
          <w:sz w:val="24"/>
          <w:szCs w:val="24"/>
        </w:rPr>
      </w:pPr>
    </w:p>
    <w:p w:rsidR="00C429D5" w:rsidRDefault="006F0155" w:rsidP="00D4730C">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37" w:name="_Toc2080"/>
      <w:bookmarkStart w:id="238" w:name="_Toc17010"/>
      <w:bookmarkStart w:id="239" w:name="_Toc65660383"/>
      <w:bookmarkStart w:id="240" w:name="_Toc15815"/>
      <w:bookmarkStart w:id="241" w:name="_Toc106034812"/>
      <w:r>
        <w:rPr>
          <w:rFonts w:ascii="方正仿宋_GBK" w:eastAsia="方正仿宋_GBK" w:hAnsi="宋体" w:hint="eastAsia"/>
          <w:sz w:val="24"/>
        </w:rPr>
        <w:lastRenderedPageBreak/>
        <w:t>五、</w:t>
      </w:r>
      <w:bookmarkEnd w:id="234"/>
      <w:bookmarkEnd w:id="235"/>
      <w:bookmarkEnd w:id="236"/>
      <w:r>
        <w:rPr>
          <w:rFonts w:ascii="方正仿宋_GBK" w:eastAsia="方正仿宋_GBK" w:hAnsi="宋体" w:hint="eastAsia"/>
          <w:sz w:val="24"/>
        </w:rPr>
        <w:t>其他资料</w:t>
      </w:r>
      <w:bookmarkEnd w:id="237"/>
      <w:bookmarkEnd w:id="238"/>
      <w:bookmarkEnd w:id="239"/>
      <w:bookmarkEnd w:id="240"/>
      <w:bookmarkEnd w:id="241"/>
    </w:p>
    <w:p w:rsidR="00C429D5" w:rsidRDefault="006F0155">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C429D5" w:rsidRDefault="006F0155">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C429D5" w:rsidRDefault="00C429D5">
      <w:pPr>
        <w:spacing w:line="360" w:lineRule="auto"/>
        <w:ind w:firstLineChars="200" w:firstLine="480"/>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C429D5">
      <w:pPr>
        <w:spacing w:line="360" w:lineRule="auto"/>
        <w:ind w:firstLineChars="200" w:firstLine="480"/>
        <w:jc w:val="center"/>
        <w:rPr>
          <w:rFonts w:ascii="方正仿宋_GBK" w:eastAsia="方正仿宋_GBK" w:hAnsi="宋体"/>
          <w:sz w:val="24"/>
          <w:szCs w:val="24"/>
        </w:rPr>
      </w:pPr>
    </w:p>
    <w:p w:rsidR="00C429D5" w:rsidRDefault="006F0155">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C429D5" w:rsidRDefault="00C429D5"/>
    <w:sectPr w:rsidR="00C429D5" w:rsidSect="00C429D5">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69F" w:rsidRDefault="0093669F" w:rsidP="00C429D5">
      <w:r>
        <w:separator/>
      </w:r>
    </w:p>
  </w:endnote>
  <w:endnote w:type="continuationSeparator" w:id="1">
    <w:p w:rsidR="0093669F" w:rsidRDefault="0093669F" w:rsidP="00C429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55" w:rsidRDefault="006C7F8B">
    <w:pPr>
      <w:pStyle w:val="a6"/>
      <w:framePr w:wrap="around" w:vAnchor="text" w:hAnchor="margin" w:xAlign="center" w:y="1"/>
      <w:rPr>
        <w:rStyle w:val="a8"/>
      </w:rPr>
    </w:pPr>
    <w:r>
      <w:fldChar w:fldCharType="begin"/>
    </w:r>
    <w:r w:rsidR="006F0155">
      <w:rPr>
        <w:rStyle w:val="a8"/>
      </w:rPr>
      <w:instrText xml:space="preserve">PAGE  </w:instrText>
    </w:r>
    <w:r>
      <w:fldChar w:fldCharType="end"/>
    </w:r>
  </w:p>
  <w:p w:rsidR="006F0155" w:rsidRDefault="006F015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55" w:rsidRDefault="006C7F8B">
    <w:pPr>
      <w:pStyle w:val="a6"/>
      <w:framePr w:wrap="around" w:vAnchor="text" w:hAnchor="margin" w:xAlign="center" w:y="1"/>
      <w:jc w:val="center"/>
      <w:rPr>
        <w:rStyle w:val="a8"/>
        <w:rFonts w:ascii="宋体"/>
        <w:sz w:val="21"/>
        <w:szCs w:val="21"/>
      </w:rPr>
    </w:pPr>
    <w:r>
      <w:rPr>
        <w:rFonts w:ascii="宋体"/>
        <w:sz w:val="21"/>
        <w:szCs w:val="21"/>
      </w:rPr>
      <w:fldChar w:fldCharType="begin"/>
    </w:r>
    <w:r w:rsidR="006F0155">
      <w:rPr>
        <w:rStyle w:val="a8"/>
        <w:rFonts w:ascii="宋体"/>
        <w:sz w:val="21"/>
        <w:szCs w:val="21"/>
      </w:rPr>
      <w:instrText xml:space="preserve">PAGE  </w:instrText>
    </w:r>
    <w:r>
      <w:rPr>
        <w:rFonts w:ascii="宋体"/>
        <w:sz w:val="21"/>
        <w:szCs w:val="21"/>
      </w:rPr>
      <w:fldChar w:fldCharType="separate"/>
    </w:r>
    <w:r w:rsidR="00A95557">
      <w:rPr>
        <w:rStyle w:val="a8"/>
        <w:rFonts w:ascii="宋体"/>
        <w:noProof/>
        <w:sz w:val="21"/>
        <w:szCs w:val="21"/>
      </w:rPr>
      <w:t>- 13 -</w:t>
    </w:r>
    <w:r>
      <w:rPr>
        <w:rFonts w:ascii="宋体"/>
        <w:sz w:val="21"/>
        <w:szCs w:val="21"/>
      </w:rPr>
      <w:fldChar w:fldCharType="end"/>
    </w:r>
  </w:p>
  <w:p w:rsidR="006F0155" w:rsidRDefault="006F015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55" w:rsidRDefault="006F0155">
    <w:pPr>
      <w:pStyle w:val="a6"/>
      <w:framePr w:wrap="around" w:vAnchor="text" w:hAnchor="margin" w:xAlign="center" w:y="1"/>
      <w:rPr>
        <w:rStyle w:val="a8"/>
      </w:rPr>
    </w:pPr>
  </w:p>
  <w:p w:rsidR="006F0155" w:rsidRDefault="006F0155">
    <w:pPr>
      <w:pStyle w:val="a6"/>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55" w:rsidRDefault="006C7F8B">
    <w:pPr>
      <w:pStyle w:val="a6"/>
      <w:framePr w:wrap="around" w:vAnchor="text" w:hAnchor="margin" w:xAlign="center" w:y="1"/>
      <w:rPr>
        <w:rStyle w:val="a8"/>
      </w:rPr>
    </w:pPr>
    <w:r>
      <w:fldChar w:fldCharType="begin"/>
    </w:r>
    <w:r w:rsidR="006F0155">
      <w:rPr>
        <w:rStyle w:val="a8"/>
      </w:rPr>
      <w:instrText xml:space="preserve">PAGE  </w:instrText>
    </w:r>
    <w:r>
      <w:fldChar w:fldCharType="end"/>
    </w:r>
  </w:p>
  <w:p w:rsidR="006F0155" w:rsidRDefault="006F0155">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55" w:rsidRDefault="006C7F8B">
    <w:pPr>
      <w:pStyle w:val="a6"/>
      <w:jc w:val="center"/>
      <w:rPr>
        <w:rFonts w:ascii="宋体" w:hAnsi="宋体"/>
        <w:sz w:val="21"/>
        <w:szCs w:val="21"/>
      </w:rPr>
    </w:pPr>
    <w:r>
      <w:rPr>
        <w:rFonts w:ascii="宋体" w:hAnsi="宋体"/>
        <w:sz w:val="21"/>
        <w:szCs w:val="21"/>
      </w:rPr>
      <w:fldChar w:fldCharType="begin"/>
    </w:r>
    <w:r w:rsidR="006F0155">
      <w:rPr>
        <w:rStyle w:val="a8"/>
        <w:rFonts w:ascii="宋体" w:hAnsi="宋体"/>
        <w:sz w:val="21"/>
        <w:szCs w:val="21"/>
      </w:rPr>
      <w:instrText xml:space="preserve"> PAGE </w:instrText>
    </w:r>
    <w:r>
      <w:rPr>
        <w:rFonts w:ascii="宋体" w:hAnsi="宋体"/>
        <w:sz w:val="21"/>
        <w:szCs w:val="21"/>
      </w:rPr>
      <w:fldChar w:fldCharType="separate"/>
    </w:r>
    <w:r w:rsidR="00A95557">
      <w:rPr>
        <w:rStyle w:val="a8"/>
        <w:rFonts w:ascii="宋体" w:hAnsi="宋体"/>
        <w:noProof/>
        <w:sz w:val="21"/>
        <w:szCs w:val="21"/>
      </w:rPr>
      <w:t>- 17 -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69F" w:rsidRDefault="0093669F" w:rsidP="00C429D5">
      <w:r>
        <w:separator/>
      </w:r>
    </w:p>
  </w:footnote>
  <w:footnote w:type="continuationSeparator" w:id="1">
    <w:p w:rsidR="0093669F" w:rsidRDefault="0093669F" w:rsidP="00C42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55" w:rsidRDefault="006F015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55" w:rsidRDefault="006F0155">
    <w:pPr>
      <w:pStyle w:val="a7"/>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55" w:rsidRDefault="006F0155">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NhYTU2YTkxMDBkNzIwNTBhZjY1ZWM5NDlmZjdiNTkifQ=="/>
  </w:docVars>
  <w:rsids>
    <w:rsidRoot w:val="009D030A"/>
    <w:rsid w:val="000954B0"/>
    <w:rsid w:val="00165584"/>
    <w:rsid w:val="002643AD"/>
    <w:rsid w:val="002D5223"/>
    <w:rsid w:val="003E6320"/>
    <w:rsid w:val="00411E24"/>
    <w:rsid w:val="006C7F8B"/>
    <w:rsid w:val="006F0155"/>
    <w:rsid w:val="00713809"/>
    <w:rsid w:val="008370FE"/>
    <w:rsid w:val="0093669F"/>
    <w:rsid w:val="00946455"/>
    <w:rsid w:val="00980AB7"/>
    <w:rsid w:val="009D030A"/>
    <w:rsid w:val="009D1B2B"/>
    <w:rsid w:val="00A5679A"/>
    <w:rsid w:val="00A573C6"/>
    <w:rsid w:val="00A95557"/>
    <w:rsid w:val="00B062C3"/>
    <w:rsid w:val="00C429D5"/>
    <w:rsid w:val="00C4748E"/>
    <w:rsid w:val="00C771AB"/>
    <w:rsid w:val="00C77B30"/>
    <w:rsid w:val="00CC7A93"/>
    <w:rsid w:val="00D07558"/>
    <w:rsid w:val="00D218D9"/>
    <w:rsid w:val="00D4730C"/>
    <w:rsid w:val="00D5775B"/>
    <w:rsid w:val="00D74866"/>
    <w:rsid w:val="00DF69F5"/>
    <w:rsid w:val="00EA4C3E"/>
    <w:rsid w:val="00F105D4"/>
    <w:rsid w:val="00F94C1A"/>
    <w:rsid w:val="02716591"/>
    <w:rsid w:val="03321D76"/>
    <w:rsid w:val="08420CAE"/>
    <w:rsid w:val="40921BCC"/>
    <w:rsid w:val="4CEC7770"/>
    <w:rsid w:val="73267C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D5"/>
    <w:pPr>
      <w:widowControl w:val="0"/>
      <w:jc w:val="both"/>
    </w:pPr>
    <w:rPr>
      <w:rFonts w:ascii="Times New Roman" w:eastAsia="宋体" w:hAnsi="Times New Roman" w:cs="Times New Roman"/>
      <w:kern w:val="2"/>
      <w:sz w:val="28"/>
    </w:rPr>
  </w:style>
  <w:style w:type="paragraph" w:styleId="2">
    <w:name w:val="heading 2"/>
    <w:basedOn w:val="a"/>
    <w:next w:val="a"/>
    <w:link w:val="2Char"/>
    <w:qFormat/>
    <w:rsid w:val="00C429D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C429D5"/>
    <w:pPr>
      <w:spacing w:line="700" w:lineRule="exact"/>
      <w:ind w:left="960"/>
    </w:pPr>
    <w:rPr>
      <w:sz w:val="44"/>
    </w:rPr>
  </w:style>
  <w:style w:type="paragraph" w:styleId="a4">
    <w:name w:val="Plain Text"/>
    <w:basedOn w:val="a"/>
    <w:link w:val="Char0"/>
    <w:qFormat/>
    <w:rsid w:val="00C429D5"/>
    <w:rPr>
      <w:rFonts w:ascii="宋体" w:hAnsi="Courier New"/>
      <w:sz w:val="21"/>
    </w:rPr>
  </w:style>
  <w:style w:type="paragraph" w:styleId="a5">
    <w:name w:val="Date"/>
    <w:basedOn w:val="a"/>
    <w:next w:val="a"/>
    <w:link w:val="Char1"/>
    <w:qFormat/>
    <w:rsid w:val="00C429D5"/>
  </w:style>
  <w:style w:type="paragraph" w:styleId="20">
    <w:name w:val="Body Text Indent 2"/>
    <w:basedOn w:val="a"/>
    <w:link w:val="2Char0"/>
    <w:qFormat/>
    <w:rsid w:val="00C429D5"/>
    <w:pPr>
      <w:snapToGrid w:val="0"/>
      <w:spacing w:line="560" w:lineRule="atLeast"/>
      <w:ind w:firstLine="540"/>
    </w:pPr>
  </w:style>
  <w:style w:type="paragraph" w:styleId="a6">
    <w:name w:val="footer"/>
    <w:basedOn w:val="a"/>
    <w:link w:val="Char2"/>
    <w:unhideWhenUsed/>
    <w:qFormat/>
    <w:rsid w:val="00C429D5"/>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nhideWhenUsed/>
    <w:qFormat/>
    <w:rsid w:val="00C429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qFormat/>
    <w:rsid w:val="00C429D5"/>
    <w:pPr>
      <w:spacing w:line="180" w:lineRule="auto"/>
      <w:jc w:val="center"/>
    </w:pPr>
    <w:rPr>
      <w:sz w:val="30"/>
    </w:rPr>
  </w:style>
  <w:style w:type="character" w:styleId="a8">
    <w:name w:val="page number"/>
    <w:qFormat/>
    <w:rsid w:val="00C429D5"/>
  </w:style>
  <w:style w:type="character" w:customStyle="1" w:styleId="Char3">
    <w:name w:val="页眉 Char"/>
    <w:basedOn w:val="a0"/>
    <w:link w:val="a7"/>
    <w:uiPriority w:val="99"/>
    <w:semiHidden/>
    <w:qFormat/>
    <w:rsid w:val="00C429D5"/>
    <w:rPr>
      <w:sz w:val="18"/>
      <w:szCs w:val="18"/>
    </w:rPr>
  </w:style>
  <w:style w:type="character" w:customStyle="1" w:styleId="Char2">
    <w:name w:val="页脚 Char"/>
    <w:basedOn w:val="a0"/>
    <w:link w:val="a6"/>
    <w:uiPriority w:val="99"/>
    <w:semiHidden/>
    <w:qFormat/>
    <w:rsid w:val="00C429D5"/>
    <w:rPr>
      <w:sz w:val="18"/>
      <w:szCs w:val="18"/>
    </w:rPr>
  </w:style>
  <w:style w:type="character" w:customStyle="1" w:styleId="2Char">
    <w:name w:val="标题 2 Char"/>
    <w:basedOn w:val="a0"/>
    <w:link w:val="2"/>
    <w:qFormat/>
    <w:rsid w:val="00C429D5"/>
    <w:rPr>
      <w:rFonts w:ascii="Arial" w:eastAsia="黑体" w:hAnsi="Arial" w:cs="Times New Roman"/>
      <w:b/>
      <w:sz w:val="32"/>
      <w:szCs w:val="20"/>
    </w:rPr>
  </w:style>
  <w:style w:type="character" w:customStyle="1" w:styleId="Char">
    <w:name w:val="正文文本缩进 Char"/>
    <w:basedOn w:val="a0"/>
    <w:link w:val="a3"/>
    <w:qFormat/>
    <w:rsid w:val="00C429D5"/>
    <w:rPr>
      <w:rFonts w:ascii="Times New Roman" w:eastAsia="宋体" w:hAnsi="Times New Roman" w:cs="Times New Roman"/>
      <w:sz w:val="44"/>
      <w:szCs w:val="20"/>
    </w:rPr>
  </w:style>
  <w:style w:type="character" w:customStyle="1" w:styleId="Char0">
    <w:name w:val="纯文本 Char"/>
    <w:basedOn w:val="a0"/>
    <w:link w:val="a4"/>
    <w:qFormat/>
    <w:rsid w:val="00C429D5"/>
    <w:rPr>
      <w:rFonts w:ascii="宋体" w:eastAsia="宋体" w:hAnsi="Courier New" w:cs="Times New Roman"/>
      <w:szCs w:val="20"/>
    </w:rPr>
  </w:style>
  <w:style w:type="character" w:customStyle="1" w:styleId="Char1">
    <w:name w:val="日期 Char"/>
    <w:basedOn w:val="a0"/>
    <w:link w:val="a5"/>
    <w:qFormat/>
    <w:rsid w:val="00C429D5"/>
    <w:rPr>
      <w:rFonts w:ascii="Times New Roman" w:eastAsia="宋体" w:hAnsi="Times New Roman" w:cs="Times New Roman"/>
      <w:sz w:val="28"/>
      <w:szCs w:val="20"/>
    </w:rPr>
  </w:style>
  <w:style w:type="character" w:customStyle="1" w:styleId="2Char0">
    <w:name w:val="正文文本缩进 2 Char"/>
    <w:basedOn w:val="a0"/>
    <w:link w:val="20"/>
    <w:qFormat/>
    <w:rsid w:val="00C429D5"/>
    <w:rPr>
      <w:rFonts w:ascii="Times New Roman" w:eastAsia="宋体" w:hAnsi="Times New Roman" w:cs="Times New Roman"/>
      <w:sz w:val="28"/>
      <w:szCs w:val="20"/>
    </w:rPr>
  </w:style>
  <w:style w:type="paragraph" w:customStyle="1" w:styleId="10">
    <w:name w:val="1"/>
    <w:basedOn w:val="a"/>
    <w:next w:val="a4"/>
    <w:qFormat/>
    <w:rsid w:val="00C429D5"/>
    <w:rPr>
      <w:rFonts w:ascii="宋体" w:hAnsi="Courier New"/>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29</Pages>
  <Words>1805</Words>
  <Characters>10289</Characters>
  <Application>Microsoft Office Word</Application>
  <DocSecurity>0</DocSecurity>
  <Lines>85</Lines>
  <Paragraphs>24</Paragraphs>
  <ScaleCrop>false</ScaleCrop>
  <Company>微软中国</Company>
  <LinksUpToDate>false</LinksUpToDate>
  <CharactersWithSpaces>12070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cp:revision>
  <dcterms:created xsi:type="dcterms:W3CDTF">2023-11-10T05:34:00Z</dcterms:created>
  <dcterms:modified xsi:type="dcterms:W3CDTF">2024-06-05T03:38:00Z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2D261805838E473DA4B647ABDA850758_12</vt:lpwstr>
  </property>
</Properties>
</file>