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比价采购文件</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065F5E">
        <w:rPr>
          <w:rFonts w:ascii="方正小标宋_GBK" w:eastAsia="方正小标宋_GBK" w:hAnsi="宋体" w:hint="eastAsia"/>
          <w:sz w:val="36"/>
          <w:szCs w:val="36"/>
        </w:rPr>
        <w:t>2024年度船舶保险及雇主责任险服务</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Pr>
          <w:rFonts w:ascii="方正小标宋_GBK" w:eastAsia="方正小标宋_GBK" w:hAnsi="宋体" w:hint="eastAsia"/>
          <w:sz w:val="36"/>
          <w:szCs w:val="36"/>
        </w:rPr>
        <w:t>一月</w:t>
      </w:r>
    </w:p>
    <w:p w:rsidR="009D030A" w:rsidRDefault="009D030A" w:rsidP="009D030A">
      <w:pPr>
        <w:spacing w:line="480" w:lineRule="exact"/>
        <w:outlineLvl w:val="0"/>
        <w:rPr>
          <w:rFonts w:ascii="方正黑体_GBK" w:eastAsia="方正黑体_GBK"/>
          <w:sz w:val="44"/>
          <w:szCs w:val="28"/>
        </w:rPr>
        <w:sectPr w:rsidR="009D030A">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w:t>
      </w:r>
      <w:r w:rsidR="0077178A">
        <w:rPr>
          <w:rFonts w:ascii="方正仿宋_GBK" w:eastAsia="方正仿宋_GBK" w:hAnsi="宋体" w:hint="eastAsia"/>
          <w:sz w:val="24"/>
          <w:szCs w:val="24"/>
        </w:rPr>
        <w:t>对</w:t>
      </w:r>
      <w:r w:rsidR="0077178A" w:rsidRPr="0077178A">
        <w:rPr>
          <w:rFonts w:ascii="方正仿宋_GBK" w:eastAsia="方正仿宋_GBK" w:hAnsi="宋体" w:hint="eastAsia"/>
          <w:sz w:val="24"/>
          <w:szCs w:val="24"/>
        </w:rPr>
        <w:t>2024年度船舶保险及雇主责任险服务</w:t>
      </w:r>
      <w:r>
        <w:rPr>
          <w:rFonts w:ascii="方正仿宋_GBK" w:eastAsia="方正仿宋_GBK" w:hAnsi="宋体" w:hint="eastAsia"/>
          <w:sz w:val="24"/>
          <w:szCs w:val="24"/>
        </w:rPr>
        <w:t>服务项目进行限额以下比价采购。欢迎有资格的供应商前来参加报价。</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206"/>
        <w:gridCol w:w="1912"/>
        <w:gridCol w:w="2376"/>
      </w:tblGrid>
      <w:tr w:rsidR="009D030A" w:rsidTr="00DD0585">
        <w:trPr>
          <w:trHeight w:val="260"/>
          <w:jc w:val="center"/>
        </w:trPr>
        <w:tc>
          <w:tcPr>
            <w:tcW w:w="1446"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780"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237"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53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9D030A" w:rsidTr="00DD0585">
        <w:trPr>
          <w:trHeight w:val="699"/>
          <w:jc w:val="center"/>
        </w:trPr>
        <w:tc>
          <w:tcPr>
            <w:tcW w:w="1446" w:type="pct"/>
            <w:tcBorders>
              <w:top w:val="single" w:sz="4" w:space="0" w:color="auto"/>
              <w:left w:val="single" w:sz="4" w:space="0" w:color="auto"/>
              <w:bottom w:val="single" w:sz="4" w:space="0" w:color="auto"/>
              <w:right w:val="single" w:sz="4" w:space="0" w:color="auto"/>
            </w:tcBorders>
            <w:vAlign w:val="center"/>
          </w:tcPr>
          <w:p w:rsidR="009D030A" w:rsidRDefault="0077178A" w:rsidP="00946455">
            <w:pPr>
              <w:widowControl/>
              <w:rPr>
                <w:rFonts w:ascii="方正仿宋_GBK" w:eastAsia="方正仿宋_GBK" w:hAnsi="宋体" w:cs="宋体"/>
                <w:kern w:val="0"/>
                <w:sz w:val="21"/>
                <w:szCs w:val="24"/>
              </w:rPr>
            </w:pPr>
            <w:bookmarkStart w:id="14" w:name="_Hlk344477914"/>
            <w:r w:rsidRPr="0077178A">
              <w:rPr>
                <w:rFonts w:ascii="方正仿宋_GBK" w:eastAsia="方正仿宋_GBK" w:hAnsi="宋体" w:hint="eastAsia"/>
                <w:sz w:val="21"/>
                <w:szCs w:val="21"/>
              </w:rPr>
              <w:t>2024年度船舶保险及雇主责任险服务</w:t>
            </w:r>
          </w:p>
        </w:tc>
        <w:tc>
          <w:tcPr>
            <w:tcW w:w="780" w:type="pct"/>
            <w:tcBorders>
              <w:top w:val="single" w:sz="4" w:space="0" w:color="auto"/>
              <w:left w:val="single" w:sz="4" w:space="0" w:color="auto"/>
              <w:bottom w:val="single" w:sz="4" w:space="0" w:color="auto"/>
              <w:right w:val="single" w:sz="4" w:space="0" w:color="auto"/>
            </w:tcBorders>
            <w:vAlign w:val="center"/>
          </w:tcPr>
          <w:p w:rsidR="009D030A" w:rsidRDefault="00DD0585" w:rsidP="00946455">
            <w:pPr>
              <w:rPr>
                <w:rFonts w:ascii="方正仿宋_GBK" w:eastAsia="方正仿宋_GBK" w:hAnsi="宋体"/>
                <w:sz w:val="21"/>
                <w:szCs w:val="21"/>
              </w:rPr>
            </w:pPr>
            <w:r w:rsidRPr="00DD0585">
              <w:rPr>
                <w:rFonts w:ascii="方正仿宋_GBK" w:eastAsia="方正仿宋_GBK" w:hAnsi="宋体" w:hint="eastAsia"/>
                <w:sz w:val="21"/>
                <w:szCs w:val="21"/>
              </w:rPr>
              <w:t>172518元</w:t>
            </w:r>
          </w:p>
        </w:tc>
        <w:tc>
          <w:tcPr>
            <w:tcW w:w="1237" w:type="pct"/>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538" w:type="pct"/>
            <w:tcBorders>
              <w:top w:val="single" w:sz="4" w:space="0" w:color="auto"/>
              <w:left w:val="single" w:sz="4" w:space="0" w:color="auto"/>
              <w:bottom w:val="single" w:sz="4" w:space="0" w:color="auto"/>
              <w:right w:val="single" w:sz="4" w:space="0" w:color="auto"/>
            </w:tcBorders>
            <w:vAlign w:val="center"/>
          </w:tcPr>
          <w:p w:rsidR="009D030A" w:rsidRDefault="009D030A" w:rsidP="00946455">
            <w:pPr>
              <w:jc w:val="left"/>
              <w:rPr>
                <w:rFonts w:ascii="方正仿宋_GBK" w:eastAsia="方正仿宋_GBK" w:hAnsi="宋体"/>
                <w:b/>
                <w:sz w:val="21"/>
                <w:szCs w:val="21"/>
              </w:rPr>
            </w:pPr>
          </w:p>
        </w:tc>
      </w:tr>
    </w:tbl>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p>
    <w:p w:rsidR="008B23D3" w:rsidRPr="008B23D3" w:rsidRDefault="008B23D3" w:rsidP="009C300E">
      <w:pPr>
        <w:snapToGrid w:val="0"/>
        <w:spacing w:line="400" w:lineRule="exact"/>
        <w:ind w:firstLineChars="200" w:firstLine="480"/>
        <w:rPr>
          <w:rFonts w:ascii="方正仿宋_GBK" w:eastAsia="方正仿宋_GBK" w:hAnsi="宋体"/>
          <w:sz w:val="24"/>
          <w:szCs w:val="24"/>
        </w:rPr>
      </w:pPr>
      <w:r w:rsidRPr="008B23D3">
        <w:rPr>
          <w:rFonts w:ascii="方正仿宋_GBK" w:eastAsia="方正仿宋_GBK" w:hAnsi="宋体" w:hint="eastAsia"/>
          <w:sz w:val="24"/>
          <w:szCs w:val="24"/>
        </w:rPr>
        <w:t>1.供应商应具有经营保险业务许可证或保险公司法人许可证（提供证书复印件）。</w:t>
      </w:r>
    </w:p>
    <w:p w:rsidR="008B23D3" w:rsidRPr="008B23D3" w:rsidRDefault="008B23D3" w:rsidP="009C300E">
      <w:pPr>
        <w:snapToGrid w:val="0"/>
        <w:spacing w:line="400" w:lineRule="exact"/>
        <w:ind w:firstLineChars="200" w:firstLine="480"/>
        <w:rPr>
          <w:rFonts w:ascii="方正仿宋_GBK" w:eastAsia="方正仿宋_GBK" w:hAnsi="宋体"/>
          <w:sz w:val="24"/>
          <w:szCs w:val="24"/>
        </w:rPr>
      </w:pPr>
      <w:r w:rsidRPr="008B23D3">
        <w:rPr>
          <w:rFonts w:ascii="方正仿宋_GBK" w:eastAsia="方正仿宋_GBK" w:hAnsi="宋体" w:hint="eastAsia"/>
          <w:sz w:val="24"/>
          <w:szCs w:val="24"/>
        </w:rPr>
        <w:t>2.保险总公司及下属机构均可参加投标，但只接受其授权的一家分公司参与投标（提供授权书原件或复印件）。</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（一）凡有意参加比价的供应商，请在重庆市交通局官网上下载本项目采购文件以及图纸、澄清等报价前公布的所有项目资料，无论供应商下载与否，均视为已知晓所有实质性要求内容。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（三）递交响应文件地点：重庆市合川航道管理处4楼会议室（地址：重庆市合川区药市街81号）</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750B04">
        <w:rPr>
          <w:rFonts w:ascii="方正仿宋_GBK" w:eastAsia="方正仿宋_GBK" w:hAnsi="宋体" w:hint="eastAsia"/>
          <w:sz w:val="24"/>
          <w:szCs w:val="24"/>
        </w:rPr>
        <w:t>1</w:t>
      </w:r>
      <w:r>
        <w:rPr>
          <w:rFonts w:ascii="方正仿宋_GBK" w:eastAsia="方正仿宋_GBK" w:hAnsi="宋体" w:hint="eastAsia"/>
          <w:sz w:val="24"/>
          <w:szCs w:val="24"/>
        </w:rPr>
        <w:t>月</w:t>
      </w:r>
      <w:r w:rsidR="00750B04">
        <w:rPr>
          <w:rFonts w:ascii="方正仿宋_GBK" w:eastAsia="方正仿宋_GBK" w:hAnsi="宋体" w:hint="eastAsia"/>
          <w:sz w:val="24"/>
          <w:szCs w:val="24"/>
        </w:rPr>
        <w:t>15</w:t>
      </w:r>
      <w:r>
        <w:rPr>
          <w:rFonts w:ascii="方正仿宋_GBK" w:eastAsia="方正仿宋_GBK" w:hAnsi="宋体" w:hint="eastAsia"/>
          <w:sz w:val="24"/>
          <w:szCs w:val="24"/>
        </w:rPr>
        <w:t>日北京时间09时</w:t>
      </w:r>
      <w:r w:rsidRPr="00C01161">
        <w:rPr>
          <w:rFonts w:ascii="方正仿宋_GBK" w:eastAsia="方正仿宋_GBK" w:hAnsi="宋体" w:hint="eastAsia"/>
          <w:sz w:val="24"/>
          <w:szCs w:val="24"/>
        </w:rPr>
        <w:t>至</w:t>
      </w:r>
      <w:r>
        <w:rPr>
          <w:rFonts w:ascii="方正仿宋_GBK" w:eastAsia="方正仿宋_GBK" w:hAnsi="宋体" w:hint="eastAsia"/>
          <w:sz w:val="24"/>
          <w:szCs w:val="24"/>
        </w:rPr>
        <w:t>09时30分。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750B04">
        <w:rPr>
          <w:rFonts w:ascii="方正仿宋_GBK" w:eastAsia="方正仿宋_GBK" w:hAnsi="宋体" w:hint="eastAsia"/>
          <w:sz w:val="24"/>
          <w:szCs w:val="24"/>
        </w:rPr>
        <w:t>1</w:t>
      </w:r>
      <w:r>
        <w:rPr>
          <w:rFonts w:ascii="方正仿宋_GBK" w:eastAsia="方正仿宋_GBK" w:hAnsi="宋体" w:hint="eastAsia"/>
          <w:sz w:val="24"/>
          <w:szCs w:val="24"/>
        </w:rPr>
        <w:t>月</w:t>
      </w:r>
      <w:r w:rsidR="00750B04">
        <w:rPr>
          <w:rFonts w:ascii="方正仿宋_GBK" w:eastAsia="方正仿宋_GBK" w:hAnsi="宋体" w:hint="eastAsia"/>
          <w:sz w:val="24"/>
          <w:szCs w:val="24"/>
        </w:rPr>
        <w:t>15</w:t>
      </w:r>
      <w:r>
        <w:rPr>
          <w:rFonts w:ascii="方正仿宋_GBK" w:eastAsia="方正仿宋_GBK" w:hAnsi="宋体" w:hint="eastAsia"/>
          <w:sz w:val="24"/>
          <w:szCs w:val="24"/>
        </w:rPr>
        <w:t>日北京时间09时30分。</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（五）本项目的澄清文件（如果有）一律在重庆市交通局官网上发布，请各供应商注意下载；无论供应商下载或领取与否，均视同供应商已知晓本项目澄清文件（如果有）的内容。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A965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A9659C">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话：023-42894334</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址：重庆市合川区药市街81号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2268"/>
        <w:gridCol w:w="4558"/>
      </w:tblGrid>
      <w:tr w:rsidR="009D030A" w:rsidTr="00946455">
        <w:trPr>
          <w:trHeight w:val="305"/>
        </w:trPr>
        <w:tc>
          <w:tcPr>
            <w:tcW w:w="1455" w:type="pct"/>
            <w:vAlign w:val="center"/>
          </w:tcPr>
          <w:p w:rsidR="009D030A" w:rsidRDefault="009D030A" w:rsidP="00946455">
            <w:pPr>
              <w:spacing w:line="360" w:lineRule="auto"/>
              <w:rPr>
                <w:rFonts w:ascii="方正仿宋_GBK" w:eastAsia="方正仿宋_GBK" w:hAnsi="宋体"/>
                <w:sz w:val="24"/>
                <w:szCs w:val="24"/>
              </w:rPr>
            </w:pPr>
            <w:r>
              <w:rPr>
                <w:rFonts w:ascii="方正仿宋_GBK" w:eastAsia="方正仿宋_GBK" w:hAnsi="宋体" w:hint="eastAsia"/>
                <w:sz w:val="24"/>
                <w:szCs w:val="24"/>
              </w:rPr>
              <w:t>包号及名称</w:t>
            </w:r>
          </w:p>
        </w:tc>
        <w:tc>
          <w:tcPr>
            <w:tcW w:w="1178" w:type="pct"/>
            <w:vAlign w:val="center"/>
          </w:tcPr>
          <w:p w:rsidR="009D030A" w:rsidRDefault="009D030A" w:rsidP="00946455">
            <w:pPr>
              <w:spacing w:line="360" w:lineRule="auto"/>
              <w:rPr>
                <w:rFonts w:ascii="方正仿宋_GBK" w:eastAsia="方正仿宋_GBK" w:hAnsi="宋体"/>
                <w:sz w:val="24"/>
                <w:szCs w:val="24"/>
              </w:rPr>
            </w:pPr>
            <w:r>
              <w:rPr>
                <w:rFonts w:ascii="方正仿宋_GBK" w:eastAsia="方正仿宋_GBK" w:hAnsi="宋体" w:hint="eastAsia"/>
                <w:sz w:val="24"/>
                <w:szCs w:val="24"/>
              </w:rPr>
              <w:t>数量/单位</w:t>
            </w:r>
          </w:p>
        </w:tc>
        <w:tc>
          <w:tcPr>
            <w:tcW w:w="2367" w:type="pct"/>
            <w:vAlign w:val="center"/>
          </w:tcPr>
          <w:p w:rsidR="009D030A" w:rsidRDefault="009D030A" w:rsidP="00946455">
            <w:pPr>
              <w:spacing w:line="360" w:lineRule="auto"/>
              <w:rPr>
                <w:rFonts w:ascii="方正仿宋_GBK" w:eastAsia="方正仿宋_GBK" w:hAnsi="宋体"/>
                <w:sz w:val="24"/>
                <w:szCs w:val="24"/>
              </w:rPr>
            </w:pPr>
            <w:r>
              <w:rPr>
                <w:rFonts w:ascii="方正仿宋_GBK" w:eastAsia="方正仿宋_GBK" w:hAnsi="宋体" w:hint="eastAsia"/>
                <w:sz w:val="24"/>
                <w:szCs w:val="24"/>
              </w:rPr>
              <w:t>备注</w:t>
            </w:r>
          </w:p>
        </w:tc>
      </w:tr>
      <w:tr w:rsidR="009D030A" w:rsidTr="00946455">
        <w:tc>
          <w:tcPr>
            <w:tcW w:w="1455" w:type="pct"/>
            <w:vAlign w:val="center"/>
          </w:tcPr>
          <w:p w:rsidR="009D030A" w:rsidRDefault="0077178A" w:rsidP="00946455">
            <w:pPr>
              <w:spacing w:line="360" w:lineRule="auto"/>
              <w:rPr>
                <w:rFonts w:ascii="方正仿宋_GBK" w:eastAsia="方正仿宋_GBK" w:hAnsi="宋体"/>
                <w:sz w:val="24"/>
                <w:szCs w:val="24"/>
              </w:rPr>
            </w:pPr>
            <w:r w:rsidRPr="0077178A">
              <w:rPr>
                <w:rFonts w:ascii="方正仿宋_GBK" w:eastAsia="方正仿宋_GBK" w:hAnsi="宋体" w:hint="eastAsia"/>
                <w:sz w:val="24"/>
                <w:szCs w:val="24"/>
              </w:rPr>
              <w:t>2024年度船舶保险及雇主责任险服务</w:t>
            </w:r>
          </w:p>
        </w:tc>
        <w:tc>
          <w:tcPr>
            <w:tcW w:w="1178" w:type="pct"/>
            <w:vAlign w:val="center"/>
          </w:tcPr>
          <w:p w:rsidR="009D030A" w:rsidRDefault="009D030A" w:rsidP="00946455">
            <w:pPr>
              <w:spacing w:line="360" w:lineRule="auto"/>
              <w:rPr>
                <w:rFonts w:ascii="方正仿宋_GBK" w:eastAsia="方正仿宋_GBK" w:hAnsi="宋体"/>
                <w:sz w:val="24"/>
                <w:szCs w:val="24"/>
              </w:rPr>
            </w:pPr>
            <w:r>
              <w:rPr>
                <w:rFonts w:ascii="方正仿宋_GBK" w:eastAsia="方正仿宋_GBK" w:hAnsi="宋体" w:hint="eastAsia"/>
                <w:sz w:val="24"/>
                <w:szCs w:val="24"/>
              </w:rPr>
              <w:t>1项</w:t>
            </w:r>
          </w:p>
        </w:tc>
        <w:tc>
          <w:tcPr>
            <w:tcW w:w="2367" w:type="pct"/>
            <w:vAlign w:val="center"/>
          </w:tcPr>
          <w:p w:rsidR="009D030A" w:rsidRDefault="009D030A" w:rsidP="00946455">
            <w:pPr>
              <w:spacing w:line="400" w:lineRule="exact"/>
              <w:rPr>
                <w:rFonts w:ascii="方正仿宋_GBK" w:eastAsia="方正仿宋_GBK" w:hAnsi="宋体"/>
                <w:sz w:val="24"/>
                <w:szCs w:val="24"/>
              </w:rPr>
            </w:pPr>
          </w:p>
        </w:tc>
      </w:tr>
    </w:tbl>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tbl>
      <w:tblPr>
        <w:tblpPr w:leftFromText="180" w:rightFromText="180" w:vertAnchor="text" w:horzAnchor="margin" w:tblpY="1942"/>
        <w:tblW w:w="9333" w:type="dxa"/>
        <w:tblLook w:val="0000"/>
      </w:tblPr>
      <w:tblGrid>
        <w:gridCol w:w="671"/>
        <w:gridCol w:w="1564"/>
        <w:gridCol w:w="1134"/>
        <w:gridCol w:w="1216"/>
        <w:gridCol w:w="652"/>
        <w:gridCol w:w="1023"/>
        <w:gridCol w:w="1025"/>
        <w:gridCol w:w="1025"/>
        <w:gridCol w:w="1023"/>
      </w:tblGrid>
      <w:tr w:rsidR="00F17FE5" w:rsidTr="00F17FE5">
        <w:trPr>
          <w:trHeight w:val="454"/>
        </w:trPr>
        <w:tc>
          <w:tcPr>
            <w:tcW w:w="671" w:type="dxa"/>
            <w:vMerge w:val="restart"/>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序号</w:t>
            </w:r>
          </w:p>
        </w:tc>
        <w:tc>
          <w:tcPr>
            <w:tcW w:w="1564" w:type="dxa"/>
            <w:vMerge w:val="restart"/>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船名</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船舶类型</w:t>
            </w:r>
          </w:p>
        </w:tc>
        <w:tc>
          <w:tcPr>
            <w:tcW w:w="1216" w:type="dxa"/>
            <w:vMerge w:val="restart"/>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船舶价值（元）</w:t>
            </w:r>
          </w:p>
        </w:tc>
        <w:tc>
          <w:tcPr>
            <w:tcW w:w="652" w:type="dxa"/>
            <w:vMerge w:val="restart"/>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船龄</w:t>
            </w:r>
            <w:r w:rsidR="00924C55">
              <w:rPr>
                <w:rFonts w:ascii="宋体" w:hAnsi="宋体" w:cs="宋体" w:hint="eastAsia"/>
                <w:color w:val="000000"/>
                <w:kern w:val="0"/>
                <w:sz w:val="20"/>
              </w:rPr>
              <w:t>(年)</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kern w:val="0"/>
                <w:sz w:val="20"/>
              </w:rPr>
            </w:pPr>
            <w:r>
              <w:rPr>
                <w:rFonts w:ascii="宋体" w:hAnsi="宋体" w:cs="宋体" w:hint="eastAsia"/>
                <w:kern w:val="0"/>
                <w:sz w:val="20"/>
              </w:rPr>
              <w:t>一切险</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kern w:val="0"/>
                <w:sz w:val="20"/>
              </w:rPr>
            </w:pPr>
            <w:r>
              <w:rPr>
                <w:rFonts w:ascii="宋体" w:hAnsi="宋体" w:cs="宋体" w:hint="eastAsia"/>
                <w:kern w:val="0"/>
                <w:sz w:val="20"/>
              </w:rPr>
              <w:t>附加四分之一碰撞、触碰责任</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kern w:val="0"/>
                <w:sz w:val="20"/>
              </w:rPr>
            </w:pPr>
            <w:r>
              <w:rPr>
                <w:rFonts w:ascii="宋体" w:hAnsi="宋体" w:cs="宋体" w:hint="eastAsia"/>
                <w:kern w:val="0"/>
                <w:sz w:val="20"/>
              </w:rPr>
              <w:t>附加螺旋桨、舵、锚、锚链及子船单独损失保险</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kern w:val="0"/>
                <w:sz w:val="20"/>
              </w:rPr>
            </w:pPr>
            <w:r>
              <w:rPr>
                <w:rFonts w:ascii="宋体" w:hAnsi="宋体" w:cs="宋体" w:hint="eastAsia"/>
                <w:kern w:val="0"/>
                <w:sz w:val="20"/>
              </w:rPr>
              <w:t>附加第三者人身伤亡责任保险</w:t>
            </w:r>
          </w:p>
        </w:tc>
      </w:tr>
      <w:tr w:rsidR="00F17FE5" w:rsidTr="00F17FE5">
        <w:trPr>
          <w:trHeight w:val="1178"/>
        </w:trPr>
        <w:tc>
          <w:tcPr>
            <w:tcW w:w="671" w:type="dxa"/>
            <w:vMerge/>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jc w:val="left"/>
              <w:rPr>
                <w:rFonts w:ascii="宋体" w:hAnsi="宋体" w:cs="宋体"/>
                <w:color w:val="000000"/>
                <w:kern w:val="0"/>
                <w:sz w:val="20"/>
              </w:rPr>
            </w:pPr>
          </w:p>
        </w:tc>
        <w:tc>
          <w:tcPr>
            <w:tcW w:w="1564" w:type="dxa"/>
            <w:vMerge/>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jc w:val="left"/>
              <w:rPr>
                <w:rFonts w:ascii="宋体" w:hAnsi="宋体" w:cs="宋体"/>
                <w:color w:val="000000"/>
                <w:kern w:val="0"/>
                <w:sz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jc w:val="left"/>
              <w:rPr>
                <w:rFonts w:ascii="宋体" w:hAnsi="宋体" w:cs="宋体"/>
                <w:color w:val="000000"/>
                <w:kern w:val="0"/>
                <w:sz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jc w:val="left"/>
              <w:rPr>
                <w:rFonts w:ascii="宋体" w:hAnsi="宋体" w:cs="宋体"/>
                <w:color w:val="000000"/>
                <w:kern w:val="0"/>
                <w:sz w:val="20"/>
              </w:rPr>
            </w:pPr>
          </w:p>
        </w:tc>
        <w:tc>
          <w:tcPr>
            <w:tcW w:w="652" w:type="dxa"/>
            <w:vMerge/>
            <w:tcBorders>
              <w:top w:val="single" w:sz="4" w:space="0" w:color="auto"/>
              <w:left w:val="single" w:sz="4" w:space="0" w:color="auto"/>
              <w:bottom w:val="single" w:sz="4" w:space="0" w:color="000000"/>
              <w:right w:val="single" w:sz="4" w:space="0" w:color="auto"/>
            </w:tcBorders>
            <w:vAlign w:val="center"/>
          </w:tcPr>
          <w:p w:rsidR="00F17FE5" w:rsidRDefault="00F17FE5" w:rsidP="00F17FE5">
            <w:pPr>
              <w:widowControl/>
              <w:jc w:val="left"/>
              <w:rPr>
                <w:rFonts w:ascii="宋体" w:hAnsi="宋体" w:cs="宋体"/>
                <w:color w:val="000000"/>
                <w:kern w:val="0"/>
                <w:sz w:val="20"/>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jc w:val="left"/>
              <w:rPr>
                <w:rFonts w:ascii="宋体" w:hAnsi="宋体" w:cs="宋体"/>
                <w:kern w:val="0"/>
                <w:sz w:val="20"/>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jc w:val="left"/>
              <w:rPr>
                <w:rFonts w:ascii="宋体" w:hAnsi="宋体" w:cs="宋体"/>
                <w:kern w:val="0"/>
                <w:sz w:val="20"/>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jc w:val="left"/>
              <w:rPr>
                <w:rFonts w:ascii="宋体" w:hAnsi="宋体" w:cs="宋体"/>
                <w:kern w:val="0"/>
                <w:sz w:val="20"/>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jc w:val="left"/>
              <w:rPr>
                <w:rFonts w:ascii="宋体" w:hAnsi="宋体" w:cs="宋体"/>
                <w:kern w:val="0"/>
                <w:sz w:val="20"/>
              </w:rPr>
            </w:pPr>
          </w:p>
        </w:tc>
      </w:tr>
      <w:tr w:rsidR="00F17FE5" w:rsidTr="00F17FE5">
        <w:trPr>
          <w:trHeight w:val="395"/>
        </w:trPr>
        <w:tc>
          <w:tcPr>
            <w:tcW w:w="671" w:type="dxa"/>
            <w:tcBorders>
              <w:top w:val="nil"/>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1</w:t>
            </w:r>
          </w:p>
        </w:tc>
        <w:tc>
          <w:tcPr>
            <w:tcW w:w="156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渝救援342</w:t>
            </w:r>
          </w:p>
        </w:tc>
        <w:tc>
          <w:tcPr>
            <w:tcW w:w="113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巡逻船</w:t>
            </w:r>
          </w:p>
        </w:tc>
        <w:tc>
          <w:tcPr>
            <w:tcW w:w="1216"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364000 </w:t>
            </w:r>
          </w:p>
        </w:tc>
        <w:tc>
          <w:tcPr>
            <w:tcW w:w="652" w:type="dxa"/>
            <w:tcBorders>
              <w:top w:val="nil"/>
              <w:left w:val="nil"/>
              <w:bottom w:val="single" w:sz="4" w:space="0" w:color="auto"/>
              <w:right w:val="single" w:sz="4" w:space="0" w:color="auto"/>
            </w:tcBorders>
            <w:vAlign w:val="center"/>
          </w:tcPr>
          <w:p w:rsidR="00F17FE5" w:rsidRDefault="00A9659C" w:rsidP="00F17FE5">
            <w:pPr>
              <w:widowControl/>
              <w:rPr>
                <w:rFonts w:ascii="宋体" w:hAnsi="宋体" w:cs="宋体"/>
                <w:color w:val="000000"/>
                <w:kern w:val="0"/>
                <w:sz w:val="20"/>
              </w:rPr>
            </w:pPr>
            <w:r>
              <w:rPr>
                <w:rFonts w:ascii="宋体" w:hAnsi="宋体" w:cs="宋体" w:hint="eastAsia"/>
                <w:color w:val="000000"/>
                <w:kern w:val="0"/>
                <w:sz w:val="20"/>
              </w:rPr>
              <w:t>13</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r>
      <w:tr w:rsidR="00F17FE5" w:rsidTr="00F17FE5">
        <w:trPr>
          <w:trHeight w:val="395"/>
        </w:trPr>
        <w:tc>
          <w:tcPr>
            <w:tcW w:w="671" w:type="dxa"/>
            <w:tcBorders>
              <w:top w:val="nil"/>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2</w:t>
            </w:r>
          </w:p>
        </w:tc>
        <w:tc>
          <w:tcPr>
            <w:tcW w:w="156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重航1号</w:t>
            </w:r>
          </w:p>
        </w:tc>
        <w:tc>
          <w:tcPr>
            <w:tcW w:w="113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航标船</w:t>
            </w:r>
          </w:p>
        </w:tc>
        <w:tc>
          <w:tcPr>
            <w:tcW w:w="1216"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860000 </w:t>
            </w:r>
          </w:p>
        </w:tc>
        <w:tc>
          <w:tcPr>
            <w:tcW w:w="652" w:type="dxa"/>
            <w:tcBorders>
              <w:top w:val="nil"/>
              <w:left w:val="nil"/>
              <w:bottom w:val="single" w:sz="4" w:space="0" w:color="auto"/>
              <w:right w:val="single" w:sz="4" w:space="0" w:color="auto"/>
            </w:tcBorders>
            <w:vAlign w:val="center"/>
          </w:tcPr>
          <w:p w:rsidR="00F17FE5" w:rsidRDefault="00A9659C" w:rsidP="00F17FE5">
            <w:pPr>
              <w:widowControl/>
              <w:rPr>
                <w:rFonts w:ascii="宋体" w:hAnsi="宋体" w:cs="宋体"/>
                <w:color w:val="000000"/>
                <w:kern w:val="0"/>
                <w:sz w:val="20"/>
              </w:rPr>
            </w:pPr>
            <w:r>
              <w:rPr>
                <w:rFonts w:ascii="宋体" w:hAnsi="宋体" w:cs="宋体" w:hint="eastAsia"/>
                <w:color w:val="000000"/>
                <w:kern w:val="0"/>
                <w:sz w:val="20"/>
              </w:rPr>
              <w:t>16</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r>
      <w:tr w:rsidR="00F17FE5" w:rsidTr="00F17FE5">
        <w:trPr>
          <w:trHeight w:val="395"/>
        </w:trPr>
        <w:tc>
          <w:tcPr>
            <w:tcW w:w="671" w:type="dxa"/>
            <w:tcBorders>
              <w:top w:val="nil"/>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3</w:t>
            </w:r>
          </w:p>
        </w:tc>
        <w:tc>
          <w:tcPr>
            <w:tcW w:w="156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渝合航2号</w:t>
            </w:r>
          </w:p>
        </w:tc>
        <w:tc>
          <w:tcPr>
            <w:tcW w:w="113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航标船</w:t>
            </w:r>
          </w:p>
        </w:tc>
        <w:tc>
          <w:tcPr>
            <w:tcW w:w="1216"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1750000 </w:t>
            </w:r>
          </w:p>
        </w:tc>
        <w:tc>
          <w:tcPr>
            <w:tcW w:w="652" w:type="dxa"/>
            <w:tcBorders>
              <w:top w:val="nil"/>
              <w:left w:val="nil"/>
              <w:bottom w:val="single" w:sz="4" w:space="0" w:color="auto"/>
              <w:right w:val="single" w:sz="4" w:space="0" w:color="auto"/>
            </w:tcBorders>
            <w:vAlign w:val="center"/>
          </w:tcPr>
          <w:p w:rsidR="00F17FE5" w:rsidRDefault="00A9659C" w:rsidP="00F17FE5">
            <w:pPr>
              <w:widowControl/>
              <w:rPr>
                <w:rFonts w:ascii="宋体" w:hAnsi="宋体" w:cs="宋体"/>
                <w:color w:val="000000"/>
                <w:kern w:val="0"/>
                <w:sz w:val="20"/>
              </w:rPr>
            </w:pPr>
            <w:r>
              <w:rPr>
                <w:rFonts w:ascii="宋体" w:hAnsi="宋体" w:cs="宋体" w:hint="eastAsia"/>
                <w:color w:val="000000"/>
                <w:kern w:val="0"/>
                <w:sz w:val="20"/>
              </w:rPr>
              <w:t>11</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r>
      <w:tr w:rsidR="00F17FE5" w:rsidTr="00F17FE5">
        <w:trPr>
          <w:trHeight w:val="512"/>
        </w:trPr>
        <w:tc>
          <w:tcPr>
            <w:tcW w:w="671" w:type="dxa"/>
            <w:tcBorders>
              <w:top w:val="nil"/>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4</w:t>
            </w:r>
          </w:p>
        </w:tc>
        <w:tc>
          <w:tcPr>
            <w:tcW w:w="156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渝救援205</w:t>
            </w:r>
          </w:p>
        </w:tc>
        <w:tc>
          <w:tcPr>
            <w:tcW w:w="113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救援船</w:t>
            </w:r>
          </w:p>
        </w:tc>
        <w:tc>
          <w:tcPr>
            <w:tcW w:w="1216"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1836000 </w:t>
            </w:r>
          </w:p>
        </w:tc>
        <w:tc>
          <w:tcPr>
            <w:tcW w:w="652" w:type="dxa"/>
            <w:tcBorders>
              <w:top w:val="nil"/>
              <w:left w:val="nil"/>
              <w:bottom w:val="single" w:sz="4" w:space="0" w:color="auto"/>
              <w:right w:val="single" w:sz="4" w:space="0" w:color="auto"/>
            </w:tcBorders>
            <w:vAlign w:val="center"/>
          </w:tcPr>
          <w:p w:rsidR="00F17FE5" w:rsidRDefault="0033397D" w:rsidP="00F17FE5">
            <w:pPr>
              <w:widowControl/>
              <w:rPr>
                <w:rFonts w:ascii="宋体" w:hAnsi="宋体" w:cs="宋体"/>
                <w:color w:val="000000"/>
                <w:kern w:val="0"/>
                <w:sz w:val="20"/>
              </w:rPr>
            </w:pPr>
            <w:r>
              <w:rPr>
                <w:rFonts w:ascii="宋体" w:hAnsi="宋体" w:cs="宋体" w:hint="eastAsia"/>
                <w:color w:val="000000"/>
                <w:kern w:val="0"/>
                <w:sz w:val="20"/>
              </w:rPr>
              <w:t>12</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r>
      <w:tr w:rsidR="00F17FE5" w:rsidTr="00F17FE5">
        <w:trPr>
          <w:trHeight w:val="454"/>
        </w:trPr>
        <w:tc>
          <w:tcPr>
            <w:tcW w:w="671" w:type="dxa"/>
            <w:tcBorders>
              <w:top w:val="nil"/>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5</w:t>
            </w:r>
          </w:p>
        </w:tc>
        <w:tc>
          <w:tcPr>
            <w:tcW w:w="156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渝港航趸0002</w:t>
            </w:r>
            <w:r>
              <w:rPr>
                <w:rFonts w:ascii="宋体" w:hAnsi="宋体" w:cs="宋体"/>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趸船</w:t>
            </w:r>
          </w:p>
        </w:tc>
        <w:tc>
          <w:tcPr>
            <w:tcW w:w="1216"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2027334 </w:t>
            </w:r>
          </w:p>
        </w:tc>
        <w:tc>
          <w:tcPr>
            <w:tcW w:w="652" w:type="dxa"/>
            <w:tcBorders>
              <w:top w:val="nil"/>
              <w:left w:val="nil"/>
              <w:bottom w:val="single" w:sz="4" w:space="0" w:color="auto"/>
              <w:right w:val="single" w:sz="4" w:space="0" w:color="auto"/>
            </w:tcBorders>
            <w:vAlign w:val="center"/>
          </w:tcPr>
          <w:p w:rsidR="00F17FE5" w:rsidRDefault="00A9659C" w:rsidP="00F17FE5">
            <w:pPr>
              <w:widowControl/>
              <w:rPr>
                <w:rFonts w:ascii="宋体" w:hAnsi="宋体" w:cs="宋体"/>
                <w:color w:val="000000"/>
                <w:kern w:val="0"/>
                <w:sz w:val="20"/>
              </w:rPr>
            </w:pPr>
            <w:r>
              <w:rPr>
                <w:rFonts w:ascii="宋体" w:hAnsi="宋体" w:cs="宋体" w:hint="eastAsia"/>
                <w:color w:val="000000"/>
                <w:kern w:val="0"/>
                <w:sz w:val="20"/>
              </w:rPr>
              <w:t>14</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否</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否</w:t>
            </w:r>
          </w:p>
        </w:tc>
      </w:tr>
      <w:tr w:rsidR="00F17FE5" w:rsidTr="00F17FE5">
        <w:trPr>
          <w:trHeight w:val="471"/>
        </w:trPr>
        <w:tc>
          <w:tcPr>
            <w:tcW w:w="671" w:type="dxa"/>
            <w:tcBorders>
              <w:top w:val="nil"/>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6</w:t>
            </w:r>
          </w:p>
        </w:tc>
        <w:tc>
          <w:tcPr>
            <w:tcW w:w="156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渝港挖2号</w:t>
            </w:r>
          </w:p>
        </w:tc>
        <w:tc>
          <w:tcPr>
            <w:tcW w:w="113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工程船</w:t>
            </w:r>
          </w:p>
        </w:tc>
        <w:tc>
          <w:tcPr>
            <w:tcW w:w="1216"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4386670 </w:t>
            </w:r>
          </w:p>
        </w:tc>
        <w:tc>
          <w:tcPr>
            <w:tcW w:w="652" w:type="dxa"/>
            <w:tcBorders>
              <w:top w:val="nil"/>
              <w:left w:val="nil"/>
              <w:bottom w:val="single" w:sz="4" w:space="0" w:color="auto"/>
              <w:right w:val="single" w:sz="4" w:space="0" w:color="auto"/>
            </w:tcBorders>
            <w:vAlign w:val="center"/>
          </w:tcPr>
          <w:p w:rsidR="00F17FE5" w:rsidRDefault="00A9659C" w:rsidP="00F17FE5">
            <w:pPr>
              <w:widowControl/>
              <w:rPr>
                <w:rFonts w:ascii="宋体" w:hAnsi="宋体" w:cs="宋体"/>
                <w:color w:val="000000"/>
                <w:kern w:val="0"/>
                <w:sz w:val="20"/>
              </w:rPr>
            </w:pPr>
            <w:r>
              <w:rPr>
                <w:rFonts w:ascii="宋体" w:hAnsi="宋体" w:cs="宋体" w:hint="eastAsia"/>
                <w:color w:val="000000"/>
                <w:kern w:val="0"/>
                <w:sz w:val="20"/>
              </w:rPr>
              <w:t>13</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r>
      <w:tr w:rsidR="00F17FE5" w:rsidTr="00F17FE5">
        <w:trPr>
          <w:trHeight w:val="471"/>
        </w:trPr>
        <w:tc>
          <w:tcPr>
            <w:tcW w:w="671" w:type="dxa"/>
            <w:tcBorders>
              <w:top w:val="nil"/>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7</w:t>
            </w:r>
          </w:p>
        </w:tc>
        <w:tc>
          <w:tcPr>
            <w:tcW w:w="156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渝港航驳5号</w:t>
            </w:r>
          </w:p>
        </w:tc>
        <w:tc>
          <w:tcPr>
            <w:tcW w:w="113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工程船</w:t>
            </w:r>
          </w:p>
        </w:tc>
        <w:tc>
          <w:tcPr>
            <w:tcW w:w="1216"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777552 </w:t>
            </w:r>
          </w:p>
        </w:tc>
        <w:tc>
          <w:tcPr>
            <w:tcW w:w="652" w:type="dxa"/>
            <w:tcBorders>
              <w:top w:val="nil"/>
              <w:left w:val="nil"/>
              <w:bottom w:val="single" w:sz="4" w:space="0" w:color="auto"/>
              <w:right w:val="single" w:sz="4" w:space="0" w:color="auto"/>
            </w:tcBorders>
            <w:vAlign w:val="center"/>
          </w:tcPr>
          <w:p w:rsidR="00F17FE5" w:rsidRDefault="00A9659C" w:rsidP="00F17FE5">
            <w:pPr>
              <w:widowControl/>
              <w:rPr>
                <w:rFonts w:ascii="宋体" w:hAnsi="宋体" w:cs="宋体"/>
                <w:color w:val="000000"/>
                <w:kern w:val="0"/>
                <w:sz w:val="20"/>
              </w:rPr>
            </w:pPr>
            <w:r>
              <w:rPr>
                <w:rFonts w:ascii="宋体" w:hAnsi="宋体" w:cs="宋体" w:hint="eastAsia"/>
                <w:color w:val="000000"/>
                <w:kern w:val="0"/>
                <w:sz w:val="20"/>
              </w:rPr>
              <w:t>13</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否　</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否　</w:t>
            </w:r>
          </w:p>
        </w:tc>
      </w:tr>
      <w:tr w:rsidR="00F17FE5" w:rsidTr="00F17FE5">
        <w:trPr>
          <w:trHeight w:val="471"/>
        </w:trPr>
        <w:tc>
          <w:tcPr>
            <w:tcW w:w="671" w:type="dxa"/>
            <w:tcBorders>
              <w:top w:val="nil"/>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8</w:t>
            </w:r>
          </w:p>
        </w:tc>
        <w:tc>
          <w:tcPr>
            <w:tcW w:w="156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渝港航驳6号</w:t>
            </w:r>
          </w:p>
        </w:tc>
        <w:tc>
          <w:tcPr>
            <w:tcW w:w="1134"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工程船</w:t>
            </w:r>
          </w:p>
        </w:tc>
        <w:tc>
          <w:tcPr>
            <w:tcW w:w="1216"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777552 </w:t>
            </w:r>
          </w:p>
        </w:tc>
        <w:tc>
          <w:tcPr>
            <w:tcW w:w="652" w:type="dxa"/>
            <w:tcBorders>
              <w:top w:val="nil"/>
              <w:left w:val="nil"/>
              <w:bottom w:val="single" w:sz="4" w:space="0" w:color="auto"/>
              <w:right w:val="single" w:sz="4" w:space="0" w:color="auto"/>
            </w:tcBorders>
            <w:vAlign w:val="center"/>
          </w:tcPr>
          <w:p w:rsidR="00F17FE5" w:rsidRDefault="00A9659C" w:rsidP="00F17FE5">
            <w:pPr>
              <w:widowControl/>
              <w:rPr>
                <w:rFonts w:ascii="宋体" w:hAnsi="宋体" w:cs="宋体"/>
                <w:color w:val="000000"/>
                <w:kern w:val="0"/>
                <w:sz w:val="20"/>
              </w:rPr>
            </w:pPr>
            <w:r>
              <w:rPr>
                <w:rFonts w:ascii="宋体" w:hAnsi="宋体" w:cs="宋体" w:hint="eastAsia"/>
                <w:color w:val="000000"/>
                <w:kern w:val="0"/>
                <w:sz w:val="20"/>
              </w:rPr>
              <w:t>13</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5"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否　</w:t>
            </w:r>
          </w:p>
        </w:tc>
        <w:tc>
          <w:tcPr>
            <w:tcW w:w="1023" w:type="dxa"/>
            <w:tcBorders>
              <w:top w:val="nil"/>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否　</w:t>
            </w:r>
          </w:p>
        </w:tc>
      </w:tr>
      <w:tr w:rsidR="00F17FE5" w:rsidTr="00F17FE5">
        <w:trPr>
          <w:trHeight w:val="471"/>
        </w:trPr>
        <w:tc>
          <w:tcPr>
            <w:tcW w:w="671" w:type="dxa"/>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9</w:t>
            </w:r>
          </w:p>
        </w:tc>
        <w:tc>
          <w:tcPr>
            <w:tcW w:w="1564"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渝合航巡0001</w:t>
            </w:r>
          </w:p>
        </w:tc>
        <w:tc>
          <w:tcPr>
            <w:tcW w:w="1134"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巡逻船</w:t>
            </w:r>
          </w:p>
        </w:tc>
        <w:tc>
          <w:tcPr>
            <w:tcW w:w="1216"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5228268.91</w:t>
            </w:r>
          </w:p>
        </w:tc>
        <w:tc>
          <w:tcPr>
            <w:tcW w:w="652" w:type="dxa"/>
            <w:tcBorders>
              <w:top w:val="single" w:sz="4" w:space="0" w:color="auto"/>
              <w:left w:val="nil"/>
              <w:bottom w:val="single" w:sz="4" w:space="0" w:color="auto"/>
              <w:right w:val="single" w:sz="4" w:space="0" w:color="auto"/>
            </w:tcBorders>
            <w:vAlign w:val="center"/>
          </w:tcPr>
          <w:p w:rsidR="00F17FE5" w:rsidRDefault="00D7611C" w:rsidP="00F17FE5">
            <w:pPr>
              <w:widowControl/>
              <w:rPr>
                <w:rFonts w:ascii="宋体" w:hAnsi="宋体" w:cs="宋体"/>
                <w:color w:val="000000"/>
                <w:kern w:val="0"/>
                <w:sz w:val="20"/>
              </w:rPr>
            </w:pPr>
            <w:r>
              <w:rPr>
                <w:rFonts w:ascii="宋体" w:hAnsi="宋体" w:cs="宋体" w:hint="eastAsia"/>
                <w:color w:val="000000"/>
                <w:kern w:val="0"/>
                <w:sz w:val="20"/>
              </w:rPr>
              <w:t>3</w:t>
            </w:r>
          </w:p>
        </w:tc>
        <w:tc>
          <w:tcPr>
            <w:tcW w:w="1023"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w:t>
            </w:r>
          </w:p>
        </w:tc>
        <w:tc>
          <w:tcPr>
            <w:tcW w:w="1025"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5"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3"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r>
      <w:tr w:rsidR="00F17FE5" w:rsidTr="00F17FE5">
        <w:trPr>
          <w:trHeight w:val="471"/>
        </w:trPr>
        <w:tc>
          <w:tcPr>
            <w:tcW w:w="671" w:type="dxa"/>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10</w:t>
            </w:r>
          </w:p>
        </w:tc>
        <w:tc>
          <w:tcPr>
            <w:tcW w:w="1564"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重航29号</w:t>
            </w:r>
          </w:p>
        </w:tc>
        <w:tc>
          <w:tcPr>
            <w:tcW w:w="1134"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航标船</w:t>
            </w:r>
          </w:p>
        </w:tc>
        <w:tc>
          <w:tcPr>
            <w:tcW w:w="1216"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500000 </w:t>
            </w:r>
          </w:p>
        </w:tc>
        <w:tc>
          <w:tcPr>
            <w:tcW w:w="652" w:type="dxa"/>
            <w:tcBorders>
              <w:top w:val="single" w:sz="4" w:space="0" w:color="auto"/>
              <w:left w:val="nil"/>
              <w:bottom w:val="single" w:sz="4" w:space="0" w:color="auto"/>
              <w:right w:val="single" w:sz="4" w:space="0" w:color="auto"/>
            </w:tcBorders>
            <w:vAlign w:val="center"/>
          </w:tcPr>
          <w:p w:rsidR="00F17FE5" w:rsidRDefault="00A9659C" w:rsidP="00F17FE5">
            <w:pPr>
              <w:widowControl/>
              <w:rPr>
                <w:rFonts w:ascii="宋体" w:hAnsi="宋体" w:cs="宋体"/>
                <w:color w:val="000000"/>
                <w:kern w:val="0"/>
                <w:sz w:val="20"/>
              </w:rPr>
            </w:pPr>
            <w:r>
              <w:rPr>
                <w:rFonts w:ascii="宋体" w:hAnsi="宋体" w:cs="宋体" w:hint="eastAsia"/>
                <w:color w:val="000000"/>
                <w:kern w:val="0"/>
                <w:sz w:val="20"/>
              </w:rPr>
              <w:t>27</w:t>
            </w:r>
          </w:p>
        </w:tc>
        <w:tc>
          <w:tcPr>
            <w:tcW w:w="1023"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3"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r>
      <w:tr w:rsidR="00F17FE5" w:rsidTr="00F17FE5">
        <w:trPr>
          <w:trHeight w:val="471"/>
        </w:trPr>
        <w:tc>
          <w:tcPr>
            <w:tcW w:w="671" w:type="dxa"/>
            <w:tcBorders>
              <w:top w:val="single" w:sz="4" w:space="0" w:color="auto"/>
              <w:left w:val="single" w:sz="4" w:space="0" w:color="auto"/>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11</w:t>
            </w:r>
          </w:p>
        </w:tc>
        <w:tc>
          <w:tcPr>
            <w:tcW w:w="1564"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渝港航趸0031</w:t>
            </w:r>
          </w:p>
        </w:tc>
        <w:tc>
          <w:tcPr>
            <w:tcW w:w="1134"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趸船</w:t>
            </w:r>
          </w:p>
        </w:tc>
        <w:tc>
          <w:tcPr>
            <w:tcW w:w="1216"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509857 </w:t>
            </w:r>
          </w:p>
        </w:tc>
        <w:tc>
          <w:tcPr>
            <w:tcW w:w="652" w:type="dxa"/>
            <w:tcBorders>
              <w:top w:val="single" w:sz="4" w:space="0" w:color="auto"/>
              <w:left w:val="nil"/>
              <w:bottom w:val="single" w:sz="4" w:space="0" w:color="auto"/>
              <w:right w:val="single" w:sz="4" w:space="0" w:color="auto"/>
            </w:tcBorders>
            <w:vAlign w:val="center"/>
          </w:tcPr>
          <w:p w:rsidR="00F17FE5" w:rsidRDefault="00A9659C" w:rsidP="00F17FE5">
            <w:pPr>
              <w:widowControl/>
              <w:rPr>
                <w:rFonts w:ascii="宋体" w:hAnsi="宋体" w:cs="宋体"/>
                <w:color w:val="000000"/>
                <w:kern w:val="0"/>
                <w:sz w:val="20"/>
              </w:rPr>
            </w:pPr>
            <w:r>
              <w:rPr>
                <w:rFonts w:ascii="宋体" w:hAnsi="宋体" w:cs="宋体" w:hint="eastAsia"/>
                <w:color w:val="000000"/>
                <w:kern w:val="0"/>
                <w:sz w:val="20"/>
              </w:rPr>
              <w:t>45</w:t>
            </w:r>
          </w:p>
        </w:tc>
        <w:tc>
          <w:tcPr>
            <w:tcW w:w="1023"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p>
        </w:tc>
        <w:tc>
          <w:tcPr>
            <w:tcW w:w="1025"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方正仿宋_GBK" w:eastAsia="方正仿宋_GBK" w:hAnsi="宋体" w:cs="宋体" w:hint="eastAsia"/>
                <w:color w:val="000000"/>
                <w:kern w:val="0"/>
                <w:szCs w:val="21"/>
              </w:rPr>
              <w:t>√</w:t>
            </w:r>
            <w:r>
              <w:rPr>
                <w:rFonts w:ascii="宋体" w:hAnsi="宋体" w:cs="宋体" w:hint="eastAsia"/>
                <w:color w:val="000000"/>
                <w:kern w:val="0"/>
                <w:sz w:val="20"/>
              </w:rPr>
              <w:t xml:space="preserve">　</w:t>
            </w:r>
          </w:p>
        </w:tc>
        <w:tc>
          <w:tcPr>
            <w:tcW w:w="1025"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否　</w:t>
            </w:r>
          </w:p>
        </w:tc>
        <w:tc>
          <w:tcPr>
            <w:tcW w:w="1023" w:type="dxa"/>
            <w:tcBorders>
              <w:top w:val="single" w:sz="4" w:space="0" w:color="auto"/>
              <w:left w:val="nil"/>
              <w:bottom w:val="single" w:sz="4" w:space="0" w:color="auto"/>
              <w:right w:val="single" w:sz="4" w:space="0" w:color="auto"/>
            </w:tcBorders>
            <w:vAlign w:val="center"/>
          </w:tcPr>
          <w:p w:rsidR="00F17FE5" w:rsidRDefault="00F17FE5" w:rsidP="00F17FE5">
            <w:pPr>
              <w:widowControl/>
              <w:rPr>
                <w:rFonts w:ascii="宋体" w:hAnsi="宋体" w:cs="宋体"/>
                <w:color w:val="000000"/>
                <w:kern w:val="0"/>
                <w:sz w:val="20"/>
              </w:rPr>
            </w:pPr>
            <w:r>
              <w:rPr>
                <w:rFonts w:ascii="宋体" w:hAnsi="宋体" w:cs="宋体" w:hint="eastAsia"/>
                <w:color w:val="000000"/>
                <w:kern w:val="0"/>
                <w:sz w:val="20"/>
              </w:rPr>
              <w:t xml:space="preserve">否　</w:t>
            </w:r>
          </w:p>
        </w:tc>
      </w:tr>
    </w:tbl>
    <w:p w:rsidR="00070D39"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Default="00070D39" w:rsidP="00070D39">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w:t>
      </w:r>
      <w:r w:rsidR="009D030A" w:rsidRPr="008D2106">
        <w:rPr>
          <w:rFonts w:ascii="方正仿宋_GBK" w:eastAsia="方正仿宋_GBK" w:hAnsi="宋体" w:hint="eastAsia"/>
          <w:sz w:val="24"/>
          <w:szCs w:val="24"/>
        </w:rPr>
        <w:t>为</w:t>
      </w:r>
      <w:r w:rsidR="00B65BC6">
        <w:rPr>
          <w:rFonts w:ascii="方正仿宋_GBK" w:eastAsia="方正仿宋_GBK" w:hAnsi="宋体" w:hint="eastAsia"/>
          <w:sz w:val="24"/>
          <w:szCs w:val="24"/>
        </w:rPr>
        <w:t>采购人</w:t>
      </w:r>
      <w:r w:rsidR="00CA02D2">
        <w:rPr>
          <w:rFonts w:ascii="方正仿宋_GBK" w:eastAsia="方正仿宋_GBK" w:hAnsi="宋体" w:hint="eastAsia"/>
          <w:sz w:val="24"/>
          <w:szCs w:val="24"/>
        </w:rPr>
        <w:t>(投保人)</w:t>
      </w:r>
      <w:r>
        <w:rPr>
          <w:rFonts w:ascii="方正仿宋_GBK" w:eastAsia="方正仿宋_GBK" w:hAnsi="宋体" w:hint="eastAsia"/>
          <w:sz w:val="24"/>
          <w:szCs w:val="24"/>
        </w:rPr>
        <w:t>提供</w:t>
      </w:r>
      <w:r w:rsidR="00B65BC6" w:rsidRPr="0077178A">
        <w:rPr>
          <w:rFonts w:ascii="方正仿宋_GBK" w:eastAsia="方正仿宋_GBK" w:hAnsi="宋体" w:hint="eastAsia"/>
          <w:sz w:val="24"/>
          <w:szCs w:val="24"/>
        </w:rPr>
        <w:t>2024年度船舶保险</w:t>
      </w:r>
      <w:r>
        <w:rPr>
          <w:rFonts w:ascii="方正仿宋_GBK" w:eastAsia="方正仿宋_GBK" w:hAnsi="宋体" w:hint="eastAsia"/>
          <w:sz w:val="24"/>
          <w:szCs w:val="24"/>
        </w:rPr>
        <w:t>服务，</w:t>
      </w:r>
      <w:r w:rsidRPr="00070D39">
        <w:rPr>
          <w:rFonts w:ascii="方正仿宋_GBK" w:eastAsia="方正仿宋_GBK" w:hAnsi="宋体" w:hint="eastAsia"/>
          <w:sz w:val="24"/>
          <w:szCs w:val="24"/>
        </w:rPr>
        <w:t>主险为财产险（船舶）一切险，附加四分之一碰撞及触碰责任保险，附加螺旋桨、舵、锚、锚链及子船单独损失保险，附加第三者人身伤亡责任保险</w:t>
      </w:r>
      <w:r>
        <w:rPr>
          <w:rFonts w:ascii="方正仿宋_GBK" w:eastAsia="方正仿宋_GBK" w:hAnsi="宋体" w:hint="eastAsia"/>
          <w:sz w:val="24"/>
          <w:szCs w:val="24"/>
        </w:rPr>
        <w:t xml:space="preserve">，具体信息如下： </w:t>
      </w:r>
    </w:p>
    <w:p w:rsidR="00070D39" w:rsidRPr="00070D39" w:rsidRDefault="00070D39" w:rsidP="00070D39">
      <w:pPr>
        <w:adjustRightInd w:val="0"/>
        <w:snapToGrid w:val="0"/>
        <w:spacing w:line="400" w:lineRule="exact"/>
        <w:ind w:firstLineChars="200" w:firstLine="400"/>
        <w:jc w:val="left"/>
        <w:rPr>
          <w:rFonts w:ascii="方正仿宋_GBK" w:eastAsia="方正仿宋_GBK" w:hAnsi="宋体"/>
          <w:sz w:val="20"/>
        </w:rPr>
      </w:pPr>
      <w:r w:rsidRPr="00070D39">
        <w:rPr>
          <w:rFonts w:ascii="方正仿宋_GBK" w:eastAsia="方正仿宋_GBK" w:hAnsi="宋体" w:hint="eastAsia"/>
          <w:sz w:val="20"/>
        </w:rPr>
        <w:t>说明：打“√”为投保险种，“否”即为不投保险种。</w:t>
      </w:r>
    </w:p>
    <w:p w:rsidR="00070D39" w:rsidRDefault="00070D39" w:rsidP="009D030A">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lastRenderedPageBreak/>
        <w:t>（2）为采购人</w:t>
      </w:r>
      <w:r w:rsidR="00CA02D2">
        <w:rPr>
          <w:rFonts w:ascii="方正仿宋_GBK" w:eastAsia="方正仿宋_GBK" w:hAnsi="宋体" w:hint="eastAsia"/>
          <w:sz w:val="24"/>
          <w:szCs w:val="24"/>
        </w:rPr>
        <w:t>（投保人）</w:t>
      </w:r>
      <w:r>
        <w:rPr>
          <w:rFonts w:ascii="方正仿宋_GBK" w:eastAsia="方正仿宋_GBK" w:hAnsi="宋体" w:hint="eastAsia"/>
          <w:sz w:val="24"/>
          <w:szCs w:val="24"/>
        </w:rPr>
        <w:t>提供雇主责任保险服务</w:t>
      </w:r>
      <w:r w:rsidR="00CA02D2">
        <w:rPr>
          <w:rFonts w:ascii="方正仿宋_GBK" w:eastAsia="方正仿宋_GBK" w:hAnsi="宋体" w:hint="eastAsia"/>
          <w:sz w:val="24"/>
          <w:szCs w:val="24"/>
        </w:rPr>
        <w:t>，投保</w:t>
      </w:r>
      <w:r w:rsidR="004112FA">
        <w:rPr>
          <w:rFonts w:ascii="方正仿宋_GBK" w:eastAsia="方正仿宋_GBK" w:hAnsi="宋体" w:hint="eastAsia"/>
          <w:sz w:val="24"/>
          <w:szCs w:val="24"/>
        </w:rPr>
        <w:t>员工</w:t>
      </w:r>
      <w:r w:rsidR="00CA02D2">
        <w:rPr>
          <w:rFonts w:ascii="方正仿宋_GBK" w:eastAsia="方正仿宋_GBK" w:hAnsi="宋体" w:hint="eastAsia"/>
          <w:sz w:val="24"/>
          <w:szCs w:val="24"/>
        </w:rPr>
        <w:t>人数24人。</w:t>
      </w:r>
    </w:p>
    <w:p w:rsidR="004112FA" w:rsidRDefault="009D030A" w:rsidP="004112FA">
      <w:pPr>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4112FA" w:rsidRDefault="004112FA" w:rsidP="004112FA">
      <w:pPr>
        <w:ind w:firstLineChars="200" w:firstLine="480"/>
        <w:rPr>
          <w:rFonts w:ascii="方正仿宋_GBK" w:eastAsia="方正仿宋_GBK" w:hAnsi="宋体"/>
          <w:sz w:val="24"/>
          <w:szCs w:val="24"/>
        </w:rPr>
      </w:pPr>
      <w:r>
        <w:rPr>
          <w:rFonts w:ascii="方正仿宋_GBK" w:eastAsia="方正仿宋_GBK" w:hAnsi="宋体" w:hint="eastAsia"/>
          <w:sz w:val="24"/>
          <w:szCs w:val="24"/>
        </w:rPr>
        <w:t>（1）投保金额</w:t>
      </w:r>
    </w:p>
    <w:p w:rsidR="004112FA" w:rsidRPr="004112FA" w:rsidRDefault="004112FA" w:rsidP="004112FA">
      <w:pPr>
        <w:ind w:firstLineChars="200" w:firstLine="480"/>
        <w:rPr>
          <w:rFonts w:ascii="方正仿宋_GBK" w:eastAsia="方正仿宋_GBK" w:hAnsi="宋体"/>
          <w:sz w:val="24"/>
          <w:szCs w:val="24"/>
        </w:rPr>
      </w:pPr>
      <w:r w:rsidRPr="004112FA">
        <w:rPr>
          <w:rFonts w:ascii="方正仿宋_GBK" w:eastAsia="方正仿宋_GBK" w:hAnsi="宋体" w:hint="eastAsia"/>
          <w:sz w:val="24"/>
          <w:szCs w:val="24"/>
        </w:rPr>
        <w:t>1、财产险（船舶）一切险、附加四分之一碰撞、触碰责任以及附加螺旋桨、舵、锚、锚链及子船单独损失保险：按船舶价值，详见船舶情况表；</w:t>
      </w:r>
    </w:p>
    <w:p w:rsidR="004112FA" w:rsidRPr="004112FA" w:rsidRDefault="004112FA" w:rsidP="004112FA">
      <w:pPr>
        <w:ind w:firstLineChars="200" w:firstLine="480"/>
        <w:rPr>
          <w:rFonts w:ascii="方正仿宋_GBK" w:eastAsia="方正仿宋_GBK" w:hAnsi="宋体"/>
          <w:sz w:val="24"/>
          <w:szCs w:val="24"/>
        </w:rPr>
      </w:pPr>
      <w:r w:rsidRPr="004112FA">
        <w:rPr>
          <w:rFonts w:ascii="方正仿宋_GBK" w:eastAsia="方正仿宋_GBK" w:hAnsi="宋体" w:hint="eastAsia"/>
          <w:sz w:val="24"/>
          <w:szCs w:val="24"/>
        </w:rPr>
        <w:t>2、附加第三者人身伤亡责任保险：累计赔偿限额1000万元，每次事故赔偿限额500万元，每人每次赔偿限额80万元含医疗费用8万；</w:t>
      </w:r>
    </w:p>
    <w:p w:rsidR="004112FA" w:rsidRPr="004112FA" w:rsidRDefault="004112FA" w:rsidP="004112FA">
      <w:pPr>
        <w:ind w:firstLineChars="200" w:firstLine="480"/>
        <w:rPr>
          <w:rFonts w:ascii="方正仿宋_GBK" w:eastAsia="方正仿宋_GBK" w:hAnsi="宋体"/>
          <w:sz w:val="24"/>
          <w:szCs w:val="24"/>
        </w:rPr>
      </w:pPr>
      <w:r w:rsidRPr="004112FA">
        <w:rPr>
          <w:rFonts w:ascii="方正仿宋_GBK" w:eastAsia="方正仿宋_GBK" w:hAnsi="宋体" w:hint="eastAsia"/>
          <w:sz w:val="24"/>
          <w:szCs w:val="24"/>
        </w:rPr>
        <w:t>3、员工：死亡伤残80万元，含医疗费用8万元，包含上、下班途中意外及医疗，投保人数2</w:t>
      </w:r>
      <w:r>
        <w:rPr>
          <w:rFonts w:ascii="方正仿宋_GBK" w:eastAsia="方正仿宋_GBK" w:hAnsi="宋体" w:hint="eastAsia"/>
          <w:sz w:val="24"/>
          <w:szCs w:val="24"/>
        </w:rPr>
        <w:t>4</w:t>
      </w:r>
      <w:r w:rsidRPr="004112FA">
        <w:rPr>
          <w:rFonts w:ascii="方正仿宋_GBK" w:eastAsia="方正仿宋_GBK" w:hAnsi="宋体" w:hint="eastAsia"/>
          <w:sz w:val="24"/>
          <w:szCs w:val="24"/>
        </w:rPr>
        <w:t>人；</w:t>
      </w:r>
    </w:p>
    <w:p w:rsidR="004112FA" w:rsidRDefault="004112FA" w:rsidP="004112FA">
      <w:pPr>
        <w:ind w:firstLineChars="200" w:firstLine="480"/>
        <w:rPr>
          <w:rFonts w:ascii="方正仿宋_GBK" w:eastAsia="方正仿宋_GBK" w:hAnsi="宋体"/>
          <w:sz w:val="24"/>
          <w:szCs w:val="24"/>
        </w:rPr>
      </w:pPr>
      <w:r>
        <w:rPr>
          <w:rFonts w:ascii="方正仿宋_GBK" w:eastAsia="方正仿宋_GBK" w:hAnsi="宋体" w:hint="eastAsia"/>
          <w:sz w:val="24"/>
          <w:szCs w:val="24"/>
        </w:rPr>
        <w:t>（2）免赔条件</w:t>
      </w:r>
    </w:p>
    <w:p w:rsidR="004112FA" w:rsidRPr="004112FA" w:rsidRDefault="004112FA" w:rsidP="004112FA">
      <w:pPr>
        <w:ind w:firstLineChars="200" w:firstLine="480"/>
        <w:rPr>
          <w:rFonts w:ascii="方正仿宋_GBK" w:eastAsia="方正仿宋_GBK" w:hAnsi="宋体"/>
          <w:sz w:val="24"/>
          <w:szCs w:val="24"/>
        </w:rPr>
      </w:pPr>
      <w:r w:rsidRPr="004112FA">
        <w:rPr>
          <w:rFonts w:ascii="方正仿宋_GBK" w:eastAsia="方正仿宋_GBK" w:hAnsi="宋体" w:hint="eastAsia"/>
          <w:sz w:val="24"/>
          <w:szCs w:val="24"/>
        </w:rPr>
        <w:t>1、财产（船舶）一切险：每次事故绝对免赔额为人民币5000元或核定损失金额的10%，以高者为准，全损及推定全损免赔保险金额的10%；</w:t>
      </w:r>
    </w:p>
    <w:p w:rsidR="004112FA" w:rsidRPr="004112FA" w:rsidRDefault="004112FA" w:rsidP="004112FA">
      <w:pPr>
        <w:ind w:firstLineChars="200" w:firstLine="480"/>
        <w:rPr>
          <w:rFonts w:ascii="方正仿宋_GBK" w:eastAsia="方正仿宋_GBK" w:hAnsi="宋体"/>
          <w:sz w:val="24"/>
          <w:szCs w:val="24"/>
        </w:rPr>
      </w:pPr>
      <w:r w:rsidRPr="004112FA">
        <w:rPr>
          <w:rFonts w:ascii="方正仿宋_GBK" w:eastAsia="方正仿宋_GBK" w:hAnsi="宋体" w:hint="eastAsia"/>
          <w:sz w:val="24"/>
          <w:szCs w:val="24"/>
        </w:rPr>
        <w:t xml:space="preserve">2、附加螺旋桨等单独损失险：每次事故绝对免赔额为人民币5000元或核定损失金额的10%，以高者为准； </w:t>
      </w:r>
    </w:p>
    <w:p w:rsidR="004112FA" w:rsidRPr="004112FA" w:rsidRDefault="004112FA" w:rsidP="004112FA">
      <w:pPr>
        <w:ind w:firstLineChars="200" w:firstLine="480"/>
        <w:rPr>
          <w:rFonts w:ascii="方正仿宋_GBK" w:eastAsia="方正仿宋_GBK" w:hAnsi="宋体"/>
          <w:sz w:val="24"/>
          <w:szCs w:val="24"/>
        </w:rPr>
      </w:pPr>
      <w:r w:rsidRPr="004112FA">
        <w:rPr>
          <w:rFonts w:ascii="方正仿宋_GBK" w:eastAsia="方正仿宋_GBK" w:hAnsi="宋体" w:hint="eastAsia"/>
          <w:sz w:val="24"/>
          <w:szCs w:val="24"/>
        </w:rPr>
        <w:t>4、船舶对第三者人身伤害险：每人免赔额1000元；</w:t>
      </w:r>
    </w:p>
    <w:p w:rsidR="004112FA" w:rsidRPr="004112FA" w:rsidRDefault="004112FA" w:rsidP="004112FA">
      <w:pPr>
        <w:ind w:firstLineChars="200" w:firstLine="480"/>
        <w:rPr>
          <w:rFonts w:ascii="方正仿宋_GBK" w:eastAsia="方正仿宋_GBK" w:hAnsi="宋体"/>
          <w:sz w:val="24"/>
          <w:szCs w:val="24"/>
        </w:rPr>
      </w:pPr>
      <w:r w:rsidRPr="004112FA">
        <w:rPr>
          <w:rFonts w:ascii="方正仿宋_GBK" w:eastAsia="方正仿宋_GBK" w:hAnsi="宋体" w:hint="eastAsia"/>
          <w:sz w:val="24"/>
          <w:szCs w:val="24"/>
        </w:rPr>
        <w:t>5、雇主责任险：医疗费用每次事故绝对免赔额为人民币500元或核定损失金额的10%，以高者为准。死亡伤残无免赔；</w:t>
      </w:r>
    </w:p>
    <w:p w:rsidR="004112FA" w:rsidRDefault="004112FA" w:rsidP="004112FA">
      <w:pPr>
        <w:ind w:firstLineChars="200" w:firstLine="480"/>
        <w:rPr>
          <w:rFonts w:ascii="方正仿宋_GBK" w:eastAsia="方正仿宋_GBK" w:hAnsi="宋体"/>
          <w:sz w:val="24"/>
          <w:szCs w:val="24"/>
        </w:rPr>
      </w:pPr>
      <w:r>
        <w:rPr>
          <w:rFonts w:ascii="方正仿宋_GBK" w:eastAsia="方正仿宋_GBK" w:hAnsi="宋体" w:hint="eastAsia"/>
          <w:sz w:val="24"/>
          <w:szCs w:val="24"/>
        </w:rPr>
        <w:t>（3）投保时限</w:t>
      </w:r>
    </w:p>
    <w:p w:rsidR="004112FA" w:rsidRPr="004112FA" w:rsidRDefault="004112FA" w:rsidP="004112FA">
      <w:pPr>
        <w:ind w:firstLineChars="200" w:firstLine="480"/>
        <w:rPr>
          <w:rFonts w:ascii="方正仿宋_GBK" w:eastAsia="方正仿宋_GBK" w:hAnsi="宋体"/>
          <w:sz w:val="24"/>
          <w:szCs w:val="24"/>
        </w:rPr>
      </w:pPr>
      <w:r>
        <w:rPr>
          <w:rFonts w:ascii="方正仿宋_GBK" w:eastAsia="方正仿宋_GBK" w:hAnsi="宋体" w:hint="eastAsia"/>
          <w:sz w:val="24"/>
          <w:szCs w:val="24"/>
        </w:rPr>
        <w:t>重航29号、渝港航趸0031两艘船舶</w:t>
      </w:r>
      <w:r w:rsidR="00582360">
        <w:rPr>
          <w:rFonts w:ascii="方正仿宋_GBK" w:eastAsia="方正仿宋_GBK" w:hAnsi="宋体" w:hint="eastAsia"/>
          <w:sz w:val="24"/>
          <w:szCs w:val="24"/>
        </w:rPr>
        <w:t>一切险及附加险投保时限为五个月，自</w:t>
      </w:r>
      <w:r w:rsidR="00582360" w:rsidRPr="004112FA">
        <w:rPr>
          <w:rFonts w:ascii="方正仿宋_GBK" w:eastAsia="方正仿宋_GBK" w:hAnsi="宋体" w:hint="eastAsia"/>
          <w:sz w:val="24"/>
          <w:szCs w:val="24"/>
        </w:rPr>
        <w:t>202</w:t>
      </w:r>
      <w:r w:rsidR="00582360">
        <w:rPr>
          <w:rFonts w:ascii="方正仿宋_GBK" w:eastAsia="方正仿宋_GBK" w:hAnsi="宋体" w:hint="eastAsia"/>
          <w:sz w:val="24"/>
          <w:szCs w:val="24"/>
        </w:rPr>
        <w:t>4</w:t>
      </w:r>
      <w:r w:rsidR="00582360" w:rsidRPr="004112FA">
        <w:rPr>
          <w:rFonts w:ascii="方正仿宋_GBK" w:eastAsia="方正仿宋_GBK" w:hAnsi="宋体" w:hint="eastAsia"/>
          <w:sz w:val="24"/>
          <w:szCs w:val="24"/>
        </w:rPr>
        <w:t>年2月1日零时</w:t>
      </w:r>
      <w:r w:rsidR="00582360">
        <w:rPr>
          <w:rFonts w:ascii="方正仿宋_GBK" w:eastAsia="方正仿宋_GBK" w:hAnsi="宋体" w:hint="eastAsia"/>
          <w:sz w:val="24"/>
          <w:szCs w:val="24"/>
        </w:rPr>
        <w:t>起至</w:t>
      </w:r>
      <w:r w:rsidR="00582360" w:rsidRPr="004112FA">
        <w:rPr>
          <w:rFonts w:ascii="方正仿宋_GBK" w:eastAsia="方正仿宋_GBK" w:hAnsi="宋体" w:hint="eastAsia"/>
          <w:sz w:val="24"/>
          <w:szCs w:val="24"/>
        </w:rPr>
        <w:t>202</w:t>
      </w:r>
      <w:r w:rsidR="00582360">
        <w:rPr>
          <w:rFonts w:ascii="方正仿宋_GBK" w:eastAsia="方正仿宋_GBK" w:hAnsi="宋体" w:hint="eastAsia"/>
          <w:sz w:val="24"/>
          <w:szCs w:val="24"/>
        </w:rPr>
        <w:t>4</w:t>
      </w:r>
      <w:r w:rsidR="00582360" w:rsidRPr="004112FA">
        <w:rPr>
          <w:rFonts w:ascii="方正仿宋_GBK" w:eastAsia="方正仿宋_GBK" w:hAnsi="宋体" w:hint="eastAsia"/>
          <w:sz w:val="24"/>
          <w:szCs w:val="24"/>
        </w:rPr>
        <w:t>年</w:t>
      </w:r>
      <w:r w:rsidR="00582360">
        <w:rPr>
          <w:rFonts w:ascii="方正仿宋_GBK" w:eastAsia="方正仿宋_GBK" w:hAnsi="宋体" w:hint="eastAsia"/>
          <w:sz w:val="24"/>
          <w:szCs w:val="24"/>
        </w:rPr>
        <w:t>6</w:t>
      </w:r>
      <w:r w:rsidR="00582360" w:rsidRPr="004112FA">
        <w:rPr>
          <w:rFonts w:ascii="方正仿宋_GBK" w:eastAsia="方正仿宋_GBK" w:hAnsi="宋体" w:hint="eastAsia"/>
          <w:sz w:val="24"/>
          <w:szCs w:val="24"/>
        </w:rPr>
        <w:t>月</w:t>
      </w:r>
      <w:r w:rsidR="00582360">
        <w:rPr>
          <w:rFonts w:ascii="方正仿宋_GBK" w:eastAsia="方正仿宋_GBK" w:hAnsi="宋体" w:hint="eastAsia"/>
          <w:sz w:val="24"/>
          <w:szCs w:val="24"/>
        </w:rPr>
        <w:t>30</w:t>
      </w:r>
      <w:r w:rsidR="00582360" w:rsidRPr="004112FA">
        <w:rPr>
          <w:rFonts w:ascii="方正仿宋_GBK" w:eastAsia="方正仿宋_GBK" w:hAnsi="宋体" w:hint="eastAsia"/>
          <w:sz w:val="24"/>
          <w:szCs w:val="24"/>
        </w:rPr>
        <w:t>日二十四时止</w:t>
      </w:r>
      <w:r w:rsidR="00582360">
        <w:rPr>
          <w:rFonts w:ascii="方正仿宋_GBK" w:eastAsia="方正仿宋_GBK" w:hAnsi="宋体" w:hint="eastAsia"/>
          <w:sz w:val="24"/>
          <w:szCs w:val="24"/>
        </w:rPr>
        <w:t>；其余船舶保险及附加险和雇主责任险投保期限</w:t>
      </w:r>
      <w:r w:rsidRPr="004112FA">
        <w:rPr>
          <w:rFonts w:ascii="方正仿宋_GBK" w:eastAsia="方正仿宋_GBK" w:hAnsi="宋体" w:hint="eastAsia"/>
          <w:sz w:val="24"/>
          <w:szCs w:val="24"/>
        </w:rPr>
        <w:t>一年期，自202</w:t>
      </w:r>
      <w:r>
        <w:rPr>
          <w:rFonts w:ascii="方正仿宋_GBK" w:eastAsia="方正仿宋_GBK" w:hAnsi="宋体" w:hint="eastAsia"/>
          <w:sz w:val="24"/>
          <w:szCs w:val="24"/>
        </w:rPr>
        <w:t>4</w:t>
      </w:r>
      <w:r w:rsidRPr="004112FA">
        <w:rPr>
          <w:rFonts w:ascii="方正仿宋_GBK" w:eastAsia="方正仿宋_GBK" w:hAnsi="宋体" w:hint="eastAsia"/>
          <w:sz w:val="24"/>
          <w:szCs w:val="24"/>
        </w:rPr>
        <w:t>年2月1日零时起至202</w:t>
      </w:r>
      <w:r>
        <w:rPr>
          <w:rFonts w:ascii="方正仿宋_GBK" w:eastAsia="方正仿宋_GBK" w:hAnsi="宋体" w:hint="eastAsia"/>
          <w:sz w:val="24"/>
          <w:szCs w:val="24"/>
        </w:rPr>
        <w:t>5</w:t>
      </w:r>
      <w:r w:rsidRPr="004112FA">
        <w:rPr>
          <w:rFonts w:ascii="方正仿宋_GBK" w:eastAsia="方正仿宋_GBK" w:hAnsi="宋体" w:hint="eastAsia"/>
          <w:sz w:val="24"/>
          <w:szCs w:val="24"/>
        </w:rPr>
        <w:t>年1月31日二十四时止。在本投保期</w:t>
      </w:r>
      <w:r w:rsidR="002457A1">
        <w:rPr>
          <w:rFonts w:ascii="方正仿宋_GBK" w:eastAsia="方正仿宋_GBK" w:hAnsi="宋体" w:hint="eastAsia"/>
          <w:sz w:val="24"/>
          <w:szCs w:val="24"/>
        </w:rPr>
        <w:t>届内采购人如有新增船舶、员工视</w:t>
      </w:r>
      <w:r w:rsidR="002457A1" w:rsidRPr="004112FA">
        <w:rPr>
          <w:rFonts w:ascii="方正仿宋_GBK" w:eastAsia="方正仿宋_GBK" w:hAnsi="宋体" w:hint="eastAsia"/>
          <w:sz w:val="24"/>
          <w:szCs w:val="24"/>
        </w:rPr>
        <w:t>情况可与供应商商议</w:t>
      </w:r>
      <w:r w:rsidR="002457A1">
        <w:rPr>
          <w:rFonts w:ascii="方正仿宋_GBK" w:eastAsia="方正仿宋_GBK" w:hAnsi="宋体" w:hint="eastAsia"/>
          <w:sz w:val="24"/>
          <w:szCs w:val="24"/>
        </w:rPr>
        <w:t>附加</w:t>
      </w:r>
      <w:r w:rsidR="002457A1" w:rsidRPr="004112FA">
        <w:rPr>
          <w:rFonts w:ascii="方正仿宋_GBK" w:eastAsia="方正仿宋_GBK" w:hAnsi="宋体" w:hint="eastAsia"/>
          <w:sz w:val="24"/>
          <w:szCs w:val="24"/>
        </w:rPr>
        <w:t>保险服务</w:t>
      </w:r>
      <w:r w:rsidR="002457A1">
        <w:rPr>
          <w:rFonts w:ascii="方正仿宋_GBK" w:eastAsia="方正仿宋_GBK" w:hAnsi="宋体" w:hint="eastAsia"/>
          <w:sz w:val="24"/>
          <w:szCs w:val="24"/>
        </w:rPr>
        <w:t>，</w:t>
      </w:r>
      <w:r w:rsidR="002457A1" w:rsidRPr="004112FA">
        <w:rPr>
          <w:rFonts w:ascii="方正仿宋_GBK" w:eastAsia="方正仿宋_GBK" w:hAnsi="宋体" w:hint="eastAsia"/>
          <w:sz w:val="24"/>
          <w:szCs w:val="24"/>
        </w:rPr>
        <w:t>双方协商一致可签订</w:t>
      </w:r>
      <w:r w:rsidR="002457A1">
        <w:rPr>
          <w:rFonts w:ascii="方正仿宋_GBK" w:eastAsia="方正仿宋_GBK" w:hAnsi="宋体" w:hint="eastAsia"/>
          <w:sz w:val="24"/>
          <w:szCs w:val="24"/>
        </w:rPr>
        <w:t>附加</w:t>
      </w:r>
      <w:r w:rsidR="002457A1" w:rsidRPr="004112FA">
        <w:rPr>
          <w:rFonts w:ascii="方正仿宋_GBK" w:eastAsia="方正仿宋_GBK" w:hAnsi="宋体" w:hint="eastAsia"/>
          <w:sz w:val="24"/>
          <w:szCs w:val="24"/>
        </w:rPr>
        <w:t>合同</w:t>
      </w:r>
      <w:r w:rsidR="002457A1">
        <w:rPr>
          <w:rFonts w:ascii="方正仿宋_GBK" w:eastAsia="方正仿宋_GBK" w:hAnsi="宋体" w:hint="eastAsia"/>
          <w:sz w:val="24"/>
          <w:szCs w:val="24"/>
        </w:rPr>
        <w:t>；</w:t>
      </w:r>
      <w:r w:rsidR="002457A1" w:rsidRPr="004112FA">
        <w:rPr>
          <w:rFonts w:ascii="方正仿宋_GBK" w:eastAsia="方正仿宋_GBK" w:hAnsi="宋体" w:hint="eastAsia"/>
          <w:sz w:val="24"/>
          <w:szCs w:val="24"/>
        </w:rPr>
        <w:t>在本投保期</w:t>
      </w:r>
      <w:r w:rsidRPr="004112FA">
        <w:rPr>
          <w:rFonts w:ascii="方正仿宋_GBK" w:eastAsia="方正仿宋_GBK" w:hAnsi="宋体" w:hint="eastAsia"/>
          <w:sz w:val="24"/>
          <w:szCs w:val="24"/>
        </w:rPr>
        <w:t>限届满前采购人根据单位情况可与供应商商议保险服务续约事宜，双方协商一致可签订续约合同。</w:t>
      </w:r>
    </w:p>
    <w:p w:rsidR="002457A1" w:rsidRDefault="009D030A" w:rsidP="002457A1">
      <w:pPr>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3.服务标准：</w:t>
      </w:r>
    </w:p>
    <w:p w:rsidR="002457A1" w:rsidRPr="002457A1" w:rsidRDefault="002457A1" w:rsidP="002457A1">
      <w:pPr>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Pr="002457A1">
        <w:rPr>
          <w:rFonts w:ascii="方正仿宋_GBK" w:eastAsia="方正仿宋_GBK" w:hAnsi="宋体" w:hint="eastAsia"/>
          <w:sz w:val="24"/>
          <w:szCs w:val="24"/>
        </w:rPr>
        <w:t>理赔服务</w:t>
      </w:r>
    </w:p>
    <w:p w:rsidR="002457A1" w:rsidRPr="002457A1" w:rsidRDefault="002457A1" w:rsidP="002457A1">
      <w:pPr>
        <w:ind w:firstLineChars="200" w:firstLine="480"/>
        <w:rPr>
          <w:rFonts w:ascii="方正仿宋_GBK" w:eastAsia="方正仿宋_GBK" w:hAnsi="宋体"/>
          <w:sz w:val="24"/>
          <w:szCs w:val="24"/>
        </w:rPr>
      </w:pPr>
      <w:r w:rsidRPr="002457A1">
        <w:rPr>
          <w:rFonts w:ascii="方正仿宋_GBK" w:eastAsia="方正仿宋_GBK" w:hAnsi="宋体" w:hint="eastAsia"/>
          <w:sz w:val="24"/>
          <w:szCs w:val="24"/>
        </w:rPr>
        <w:t>保险人应严格执行365天、24小时的全天候接报案制度，接到被保险人的报案通知后，必须立即答复是否需要保留现场。如需要，专责理赔人员须在1个时内赶到现场， 2个小时内进行现场查勘。</w:t>
      </w:r>
    </w:p>
    <w:p w:rsidR="002457A1" w:rsidRPr="002457A1" w:rsidRDefault="002457A1" w:rsidP="002457A1">
      <w:pPr>
        <w:ind w:firstLineChars="200" w:firstLine="480"/>
        <w:rPr>
          <w:rFonts w:ascii="方正仿宋_GBK" w:eastAsia="方正仿宋_GBK" w:hAnsi="宋体"/>
          <w:sz w:val="24"/>
          <w:szCs w:val="24"/>
        </w:rPr>
      </w:pPr>
      <w:r w:rsidRPr="002457A1">
        <w:rPr>
          <w:rFonts w:ascii="方正仿宋_GBK" w:eastAsia="方正仿宋_GBK" w:hAnsi="宋体" w:hint="eastAsia"/>
          <w:sz w:val="24"/>
          <w:szCs w:val="24"/>
        </w:rPr>
        <w:t>若因抢险需要，或安全要求，或查勘人员未按上述规定时间及时到达出险现场，被保险人可以自行处理事故现场，恢复工程。保险人同意根据被保险人拍摄的事故现场的有关照片、录像及受损财产实物等处理保险理赔事宜。</w:t>
      </w:r>
    </w:p>
    <w:p w:rsidR="002457A1" w:rsidRPr="002457A1" w:rsidRDefault="002457A1" w:rsidP="002457A1">
      <w:pPr>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457A1">
        <w:rPr>
          <w:rFonts w:ascii="方正仿宋_GBK" w:eastAsia="方正仿宋_GBK" w:hAnsi="宋体" w:hint="eastAsia"/>
          <w:sz w:val="24"/>
          <w:szCs w:val="24"/>
        </w:rPr>
        <w:t>理赔处理</w:t>
      </w:r>
    </w:p>
    <w:p w:rsidR="002457A1" w:rsidRPr="002457A1" w:rsidRDefault="002457A1" w:rsidP="002457A1">
      <w:pPr>
        <w:ind w:firstLineChars="200" w:firstLine="480"/>
        <w:rPr>
          <w:rFonts w:ascii="方正仿宋_GBK" w:eastAsia="方正仿宋_GBK" w:hAnsi="宋体"/>
          <w:sz w:val="24"/>
          <w:szCs w:val="24"/>
        </w:rPr>
      </w:pPr>
      <w:r w:rsidRPr="002457A1">
        <w:rPr>
          <w:rFonts w:ascii="方正仿宋_GBK" w:eastAsia="方正仿宋_GBK" w:hAnsi="宋体" w:hint="eastAsia"/>
          <w:sz w:val="24"/>
          <w:szCs w:val="24"/>
        </w:rPr>
        <w:t>对于被保险人的报案及索赔申请，保险人在收到被保险人的赔偿或者给付保险金的请</w:t>
      </w:r>
      <w:r w:rsidRPr="002457A1">
        <w:rPr>
          <w:rFonts w:ascii="方正仿宋_GBK" w:eastAsia="方正仿宋_GBK" w:hAnsi="宋体" w:hint="eastAsia"/>
          <w:sz w:val="24"/>
          <w:szCs w:val="24"/>
        </w:rPr>
        <w:lastRenderedPageBreak/>
        <w:t>求且相应索赔资料齐全后，应当在15个日历日作出初步核定并通知被保险人。</w:t>
      </w:r>
    </w:p>
    <w:p w:rsidR="002457A1" w:rsidRPr="002457A1" w:rsidRDefault="002457A1" w:rsidP="002457A1">
      <w:pPr>
        <w:ind w:firstLineChars="200" w:firstLine="480"/>
        <w:rPr>
          <w:rFonts w:ascii="方正仿宋_GBK" w:eastAsia="方正仿宋_GBK" w:hAnsi="宋体"/>
          <w:sz w:val="24"/>
          <w:szCs w:val="24"/>
        </w:rPr>
      </w:pPr>
      <w:r w:rsidRPr="002457A1">
        <w:rPr>
          <w:rFonts w:ascii="方正仿宋_GBK" w:eastAsia="方正仿宋_GBK" w:hAnsi="宋体" w:hint="eastAsia"/>
          <w:sz w:val="24"/>
          <w:szCs w:val="24"/>
        </w:rPr>
        <w:t>（1）对属于保险责任的，在与被保险人达成赔偿协议后按第（2）条时效规定履行赔偿义务；若保险人未及时履行前款规定的义务，除支付保险金外，应当赔偿被保险人因此受到的损失。</w:t>
      </w:r>
    </w:p>
    <w:p w:rsidR="002457A1" w:rsidRPr="002457A1" w:rsidRDefault="002457A1" w:rsidP="002457A1">
      <w:pPr>
        <w:ind w:firstLineChars="200" w:firstLine="480"/>
        <w:rPr>
          <w:rFonts w:ascii="方正仿宋_GBK" w:eastAsia="方正仿宋_GBK" w:hAnsi="宋体"/>
          <w:sz w:val="24"/>
          <w:szCs w:val="24"/>
        </w:rPr>
      </w:pPr>
      <w:r w:rsidRPr="002457A1">
        <w:rPr>
          <w:rFonts w:ascii="方正仿宋_GBK" w:eastAsia="方正仿宋_GBK" w:hAnsi="宋体" w:hint="eastAsia"/>
          <w:sz w:val="24"/>
          <w:szCs w:val="24"/>
        </w:rPr>
        <w:t>（2）赔付时限要求：保险人在接到被保险人的索赔报告（包括单证和资料）或检验理算人出具的最终理算报告后，就保险责任、赔偿金额达成一致的赔案，保险人在以下规定的时限内向被保险人先行支付赔款。</w:t>
      </w:r>
    </w:p>
    <w:p w:rsidR="002457A1" w:rsidRPr="002457A1" w:rsidRDefault="002457A1" w:rsidP="002457A1">
      <w:pPr>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2457A1">
        <w:rPr>
          <w:rFonts w:ascii="方正仿宋_GBK" w:eastAsia="方正仿宋_GBK" w:hAnsi="宋体" w:hint="eastAsia"/>
          <w:sz w:val="24"/>
          <w:szCs w:val="24"/>
        </w:rPr>
        <w:t xml:space="preserve">赔款数额支付时限 </w:t>
      </w:r>
    </w:p>
    <w:p w:rsidR="002457A1" w:rsidRPr="002457A1" w:rsidRDefault="002457A1" w:rsidP="002457A1">
      <w:pPr>
        <w:ind w:firstLineChars="200" w:firstLine="480"/>
        <w:rPr>
          <w:rFonts w:ascii="方正仿宋_GBK" w:eastAsia="方正仿宋_GBK" w:hAnsi="宋体"/>
          <w:sz w:val="24"/>
          <w:szCs w:val="24"/>
        </w:rPr>
      </w:pPr>
      <w:r w:rsidRPr="002457A1">
        <w:rPr>
          <w:rFonts w:ascii="方正仿宋_GBK" w:eastAsia="方正仿宋_GBK" w:hAnsi="宋体" w:hint="eastAsia"/>
          <w:sz w:val="24"/>
          <w:szCs w:val="24"/>
        </w:rPr>
        <w:t>RMB</w:t>
      </w:r>
      <w:r w:rsidRPr="002457A1">
        <w:rPr>
          <w:rFonts w:ascii="方正仿宋_GBK" w:eastAsia="方正仿宋_GBK" w:hAnsi="宋体" w:hint="eastAsia"/>
          <w:sz w:val="24"/>
          <w:szCs w:val="24"/>
        </w:rPr>
        <w:t>  </w:t>
      </w:r>
      <w:r w:rsidRPr="002457A1">
        <w:rPr>
          <w:rFonts w:ascii="方正仿宋_GBK" w:eastAsia="方正仿宋_GBK" w:hAnsi="宋体" w:hint="eastAsia"/>
          <w:sz w:val="24"/>
          <w:szCs w:val="24"/>
        </w:rPr>
        <w:t xml:space="preserve">10万元以内（含）；7个日历日 </w:t>
      </w:r>
    </w:p>
    <w:p w:rsidR="002457A1" w:rsidRPr="002457A1" w:rsidRDefault="002457A1" w:rsidP="002457A1">
      <w:pPr>
        <w:ind w:firstLineChars="200" w:firstLine="480"/>
        <w:rPr>
          <w:rFonts w:ascii="方正仿宋_GBK" w:eastAsia="方正仿宋_GBK" w:hAnsi="宋体"/>
          <w:sz w:val="24"/>
          <w:szCs w:val="24"/>
        </w:rPr>
      </w:pPr>
      <w:r w:rsidRPr="002457A1">
        <w:rPr>
          <w:rFonts w:ascii="方正仿宋_GBK" w:eastAsia="方正仿宋_GBK" w:hAnsi="宋体" w:hint="eastAsia"/>
          <w:sz w:val="24"/>
          <w:szCs w:val="24"/>
        </w:rPr>
        <w:t>RMB</w:t>
      </w:r>
      <w:r w:rsidRPr="002457A1">
        <w:rPr>
          <w:rFonts w:ascii="方正仿宋_GBK" w:eastAsia="方正仿宋_GBK" w:hAnsi="宋体" w:hint="eastAsia"/>
          <w:sz w:val="24"/>
          <w:szCs w:val="24"/>
        </w:rPr>
        <w:t>  </w:t>
      </w:r>
      <w:r w:rsidRPr="002457A1">
        <w:rPr>
          <w:rFonts w:ascii="方正仿宋_GBK" w:eastAsia="方正仿宋_GBK" w:hAnsi="宋体" w:hint="eastAsia"/>
          <w:sz w:val="24"/>
          <w:szCs w:val="24"/>
        </w:rPr>
        <w:t xml:space="preserve">10万元- RMB50万元（含）；15个日历日 </w:t>
      </w:r>
    </w:p>
    <w:p w:rsidR="002457A1" w:rsidRPr="002457A1" w:rsidRDefault="002457A1" w:rsidP="002457A1">
      <w:pPr>
        <w:ind w:firstLineChars="200" w:firstLine="480"/>
        <w:rPr>
          <w:rFonts w:ascii="方正仿宋_GBK" w:eastAsia="方正仿宋_GBK" w:hAnsi="宋体"/>
          <w:sz w:val="24"/>
          <w:szCs w:val="24"/>
        </w:rPr>
      </w:pPr>
      <w:r w:rsidRPr="002457A1">
        <w:rPr>
          <w:rFonts w:ascii="方正仿宋_GBK" w:eastAsia="方正仿宋_GBK" w:hAnsi="宋体" w:hint="eastAsia"/>
          <w:sz w:val="24"/>
          <w:szCs w:val="24"/>
        </w:rPr>
        <w:t>RMB</w:t>
      </w:r>
      <w:r w:rsidRPr="002457A1">
        <w:rPr>
          <w:rFonts w:ascii="方正仿宋_GBK" w:eastAsia="方正仿宋_GBK" w:hAnsi="宋体" w:hint="eastAsia"/>
          <w:sz w:val="24"/>
          <w:szCs w:val="24"/>
        </w:rPr>
        <w:t>  </w:t>
      </w:r>
      <w:r w:rsidRPr="002457A1">
        <w:rPr>
          <w:rFonts w:ascii="方正仿宋_GBK" w:eastAsia="方正仿宋_GBK" w:hAnsi="宋体" w:hint="eastAsia"/>
          <w:sz w:val="24"/>
          <w:szCs w:val="24"/>
        </w:rPr>
        <w:t>50 万元以上；20个日历日</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1.质量要求：达到采购人要求。</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2.质量保修期：无</w:t>
      </w:r>
    </w:p>
    <w:bookmarkEnd w:id="59"/>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F004BA">
        <w:rPr>
          <w:rFonts w:ascii="方正仿宋_GBK" w:eastAsia="方正仿宋_GBK" w:hAnsi="宋体" w:hint="eastAsia"/>
          <w:sz w:val="24"/>
          <w:szCs w:val="24"/>
        </w:rPr>
        <w:t>为采购人（投保人）为船舶、员工购买的投保时限</w:t>
      </w:r>
      <w:r w:rsidR="00946455">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F004BA">
        <w:rPr>
          <w:rFonts w:ascii="方正仿宋_GBK" w:eastAsia="方正仿宋_GBK" w:hAnsi="宋体" w:hint="eastAsia"/>
          <w:sz w:val="24"/>
          <w:szCs w:val="24"/>
        </w:rPr>
        <w:t>采购人（被保险人）如有理赔需求，服务地点为事故现场</w:t>
      </w:r>
      <w:r w:rsidR="00E81E94">
        <w:rPr>
          <w:rFonts w:ascii="方正仿宋_GBK" w:eastAsia="方正仿宋_GBK" w:hAnsi="宋体" w:hint="eastAsia"/>
          <w:sz w:val="24"/>
          <w:szCs w:val="24"/>
        </w:rPr>
        <w:t>或其它指定地点</w:t>
      </w:r>
      <w:r w:rsidRPr="0011442D">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E81E94">
        <w:rPr>
          <w:rFonts w:ascii="方正仿宋_GBK" w:eastAsia="方正仿宋_GBK" w:hAnsi="宋体" w:hint="eastAsia"/>
          <w:sz w:val="24"/>
          <w:szCs w:val="24"/>
        </w:rPr>
        <w:t>采购完成</w:t>
      </w:r>
      <w:r w:rsidR="00F004BA">
        <w:rPr>
          <w:rFonts w:ascii="方正仿宋_GBK" w:eastAsia="方正仿宋_GBK" w:hAnsi="宋体" w:hint="eastAsia"/>
          <w:sz w:val="24"/>
          <w:szCs w:val="24"/>
        </w:rPr>
        <w:t>签订合同后，</w:t>
      </w:r>
      <w:r w:rsidR="00E81E94">
        <w:rPr>
          <w:rFonts w:ascii="方正仿宋_GBK" w:eastAsia="方正仿宋_GBK" w:hAnsi="宋体" w:hint="eastAsia"/>
          <w:sz w:val="24"/>
          <w:szCs w:val="24"/>
        </w:rPr>
        <w:t>供应商</w:t>
      </w:r>
      <w:r w:rsidR="00F004BA">
        <w:rPr>
          <w:rFonts w:ascii="方正仿宋_GBK" w:eastAsia="方正仿宋_GBK" w:hAnsi="宋体" w:hint="eastAsia"/>
          <w:sz w:val="24"/>
          <w:szCs w:val="24"/>
        </w:rPr>
        <w:t>按</w:t>
      </w:r>
      <w:r w:rsidR="00E81E94">
        <w:rPr>
          <w:rFonts w:ascii="方正仿宋_GBK" w:eastAsia="方正仿宋_GBK" w:hAnsi="宋体" w:hint="eastAsia"/>
          <w:sz w:val="24"/>
          <w:szCs w:val="24"/>
        </w:rPr>
        <w:t>采购文件</w:t>
      </w:r>
      <w:r w:rsidR="00F004BA">
        <w:rPr>
          <w:rFonts w:ascii="方正仿宋_GBK" w:eastAsia="方正仿宋_GBK" w:hAnsi="宋体" w:hint="eastAsia"/>
          <w:sz w:val="24"/>
          <w:szCs w:val="24"/>
        </w:rPr>
        <w:t>要求出具保单</w:t>
      </w:r>
      <w:r w:rsidR="00E81E94">
        <w:rPr>
          <w:rFonts w:ascii="方正仿宋_GBK" w:eastAsia="方正仿宋_GBK" w:hAnsi="宋体" w:hint="eastAsia"/>
          <w:sz w:val="24"/>
          <w:szCs w:val="24"/>
        </w:rPr>
        <w:t>交采购人（投保人）验收。</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9D030A" w:rsidRPr="00367A80" w:rsidRDefault="009D030A" w:rsidP="009D030A">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本项目采取固定单价的报价方式，报价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Pr="00ED33AB">
        <w:rPr>
          <w:rFonts w:ascii="方正仿宋_GBK" w:eastAsia="方正仿宋_GBK" w:hAnsi="宋体" w:hint="eastAsia"/>
          <w:sz w:val="24"/>
          <w:szCs w:val="24"/>
        </w:rPr>
        <w:t>人力、材料成本</w:t>
      </w:r>
      <w:r>
        <w:rPr>
          <w:rFonts w:ascii="方正仿宋_GBK" w:eastAsia="方正仿宋_GBK" w:hAnsi="宋体" w:hint="eastAsia"/>
          <w:sz w:val="24"/>
          <w:szCs w:val="24"/>
        </w:rPr>
        <w:t>及各种应纳的税</w:t>
      </w:r>
      <w:r w:rsidR="00F17FE5">
        <w:rPr>
          <w:rFonts w:ascii="方正仿宋_GBK" w:eastAsia="方正仿宋_GBK" w:hAnsi="宋体" w:cs="宋体" w:hint="eastAsia"/>
          <w:kern w:val="0"/>
          <w:sz w:val="24"/>
          <w:szCs w:val="24"/>
        </w:rPr>
        <w:t>费</w:t>
      </w:r>
      <w:r w:rsidRPr="00ED33AB">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A9659C">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E81E94"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双方签订合同后，供应商按采购文件要求出具保单交采购人（投保人）验收，采购人（投保人）</w:t>
      </w:r>
      <w:r w:rsidR="00E66997">
        <w:rPr>
          <w:rFonts w:ascii="方正仿宋_GBK" w:eastAsia="方正仿宋_GBK" w:hAnsi="宋体" w:hint="eastAsia"/>
          <w:sz w:val="24"/>
          <w:szCs w:val="24"/>
        </w:rPr>
        <w:t>验收合格后供应商开具发票，采购人（投保人）凭</w:t>
      </w:r>
      <w:r w:rsidR="00F17FE5">
        <w:rPr>
          <w:rFonts w:ascii="方正仿宋_GBK" w:eastAsia="方正仿宋_GBK" w:hAnsi="宋体" w:hint="eastAsia"/>
          <w:sz w:val="24"/>
          <w:szCs w:val="24"/>
        </w:rPr>
        <w:t>发票</w:t>
      </w:r>
      <w:r w:rsidR="00E66997">
        <w:rPr>
          <w:rFonts w:ascii="方正仿宋_GBK" w:eastAsia="方正仿宋_GBK" w:hAnsi="宋体" w:hint="eastAsia"/>
          <w:sz w:val="24"/>
          <w:szCs w:val="24"/>
        </w:rPr>
        <w:t>一次性支付保险服务费。</w:t>
      </w:r>
      <w:r w:rsidR="000B1C02">
        <w:rPr>
          <w:rFonts w:ascii="方正仿宋_GBK" w:eastAsia="方正仿宋_GBK" w:hAnsi="宋体" w:hint="eastAsia"/>
          <w:sz w:val="24"/>
          <w:szCs w:val="24"/>
        </w:rPr>
        <w:t>如</w:t>
      </w:r>
      <w:r w:rsidR="000B1C02" w:rsidRPr="004112FA">
        <w:rPr>
          <w:rFonts w:ascii="方正仿宋_GBK" w:eastAsia="方正仿宋_GBK" w:hAnsi="宋体" w:hint="eastAsia"/>
          <w:sz w:val="24"/>
          <w:szCs w:val="24"/>
        </w:rPr>
        <w:t>本投保期</w:t>
      </w:r>
      <w:r w:rsidR="000B1C02">
        <w:rPr>
          <w:rFonts w:ascii="方正仿宋_GBK" w:eastAsia="方正仿宋_GBK" w:hAnsi="宋体" w:hint="eastAsia"/>
          <w:sz w:val="24"/>
          <w:szCs w:val="24"/>
        </w:rPr>
        <w:t>内双方有附加</w:t>
      </w:r>
      <w:r w:rsidR="000B1C02" w:rsidRPr="004112FA">
        <w:rPr>
          <w:rFonts w:ascii="方正仿宋_GBK" w:eastAsia="方正仿宋_GBK" w:hAnsi="宋体" w:hint="eastAsia"/>
          <w:sz w:val="24"/>
          <w:szCs w:val="24"/>
        </w:rPr>
        <w:t>保险服务</w:t>
      </w:r>
      <w:r w:rsidR="000B1C02">
        <w:rPr>
          <w:rFonts w:ascii="方正仿宋_GBK" w:eastAsia="方正仿宋_GBK" w:hAnsi="宋体" w:hint="eastAsia"/>
          <w:sz w:val="24"/>
          <w:szCs w:val="24"/>
        </w:rPr>
        <w:t>合同，付款方式按附加</w:t>
      </w:r>
      <w:r w:rsidR="000B1C02" w:rsidRPr="004112FA">
        <w:rPr>
          <w:rFonts w:ascii="方正仿宋_GBK" w:eastAsia="方正仿宋_GBK" w:hAnsi="宋体" w:hint="eastAsia"/>
          <w:sz w:val="24"/>
          <w:szCs w:val="24"/>
        </w:rPr>
        <w:t>保险服务</w:t>
      </w:r>
      <w:r w:rsidR="000B1C02">
        <w:rPr>
          <w:rFonts w:ascii="方正仿宋_GBK" w:eastAsia="方正仿宋_GBK" w:hAnsi="宋体" w:hint="eastAsia"/>
          <w:sz w:val="24"/>
          <w:szCs w:val="24"/>
        </w:rPr>
        <w:t>合同支付。</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A9659C">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A9659C">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lastRenderedPageBreak/>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6B1519"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6B1519"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（一）成交供应商确定后，将在重庆市交通局官网上发布成交结果公告。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2"/>
          <w:footerReference w:type="default" r:id="rId13"/>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A9659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A9659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A9659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A9659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A9659C">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A9659C">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元每天；人民币小写：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元/天。以我公司报价为准。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557"/>
        <w:gridCol w:w="3127"/>
        <w:gridCol w:w="1235"/>
        <w:gridCol w:w="1235"/>
        <w:gridCol w:w="1235"/>
      </w:tblGrid>
      <w:tr w:rsidR="009D030A" w:rsidTr="00946455">
        <w:trPr>
          <w:trHeight w:hRule="exact" w:val="564"/>
          <w:jc w:val="center"/>
        </w:trPr>
        <w:tc>
          <w:tcPr>
            <w:tcW w:w="939"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合计</w:t>
            </w: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9D030A" w:rsidRDefault="009D030A" w:rsidP="00946455">
            <w:pPr>
              <w:rPr>
                <w:rFonts w:ascii="方正仿宋_GBK" w:eastAsia="方正仿宋_GBK" w:hAnsi="宋体"/>
                <w:sz w:val="21"/>
                <w:szCs w:val="21"/>
              </w:rPr>
            </w:pPr>
          </w:p>
        </w:tc>
      </w:tr>
    </w:tbl>
    <w:p w:rsidR="009D030A" w:rsidRDefault="009D030A" w:rsidP="009D030A">
      <w:pPr>
        <w:snapToGrid w:val="0"/>
        <w:spacing w:line="500" w:lineRule="exact"/>
        <w:ind w:firstLineChars="200" w:firstLine="480"/>
        <w:rPr>
          <w:rFonts w:ascii="方正仿宋_GBK" w:eastAsia="方正仿宋_GBK" w:hAnsi="宋体"/>
          <w:sz w:val="24"/>
          <w:szCs w:val="28"/>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A9659C">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A9659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801" w:rsidRDefault="00972801" w:rsidP="009D030A">
      <w:r>
        <w:separator/>
      </w:r>
    </w:p>
  </w:endnote>
  <w:endnote w:type="continuationSeparator" w:id="1">
    <w:p w:rsidR="00972801" w:rsidRDefault="00972801"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04" w:rsidRDefault="006B1519">
    <w:pPr>
      <w:pStyle w:val="a4"/>
      <w:framePr w:wrap="around" w:vAnchor="text" w:hAnchor="margin" w:xAlign="center" w:y="1"/>
      <w:rPr>
        <w:rStyle w:val="a8"/>
      </w:rPr>
    </w:pPr>
    <w:r>
      <w:fldChar w:fldCharType="begin"/>
    </w:r>
    <w:r w:rsidR="00750B04">
      <w:rPr>
        <w:rStyle w:val="a8"/>
      </w:rPr>
      <w:instrText xml:space="preserve">PAGE  </w:instrText>
    </w:r>
    <w:r>
      <w:fldChar w:fldCharType="end"/>
    </w:r>
  </w:p>
  <w:p w:rsidR="00750B04" w:rsidRDefault="00750B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04" w:rsidRDefault="006B1519">
    <w:pPr>
      <w:pStyle w:val="a4"/>
      <w:framePr w:wrap="around" w:vAnchor="text" w:hAnchor="margin" w:xAlign="center" w:y="1"/>
      <w:jc w:val="center"/>
      <w:rPr>
        <w:rStyle w:val="a8"/>
        <w:rFonts w:ascii="宋体"/>
        <w:sz w:val="21"/>
        <w:szCs w:val="21"/>
      </w:rPr>
    </w:pPr>
    <w:r>
      <w:rPr>
        <w:rFonts w:ascii="宋体"/>
        <w:sz w:val="21"/>
        <w:szCs w:val="21"/>
      </w:rPr>
      <w:fldChar w:fldCharType="begin"/>
    </w:r>
    <w:r w:rsidR="00750B04">
      <w:rPr>
        <w:rStyle w:val="a8"/>
        <w:rFonts w:ascii="宋体"/>
        <w:sz w:val="21"/>
        <w:szCs w:val="21"/>
      </w:rPr>
      <w:instrText xml:space="preserve">PAGE  </w:instrText>
    </w:r>
    <w:r>
      <w:rPr>
        <w:rFonts w:ascii="宋体"/>
        <w:sz w:val="21"/>
        <w:szCs w:val="21"/>
      </w:rPr>
      <w:fldChar w:fldCharType="separate"/>
    </w:r>
    <w:r w:rsidR="00D7611C">
      <w:rPr>
        <w:rStyle w:val="a8"/>
        <w:rFonts w:ascii="宋体"/>
        <w:noProof/>
        <w:sz w:val="21"/>
        <w:szCs w:val="21"/>
      </w:rPr>
      <w:t>- 4 -</w:t>
    </w:r>
    <w:r>
      <w:rPr>
        <w:rFonts w:ascii="宋体"/>
        <w:sz w:val="21"/>
        <w:szCs w:val="21"/>
      </w:rPr>
      <w:fldChar w:fldCharType="end"/>
    </w:r>
  </w:p>
  <w:p w:rsidR="00750B04" w:rsidRDefault="00750B0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04" w:rsidRDefault="00750B04">
    <w:pPr>
      <w:pStyle w:val="a4"/>
      <w:framePr w:wrap="around" w:vAnchor="text" w:hAnchor="margin" w:xAlign="center" w:y="1"/>
      <w:rPr>
        <w:rStyle w:val="a8"/>
      </w:rPr>
    </w:pPr>
  </w:p>
  <w:p w:rsidR="00750B04" w:rsidRDefault="00750B04">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04" w:rsidRDefault="006B1519">
    <w:pPr>
      <w:pStyle w:val="a4"/>
      <w:framePr w:wrap="around" w:vAnchor="text" w:hAnchor="margin" w:xAlign="center" w:y="1"/>
      <w:rPr>
        <w:rStyle w:val="a8"/>
      </w:rPr>
    </w:pPr>
    <w:r>
      <w:fldChar w:fldCharType="begin"/>
    </w:r>
    <w:r w:rsidR="00750B04">
      <w:rPr>
        <w:rStyle w:val="a8"/>
      </w:rPr>
      <w:instrText xml:space="preserve">PAGE  </w:instrText>
    </w:r>
    <w:r>
      <w:fldChar w:fldCharType="end"/>
    </w:r>
  </w:p>
  <w:p w:rsidR="00750B04" w:rsidRDefault="00750B04">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04" w:rsidRDefault="006B1519">
    <w:pPr>
      <w:pStyle w:val="a4"/>
      <w:jc w:val="center"/>
      <w:rPr>
        <w:rFonts w:ascii="宋体" w:hAnsi="宋体"/>
        <w:sz w:val="21"/>
        <w:szCs w:val="21"/>
      </w:rPr>
    </w:pPr>
    <w:r>
      <w:rPr>
        <w:rFonts w:ascii="宋体" w:hAnsi="宋体"/>
        <w:sz w:val="21"/>
        <w:szCs w:val="21"/>
      </w:rPr>
      <w:fldChar w:fldCharType="begin"/>
    </w:r>
    <w:r w:rsidR="00750B04">
      <w:rPr>
        <w:rStyle w:val="a8"/>
        <w:rFonts w:ascii="宋体" w:hAnsi="宋体"/>
        <w:sz w:val="21"/>
        <w:szCs w:val="21"/>
      </w:rPr>
      <w:instrText xml:space="preserve"> PAGE </w:instrText>
    </w:r>
    <w:r>
      <w:rPr>
        <w:rFonts w:ascii="宋体" w:hAnsi="宋体"/>
        <w:sz w:val="21"/>
        <w:szCs w:val="21"/>
      </w:rPr>
      <w:fldChar w:fldCharType="separate"/>
    </w:r>
    <w:r w:rsidR="00A9659C">
      <w:rPr>
        <w:rStyle w:val="a8"/>
        <w:rFonts w:ascii="宋体" w:hAnsi="宋体"/>
        <w:noProof/>
        <w:sz w:val="21"/>
        <w:szCs w:val="21"/>
      </w:rPr>
      <w:t>- 31 -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801" w:rsidRDefault="00972801" w:rsidP="009D030A">
      <w:r>
        <w:separator/>
      </w:r>
    </w:p>
  </w:footnote>
  <w:footnote w:type="continuationSeparator" w:id="1">
    <w:p w:rsidR="00972801" w:rsidRDefault="00972801"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04" w:rsidRDefault="00750B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04" w:rsidRDefault="00750B04">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04" w:rsidRDefault="00750B0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65F5E"/>
    <w:rsid w:val="00070D39"/>
    <w:rsid w:val="000954B0"/>
    <w:rsid w:val="000B1C02"/>
    <w:rsid w:val="002457A1"/>
    <w:rsid w:val="002C3197"/>
    <w:rsid w:val="002D5223"/>
    <w:rsid w:val="0033397D"/>
    <w:rsid w:val="003C3382"/>
    <w:rsid w:val="003D0C09"/>
    <w:rsid w:val="004112FA"/>
    <w:rsid w:val="00444ADC"/>
    <w:rsid w:val="0051335C"/>
    <w:rsid w:val="005221A7"/>
    <w:rsid w:val="005757ED"/>
    <w:rsid w:val="00582360"/>
    <w:rsid w:val="00595A04"/>
    <w:rsid w:val="006B1519"/>
    <w:rsid w:val="00713809"/>
    <w:rsid w:val="00750B04"/>
    <w:rsid w:val="0077178A"/>
    <w:rsid w:val="008B23D3"/>
    <w:rsid w:val="00924C55"/>
    <w:rsid w:val="00946455"/>
    <w:rsid w:val="00972801"/>
    <w:rsid w:val="009A1E0F"/>
    <w:rsid w:val="009C300E"/>
    <w:rsid w:val="009D030A"/>
    <w:rsid w:val="00A9659C"/>
    <w:rsid w:val="00B062C3"/>
    <w:rsid w:val="00B65BC6"/>
    <w:rsid w:val="00CA02D2"/>
    <w:rsid w:val="00CF4059"/>
    <w:rsid w:val="00D5775B"/>
    <w:rsid w:val="00D7611C"/>
    <w:rsid w:val="00DD0585"/>
    <w:rsid w:val="00DF69F5"/>
    <w:rsid w:val="00E66997"/>
    <w:rsid w:val="00E81E94"/>
    <w:rsid w:val="00F004BA"/>
    <w:rsid w:val="00F105D4"/>
    <w:rsid w:val="00F17FE5"/>
    <w:rsid w:val="00FB2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2027</Words>
  <Characters>11554</Characters>
  <Application>Microsoft Office Word</Application>
  <DocSecurity>0</DocSecurity>
  <Lines>96</Lines>
  <Paragraphs>27</Paragraphs>
  <ScaleCrop>false</ScaleCrop>
  <Company>微软中国</Company>
  <LinksUpToDate>false</LinksUpToDate>
  <CharactersWithSpaces>13554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2024-01-09T03:36:00Z</dcterms:created>
  <dcterms:modified xsi:type="dcterms:W3CDTF">2024-01-09T03:36:00Z</dcterms:modified>
</cp:coreProperties>
</file>