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方正黑体_GBK" w:cs="Times New Roman"/>
          <w:sz w:val="32"/>
          <w:szCs w:val="32"/>
        </w:rPr>
      </w:pPr>
      <w:r>
        <w:rPr>
          <w:rFonts w:eastAsia="方正黑体_GBK" w:cs="Times New Roman"/>
          <w:sz w:val="32"/>
          <w:szCs w:val="32"/>
        </w:rPr>
        <w:t>附件</w:t>
      </w:r>
      <w:r>
        <w:rPr>
          <w:rFonts w:hint="eastAsia" w:eastAsia="方正黑体_GBK" w:cs="Times New Roman"/>
          <w:sz w:val="32"/>
          <w:szCs w:val="32"/>
          <w:lang w:val="en-US" w:eastAsia="zh-CN"/>
        </w:rPr>
        <w:t>2</w:t>
      </w:r>
      <w:bookmarkStart w:id="0" w:name="_GoBack"/>
      <w:bookmarkEnd w:id="0"/>
      <w:r>
        <w:rPr>
          <w:rFonts w:eastAsia="方正黑体_GBK" w:cs="Times New Roman"/>
          <w:sz w:val="32"/>
          <w:szCs w:val="32"/>
        </w:rPr>
        <w:t>：</w:t>
      </w:r>
    </w:p>
    <w:p>
      <w:pPr>
        <w:ind w:firstLine="562"/>
        <w:jc w:val="center"/>
        <w:rPr>
          <w:rFonts w:cs="Times New Roman"/>
          <w:b/>
          <w:bCs w:val="0"/>
          <w:sz w:val="32"/>
          <w:szCs w:val="32"/>
        </w:rPr>
      </w:pPr>
      <w:r>
        <w:rPr>
          <w:rFonts w:cs="Times New Roman"/>
          <w:b/>
          <w:bCs w:val="0"/>
          <w:sz w:val="32"/>
          <w:szCs w:val="32"/>
        </w:rPr>
        <w:t>2024 年度茅以升科学技术奖—交通运输科学技术奖</w:t>
      </w:r>
    </w:p>
    <w:p>
      <w:pPr>
        <w:ind w:firstLine="562"/>
        <w:jc w:val="center"/>
        <w:rPr>
          <w:rFonts w:cs="Times New Roman"/>
          <w:b/>
          <w:bCs w:val="0"/>
          <w:sz w:val="28"/>
          <w:szCs w:val="28"/>
        </w:rPr>
      </w:pPr>
      <w:r>
        <w:rPr>
          <w:rFonts w:cs="Times New Roman"/>
          <w:b/>
          <w:bCs w:val="0"/>
          <w:sz w:val="32"/>
          <w:szCs w:val="32"/>
        </w:rPr>
        <w:t>公示内容</w:t>
      </w:r>
    </w:p>
    <w:p>
      <w:pPr>
        <w:spacing w:line="360" w:lineRule="auto"/>
        <w:ind w:firstLine="562" w:firstLineChars="200"/>
        <w:rPr>
          <w:rFonts w:cs="Times New Roman"/>
          <w:b/>
          <w:bCs w:val="0"/>
          <w:sz w:val="28"/>
          <w:szCs w:val="28"/>
        </w:rPr>
      </w:pPr>
      <w:r>
        <w:rPr>
          <w:rFonts w:cs="Times New Roman"/>
          <w:b/>
          <w:bCs w:val="0"/>
          <w:sz w:val="28"/>
          <w:szCs w:val="28"/>
        </w:rPr>
        <w:t>一、项目名称</w:t>
      </w:r>
    </w:p>
    <w:p>
      <w:pPr>
        <w:ind w:firstLine="480"/>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山区复杂高速公路网运行态势辨识与协同管控关键技术及应用</w:t>
      </w:r>
    </w:p>
    <w:p>
      <w:pPr>
        <w:spacing w:line="360" w:lineRule="auto"/>
        <w:ind w:firstLine="562" w:firstLineChars="200"/>
        <w:rPr>
          <w:rFonts w:cs="Times New Roman"/>
          <w:b/>
          <w:bCs w:val="0"/>
          <w:sz w:val="28"/>
          <w:szCs w:val="28"/>
        </w:rPr>
      </w:pPr>
      <w:r>
        <w:rPr>
          <w:rFonts w:cs="Times New Roman"/>
          <w:b/>
          <w:bCs w:val="0"/>
          <w:sz w:val="28"/>
          <w:szCs w:val="28"/>
        </w:rPr>
        <w:t>二、</w:t>
      </w:r>
      <w:r>
        <w:rPr>
          <w:rFonts w:hint="eastAsia" w:cs="Times New Roman"/>
          <w:b/>
          <w:bCs w:val="0"/>
          <w:sz w:val="28"/>
          <w:szCs w:val="28"/>
        </w:rPr>
        <w:t>推荐单位</w:t>
      </w:r>
    </w:p>
    <w:p>
      <w:pPr>
        <w:ind w:firstLine="480"/>
        <w:rPr>
          <w:rFonts w:cs="Times New Roman"/>
          <w:sz w:val="24"/>
          <w:szCs w:val="24"/>
        </w:rPr>
      </w:pPr>
      <w:r>
        <w:rPr>
          <w:rFonts w:eastAsia="方正仿宋_GBK" w:cs="Times New Roman"/>
          <w:sz w:val="28"/>
          <w:szCs w:val="28"/>
        </w:rPr>
        <w:t>重庆市交通运输委员会</w:t>
      </w:r>
    </w:p>
    <w:p>
      <w:pPr>
        <w:spacing w:line="360" w:lineRule="auto"/>
        <w:ind w:firstLine="562" w:firstLineChars="200"/>
        <w:rPr>
          <w:rFonts w:cs="Times New Roman"/>
          <w:b/>
          <w:bCs w:val="0"/>
          <w:sz w:val="28"/>
          <w:szCs w:val="28"/>
        </w:rPr>
      </w:pPr>
      <w:r>
        <w:rPr>
          <w:rFonts w:cs="Times New Roman"/>
          <w:b/>
          <w:bCs w:val="0"/>
          <w:sz w:val="28"/>
          <w:szCs w:val="28"/>
        </w:rPr>
        <w:t>三、</w:t>
      </w:r>
      <w:r>
        <w:rPr>
          <w:rFonts w:hint="eastAsia" w:cs="Times New Roman"/>
          <w:b/>
          <w:bCs w:val="0"/>
          <w:sz w:val="28"/>
          <w:szCs w:val="28"/>
        </w:rPr>
        <w:t>报奖</w:t>
      </w:r>
      <w:r>
        <w:rPr>
          <w:rFonts w:cs="Times New Roman"/>
          <w:b/>
          <w:bCs w:val="0"/>
          <w:sz w:val="28"/>
          <w:szCs w:val="28"/>
        </w:rPr>
        <w:t>等级</w:t>
      </w:r>
    </w:p>
    <w:p>
      <w:pPr>
        <w:spacing w:line="360" w:lineRule="auto"/>
        <w:ind w:firstLine="560" w:firstLineChars="200"/>
        <w:rPr>
          <w:rFonts w:eastAsia="方正仿宋_GBK" w:cs="Times New Roman"/>
          <w:sz w:val="28"/>
          <w:szCs w:val="28"/>
        </w:rPr>
      </w:pPr>
      <w:r>
        <w:rPr>
          <w:rFonts w:hint="eastAsia" w:eastAsia="方正仿宋_GBK" w:cs="Times New Roman"/>
          <w:sz w:val="28"/>
          <w:szCs w:val="28"/>
        </w:rPr>
        <w:t>科学技术</w:t>
      </w:r>
      <w:r>
        <w:rPr>
          <w:rFonts w:hint="eastAsia" w:eastAsia="方正仿宋_GBK" w:cs="Times New Roman"/>
          <w:sz w:val="28"/>
          <w:szCs w:val="28"/>
          <w:lang w:val="en-US" w:eastAsia="zh-CN"/>
        </w:rPr>
        <w:t>一</w:t>
      </w:r>
      <w:r>
        <w:rPr>
          <w:rFonts w:eastAsia="方正仿宋_GBK" w:cs="Times New Roman"/>
          <w:sz w:val="28"/>
          <w:szCs w:val="28"/>
        </w:rPr>
        <w:t>等奖</w:t>
      </w:r>
    </w:p>
    <w:p>
      <w:pPr>
        <w:spacing w:line="360" w:lineRule="auto"/>
        <w:ind w:firstLine="562" w:firstLineChars="200"/>
        <w:rPr>
          <w:rFonts w:cs="Times New Roman"/>
          <w:b/>
          <w:bCs w:val="0"/>
          <w:sz w:val="28"/>
          <w:szCs w:val="28"/>
        </w:rPr>
      </w:pPr>
      <w:r>
        <w:rPr>
          <w:rFonts w:cs="Times New Roman"/>
          <w:b/>
          <w:bCs w:val="0"/>
          <w:sz w:val="28"/>
          <w:szCs w:val="28"/>
        </w:rPr>
        <w:t>四、项目简介</w:t>
      </w:r>
    </w:p>
    <w:p>
      <w:pPr>
        <w:ind w:firstLine="480"/>
        <w:rPr>
          <w:rFonts w:ascii="Times New Roman" w:hAnsi="Times New Roman" w:eastAsia="方正仿宋_GBK" w:cs="Times New Roman"/>
          <w:sz w:val="28"/>
          <w:szCs w:val="28"/>
        </w:rPr>
      </w:pPr>
      <w:r>
        <w:rPr>
          <w:rFonts w:ascii="Times New Roman" w:hAnsi="Times New Roman" w:eastAsia="方正仿宋_GBK" w:cs="Times New Roman"/>
          <w:sz w:val="28"/>
          <w:szCs w:val="28"/>
        </w:rPr>
        <w:t>项目</w:t>
      </w:r>
      <w:r>
        <w:rPr>
          <w:rFonts w:hint="eastAsia" w:ascii="Times New Roman" w:hAnsi="Times New Roman" w:eastAsia="方正仿宋_GBK" w:cs="Times New Roman"/>
          <w:sz w:val="28"/>
          <w:szCs w:val="28"/>
        </w:rPr>
        <w:t>聚焦山区高速公路运营中的重大挑战</w:t>
      </w:r>
      <w:r>
        <w:rPr>
          <w:rFonts w:ascii="Times New Roman" w:hAnsi="Times New Roman" w:eastAsia="方正仿宋_GBK" w:cs="Times New Roman"/>
          <w:sz w:val="28"/>
          <w:szCs w:val="28"/>
        </w:rPr>
        <w:t>，</w:t>
      </w:r>
      <w:r>
        <w:rPr>
          <w:rFonts w:hint="eastAsia" w:ascii="Times New Roman" w:hAnsi="Times New Roman" w:eastAsia="方正仿宋_GBK" w:cs="Times New Roman"/>
          <w:sz w:val="28"/>
          <w:szCs w:val="28"/>
        </w:rPr>
        <w:t>针对山区复杂环境下交通状态感知不精准、态势预测不准确、跨域协同管控效率低等难题，联合高校、企业开展产学研协同攻关，取得以下创新成果</w:t>
      </w:r>
      <w:r>
        <w:rPr>
          <w:rFonts w:ascii="Times New Roman" w:hAnsi="Times New Roman" w:eastAsia="方正仿宋_GBK" w:cs="Times New Roman"/>
          <w:sz w:val="28"/>
          <w:szCs w:val="28"/>
        </w:rPr>
        <w:t>：</w:t>
      </w:r>
    </w:p>
    <w:p>
      <w:pPr>
        <w:ind w:firstLine="480"/>
        <w:rPr>
          <w:rFonts w:ascii="Times New Roman" w:hAnsi="Times New Roman" w:eastAsia="方正仿宋_GBK" w:cs="Times New Roman"/>
          <w:sz w:val="28"/>
          <w:szCs w:val="28"/>
        </w:rPr>
      </w:pPr>
      <w:r>
        <w:rPr>
          <w:rFonts w:ascii="Times New Roman" w:hAnsi="Times New Roman" w:eastAsia="方正仿宋_GBK" w:cs="Times New Roman"/>
          <w:sz w:val="28"/>
          <w:szCs w:val="28"/>
        </w:rPr>
        <w:t>1）</w:t>
      </w:r>
      <w:r>
        <w:rPr>
          <w:rFonts w:hint="eastAsia" w:ascii="Times New Roman" w:hAnsi="Times New Roman" w:eastAsia="方正仿宋_GBK" w:cs="Times New Roman"/>
          <w:sz w:val="28"/>
          <w:szCs w:val="28"/>
        </w:rPr>
        <w:t>研发了一套山区复杂环境下高速公路运行状态的智能识别新技术及高性能智能路侧装备</w:t>
      </w:r>
      <w:r>
        <w:rPr>
          <w:rFonts w:ascii="Times New Roman" w:hAnsi="Times New Roman" w:eastAsia="方正仿宋_GBK" w:cs="Times New Roman"/>
          <w:sz w:val="28"/>
          <w:szCs w:val="28"/>
        </w:rPr>
        <w:t>；</w:t>
      </w:r>
    </w:p>
    <w:p>
      <w:pPr>
        <w:ind w:firstLine="480"/>
        <w:rPr>
          <w:rFonts w:ascii="Times New Roman" w:hAnsi="Times New Roman" w:eastAsia="方正仿宋_GBK" w:cs="Times New Roman"/>
          <w:sz w:val="28"/>
          <w:szCs w:val="28"/>
        </w:rPr>
      </w:pPr>
      <w:r>
        <w:rPr>
          <w:rFonts w:ascii="Times New Roman" w:hAnsi="Times New Roman" w:eastAsia="方正仿宋_GBK" w:cs="Times New Roman"/>
          <w:sz w:val="28"/>
          <w:szCs w:val="28"/>
        </w:rPr>
        <w:t>2）</w:t>
      </w:r>
      <w:r>
        <w:rPr>
          <w:rFonts w:hint="eastAsia" w:ascii="Times New Roman" w:hAnsi="Times New Roman" w:eastAsia="方正仿宋_GBK" w:cs="Times New Roman"/>
          <w:sz w:val="28"/>
          <w:szCs w:val="28"/>
        </w:rPr>
        <w:t>构建了一套基于多源数据驱动的山区高速公路网运行态势预测与智能预警新方法</w:t>
      </w:r>
      <w:r>
        <w:rPr>
          <w:rFonts w:ascii="Times New Roman" w:hAnsi="Times New Roman" w:eastAsia="方正仿宋_GBK" w:cs="Times New Roman"/>
          <w:sz w:val="28"/>
          <w:szCs w:val="28"/>
        </w:rPr>
        <w:t>；</w:t>
      </w:r>
    </w:p>
    <w:p>
      <w:pPr>
        <w:ind w:firstLine="480"/>
        <w:rPr>
          <w:rFonts w:ascii="Times New Roman" w:hAnsi="Times New Roman" w:eastAsia="方正仿宋_GBK" w:cs="Times New Roman"/>
          <w:sz w:val="28"/>
          <w:szCs w:val="28"/>
        </w:rPr>
      </w:pPr>
      <w:r>
        <w:rPr>
          <w:rFonts w:ascii="Times New Roman" w:hAnsi="Times New Roman" w:eastAsia="方正仿宋_GBK" w:cs="Times New Roman"/>
          <w:sz w:val="28"/>
          <w:szCs w:val="28"/>
        </w:rPr>
        <w:t>3）</w:t>
      </w:r>
      <w:r>
        <w:rPr>
          <w:rFonts w:hint="eastAsia" w:ascii="Times New Roman" w:hAnsi="Times New Roman" w:eastAsia="方正仿宋_GBK" w:cs="Times New Roman"/>
          <w:sz w:val="28"/>
          <w:szCs w:val="28"/>
        </w:rPr>
        <w:t>建立了一套面向山区复杂环境的高速公路协同管控及快速处置一体联动技术</w:t>
      </w:r>
      <w:r>
        <w:rPr>
          <w:rFonts w:ascii="Times New Roman" w:hAnsi="Times New Roman" w:eastAsia="方正仿宋_GBK" w:cs="Times New Roman"/>
          <w:sz w:val="28"/>
          <w:szCs w:val="28"/>
        </w:rPr>
        <w:t>。</w:t>
      </w:r>
    </w:p>
    <w:p>
      <w:pPr>
        <w:ind w:firstLine="480"/>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成果获授权发明专利45项，软件著作权16项，完成行业及地方标准5部。</w:t>
      </w:r>
      <w:r>
        <w:rPr>
          <w:rFonts w:hint="eastAsia" w:ascii="Times New Roman" w:hAnsi="Times New Roman" w:eastAsia="方正仿宋_GBK" w:cs="Times New Roman"/>
          <w:sz w:val="28"/>
          <w:szCs w:val="28"/>
          <w:lang w:val="en-US" w:eastAsia="zh-CN"/>
        </w:rPr>
        <w:t>项目研究成果</w:t>
      </w:r>
      <w:r>
        <w:rPr>
          <w:rFonts w:hint="eastAsia" w:ascii="Times New Roman" w:hAnsi="Times New Roman" w:eastAsia="方正仿宋_GBK" w:cs="Times New Roman"/>
          <w:sz w:val="28"/>
          <w:szCs w:val="28"/>
        </w:rPr>
        <w:t>已应用于重庆全域高速公路网，</w:t>
      </w:r>
      <w:r>
        <w:rPr>
          <w:rFonts w:hint="eastAsia" w:ascii="Times New Roman" w:hAnsi="Times New Roman" w:eastAsia="方正仿宋_GBK" w:cs="Times New Roman"/>
          <w:sz w:val="28"/>
          <w:szCs w:val="28"/>
          <w:lang w:val="en-US" w:eastAsia="zh-CN"/>
        </w:rPr>
        <w:t>显著</w:t>
      </w:r>
      <w:r>
        <w:rPr>
          <w:rFonts w:hint="eastAsia" w:ascii="Times New Roman" w:hAnsi="Times New Roman" w:eastAsia="方正仿宋_GBK" w:cs="Times New Roman"/>
          <w:sz w:val="28"/>
          <w:szCs w:val="28"/>
        </w:rPr>
        <w:t>提升了路网异常事件发现覆盖率和准确率，加快了事件监测响应速度，提高了交通态势感知精准度和运行效率，并在广西、西藏等</w:t>
      </w:r>
      <w:r>
        <w:rPr>
          <w:rFonts w:hint="eastAsia" w:ascii="Times New Roman" w:hAnsi="Times New Roman" w:eastAsia="方正仿宋_GBK" w:cs="Times New Roman"/>
          <w:sz w:val="28"/>
          <w:szCs w:val="28"/>
          <w:lang w:val="en-US" w:eastAsia="zh-CN"/>
        </w:rPr>
        <w:t>地区</w:t>
      </w:r>
      <w:r>
        <w:rPr>
          <w:rFonts w:hint="eastAsia" w:ascii="Times New Roman" w:hAnsi="Times New Roman" w:eastAsia="方正仿宋_GBK" w:cs="Times New Roman"/>
          <w:sz w:val="28"/>
          <w:szCs w:val="28"/>
        </w:rPr>
        <w:t>推广应用，近</w:t>
      </w:r>
      <w:r>
        <w:rPr>
          <w:rFonts w:hint="eastAsia" w:ascii="Times New Roman" w:hAnsi="Times New Roman" w:eastAsia="方正仿宋_GBK" w:cs="Times New Roman"/>
          <w:sz w:val="28"/>
          <w:szCs w:val="28"/>
          <w:lang w:val="en-US" w:eastAsia="zh-CN"/>
        </w:rPr>
        <w:t>三</w:t>
      </w:r>
      <w:r>
        <w:rPr>
          <w:rFonts w:hint="eastAsia" w:ascii="Times New Roman" w:hAnsi="Times New Roman" w:eastAsia="方正仿宋_GBK" w:cs="Times New Roman"/>
          <w:sz w:val="28"/>
          <w:szCs w:val="28"/>
        </w:rPr>
        <w:t>年新增收入21.78亿元，新增利润约12.81亿元，经济和社会效益显著，应用前景广阔。</w:t>
      </w:r>
    </w:p>
    <w:p>
      <w:pPr>
        <w:spacing w:line="360" w:lineRule="auto"/>
        <w:ind w:firstLine="562" w:firstLineChars="200"/>
        <w:jc w:val="both"/>
        <w:rPr>
          <w:rFonts w:cs="Times New Roman"/>
          <w:b/>
          <w:bCs w:val="0"/>
          <w:sz w:val="28"/>
          <w:szCs w:val="28"/>
        </w:rPr>
      </w:pPr>
      <w:r>
        <w:rPr>
          <w:rFonts w:hint="eastAsia" w:cs="Times New Roman"/>
          <w:b/>
          <w:bCs w:val="0"/>
          <w:sz w:val="28"/>
          <w:szCs w:val="28"/>
        </w:rPr>
        <w:t>五</w:t>
      </w:r>
      <w:r>
        <w:rPr>
          <w:rFonts w:cs="Times New Roman"/>
          <w:b/>
          <w:bCs w:val="0"/>
          <w:sz w:val="28"/>
          <w:szCs w:val="28"/>
        </w:rPr>
        <w:t>、主要完成人</w:t>
      </w:r>
    </w:p>
    <w:p>
      <w:pPr>
        <w:ind w:firstLine="480"/>
        <w:rPr>
          <w:rFonts w:hint="default" w:eastAsia="方正仿宋_GBK" w:cs="Times New Roman"/>
          <w:sz w:val="28"/>
          <w:szCs w:val="28"/>
          <w:lang w:val="en-US"/>
        </w:rPr>
      </w:pPr>
      <w:r>
        <w:rPr>
          <w:rFonts w:hint="eastAsia" w:ascii="Times New Roman" w:hAnsi="Times New Roman" w:eastAsia="方正仿宋_GBK" w:cs="Times New Roman"/>
          <w:sz w:val="28"/>
          <w:szCs w:val="28"/>
        </w:rPr>
        <w:t>王峙、李海鹰、赵敏、陈兴文、王荣斌、孙棣华、</w:t>
      </w:r>
      <w:r>
        <w:rPr>
          <w:rFonts w:hint="eastAsia" w:ascii="Times New Roman" w:hAnsi="Times New Roman" w:eastAsia="方正仿宋_GBK" w:cs="Times New Roman"/>
          <w:sz w:val="28"/>
          <w:szCs w:val="28"/>
          <w:lang w:val="en-US" w:eastAsia="zh-CN"/>
        </w:rPr>
        <w:t>张强、</w:t>
      </w:r>
      <w:r>
        <w:rPr>
          <w:rFonts w:hint="eastAsia" w:ascii="Times New Roman" w:hAnsi="Times New Roman" w:eastAsia="方正仿宋_GBK" w:cs="Times New Roman"/>
          <w:sz w:val="28"/>
          <w:szCs w:val="28"/>
        </w:rPr>
        <w:t>王卫平、赵书丽、</w:t>
      </w:r>
      <w:r>
        <w:rPr>
          <w:rFonts w:hint="eastAsia" w:ascii="Times New Roman" w:hAnsi="Times New Roman" w:eastAsia="方正仿宋_GBK" w:cs="Times New Roman"/>
          <w:sz w:val="28"/>
          <w:szCs w:val="28"/>
          <w:lang w:val="en-US" w:eastAsia="zh-CN"/>
        </w:rPr>
        <w:t>吴霄、</w:t>
      </w:r>
      <w:r>
        <w:rPr>
          <w:rFonts w:hint="eastAsia" w:eastAsia="方正仿宋_GBK" w:cs="Times New Roman"/>
          <w:sz w:val="28"/>
          <w:szCs w:val="28"/>
          <w:lang w:val="en-US" w:eastAsia="zh-CN"/>
        </w:rPr>
        <w:t>谢居应、</w:t>
      </w:r>
      <w:r>
        <w:rPr>
          <w:rFonts w:hint="eastAsia" w:ascii="Times New Roman" w:hAnsi="Times New Roman" w:eastAsia="方正仿宋_GBK" w:cs="Times New Roman"/>
          <w:sz w:val="28"/>
          <w:szCs w:val="28"/>
        </w:rPr>
        <w:t>廖孝勇、王世森、</w:t>
      </w:r>
      <w:r>
        <w:rPr>
          <w:rFonts w:hint="eastAsia" w:ascii="Times New Roman" w:hAnsi="Times New Roman" w:eastAsia="方正仿宋_GBK" w:cs="Times New Roman"/>
          <w:sz w:val="28"/>
          <w:szCs w:val="28"/>
          <w:lang w:val="en-US" w:eastAsia="zh-CN"/>
        </w:rPr>
        <w:t>蔡啸</w:t>
      </w:r>
      <w:r>
        <w:rPr>
          <w:rFonts w:hint="eastAsia" w:eastAsia="方正仿宋_GBK" w:cs="Times New Roman"/>
          <w:sz w:val="28"/>
          <w:szCs w:val="28"/>
          <w:lang w:val="en-US" w:eastAsia="zh-CN"/>
        </w:rPr>
        <w:t>、江卓</w:t>
      </w:r>
    </w:p>
    <w:p>
      <w:pPr>
        <w:spacing w:line="360" w:lineRule="auto"/>
        <w:ind w:firstLine="562" w:firstLineChars="200"/>
        <w:jc w:val="both"/>
        <w:rPr>
          <w:rFonts w:cs="Times New Roman"/>
          <w:b/>
          <w:bCs w:val="0"/>
          <w:sz w:val="28"/>
          <w:szCs w:val="28"/>
        </w:rPr>
      </w:pPr>
      <w:r>
        <w:rPr>
          <w:rFonts w:hint="eastAsia" w:cs="Times New Roman"/>
          <w:b/>
          <w:bCs w:val="0"/>
          <w:sz w:val="28"/>
          <w:szCs w:val="28"/>
        </w:rPr>
        <w:t>六</w:t>
      </w:r>
      <w:r>
        <w:rPr>
          <w:rFonts w:cs="Times New Roman"/>
          <w:b/>
          <w:bCs w:val="0"/>
          <w:sz w:val="28"/>
          <w:szCs w:val="28"/>
        </w:rPr>
        <w:t>、主要完成单位</w:t>
      </w:r>
    </w:p>
    <w:p>
      <w:pPr>
        <w:ind w:firstLine="480"/>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重庆高速公路集团有限公司、重庆大学、重庆高速公路路网管理有限公司、重庆首讯科技股份有限公司</w:t>
      </w:r>
    </w:p>
    <w:p>
      <w:pPr>
        <w:spacing w:line="360" w:lineRule="auto"/>
        <w:ind w:firstLine="480" w:firstLineChars="200"/>
        <w:jc w:val="both"/>
        <w:rPr>
          <w:rFonts w:cs="Times New Roman"/>
          <w:bCs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hkNmU4ZWViZDRmYWI3MDI5NTVkZjYxMzc1MzZjMmEifQ=="/>
  </w:docVars>
  <w:rsids>
    <w:rsidRoot w:val="004E7E0A"/>
    <w:rsid w:val="00105194"/>
    <w:rsid w:val="001248AD"/>
    <w:rsid w:val="001936B9"/>
    <w:rsid w:val="00194C0B"/>
    <w:rsid w:val="001D5F2C"/>
    <w:rsid w:val="00267C2E"/>
    <w:rsid w:val="002A34D8"/>
    <w:rsid w:val="00343F19"/>
    <w:rsid w:val="00343FA6"/>
    <w:rsid w:val="00460A51"/>
    <w:rsid w:val="00462A19"/>
    <w:rsid w:val="004820F4"/>
    <w:rsid w:val="004A3825"/>
    <w:rsid w:val="004A7FA1"/>
    <w:rsid w:val="004E7E0A"/>
    <w:rsid w:val="00525B4A"/>
    <w:rsid w:val="00566BDC"/>
    <w:rsid w:val="005934BF"/>
    <w:rsid w:val="005E1623"/>
    <w:rsid w:val="005F77E3"/>
    <w:rsid w:val="00601610"/>
    <w:rsid w:val="00685523"/>
    <w:rsid w:val="006F569A"/>
    <w:rsid w:val="00723CD6"/>
    <w:rsid w:val="008436E4"/>
    <w:rsid w:val="008612BE"/>
    <w:rsid w:val="00870DFE"/>
    <w:rsid w:val="00926FCD"/>
    <w:rsid w:val="00942C41"/>
    <w:rsid w:val="009775AB"/>
    <w:rsid w:val="00A5054C"/>
    <w:rsid w:val="00A546D7"/>
    <w:rsid w:val="00AC5DB9"/>
    <w:rsid w:val="00AE5395"/>
    <w:rsid w:val="00B002B3"/>
    <w:rsid w:val="00B874E3"/>
    <w:rsid w:val="00BA4CFF"/>
    <w:rsid w:val="00BA69F6"/>
    <w:rsid w:val="00BB767A"/>
    <w:rsid w:val="00C6542E"/>
    <w:rsid w:val="00C72E5F"/>
    <w:rsid w:val="00C76FD1"/>
    <w:rsid w:val="00C836DC"/>
    <w:rsid w:val="00D65758"/>
    <w:rsid w:val="00D974E2"/>
    <w:rsid w:val="00DB2B40"/>
    <w:rsid w:val="00E539FF"/>
    <w:rsid w:val="00EB09A0"/>
    <w:rsid w:val="00EF6E1E"/>
    <w:rsid w:val="0D773C1E"/>
    <w:rsid w:val="0ECB1C7E"/>
    <w:rsid w:val="103510F8"/>
    <w:rsid w:val="172C56C7"/>
    <w:rsid w:val="19301A0E"/>
    <w:rsid w:val="1B0E6672"/>
    <w:rsid w:val="1F585ACA"/>
    <w:rsid w:val="276D35E9"/>
    <w:rsid w:val="29BF0DE3"/>
    <w:rsid w:val="2B7646CF"/>
    <w:rsid w:val="2C8F0172"/>
    <w:rsid w:val="35AA11DF"/>
    <w:rsid w:val="37EE016B"/>
    <w:rsid w:val="3B3A2735"/>
    <w:rsid w:val="3D650970"/>
    <w:rsid w:val="3F491798"/>
    <w:rsid w:val="3F541221"/>
    <w:rsid w:val="41866178"/>
    <w:rsid w:val="43D730A3"/>
    <w:rsid w:val="43D77591"/>
    <w:rsid w:val="44490588"/>
    <w:rsid w:val="494D0152"/>
    <w:rsid w:val="4A387F8C"/>
    <w:rsid w:val="4ADD1005"/>
    <w:rsid w:val="4B8464B4"/>
    <w:rsid w:val="4E5267D8"/>
    <w:rsid w:val="4FA74FBE"/>
    <w:rsid w:val="5346672E"/>
    <w:rsid w:val="54260D9E"/>
    <w:rsid w:val="547D5954"/>
    <w:rsid w:val="54974DD6"/>
    <w:rsid w:val="56837A94"/>
    <w:rsid w:val="59B3717F"/>
    <w:rsid w:val="5B4F0AF9"/>
    <w:rsid w:val="5D5C1689"/>
    <w:rsid w:val="5DF55CC2"/>
    <w:rsid w:val="5FFF488E"/>
    <w:rsid w:val="64D616D7"/>
    <w:rsid w:val="64FB21D2"/>
    <w:rsid w:val="651625F0"/>
    <w:rsid w:val="67B165F3"/>
    <w:rsid w:val="686065CC"/>
    <w:rsid w:val="7761752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等线"/>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pacing w:after="160" w:line="312" w:lineRule="auto"/>
    </w:pPr>
    <w:rPr>
      <w:rFonts w:ascii="Times New Roman" w:hAnsi="Times New Roman" w:eastAsia="宋体" w:cs="宋体"/>
      <w:bCs/>
      <w:sz w:val="22"/>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spacing w:line="240" w:lineRule="auto"/>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spacing w:line="240" w:lineRule="auto"/>
      <w:jc w:val="center"/>
    </w:pPr>
    <w:rPr>
      <w:sz w:val="18"/>
      <w:szCs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列表段落1"/>
    <w:basedOn w:val="1"/>
    <w:qFormat/>
    <w:uiPriority w:val="34"/>
    <w:pPr>
      <w:ind w:firstLine="420" w:firstLineChars="200"/>
    </w:pPr>
  </w:style>
  <w:style w:type="character" w:customStyle="1" w:styleId="8">
    <w:name w:val="页眉 字符"/>
    <w:basedOn w:val="4"/>
    <w:link w:val="3"/>
    <w:qFormat/>
    <w:uiPriority w:val="0"/>
    <w:rPr>
      <w:rFonts w:ascii="Times New Roman" w:hAnsi="Times New Roman" w:eastAsia="宋体" w:cs="宋体"/>
      <w:bCs/>
      <w:sz w:val="18"/>
      <w:szCs w:val="18"/>
    </w:rPr>
  </w:style>
  <w:style w:type="character" w:customStyle="1" w:styleId="9">
    <w:name w:val="页脚 字符"/>
    <w:basedOn w:val="4"/>
    <w:link w:val="2"/>
    <w:qFormat/>
    <w:uiPriority w:val="0"/>
    <w:rPr>
      <w:rFonts w:ascii="Times New Roman" w:hAnsi="Times New Roman" w:eastAsia="宋体" w:cs="宋体"/>
      <w:bCs/>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114</Words>
  <Characters>653</Characters>
  <Lines>5</Lines>
  <Paragraphs>1</Paragraphs>
  <TotalTime>0</TotalTime>
  <ScaleCrop>false</ScaleCrop>
  <LinksUpToDate>false</LinksUpToDate>
  <CharactersWithSpaces>766</CharactersWithSpaces>
  <Application>WPS Office_10.1.0.5803_F1E327BC-269C-435d-A152-05C5408002CA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2025-02-16T01:31:00Z</dcterms:created>
  <dc:creator>admin</dc:creator>
  <cp:lastModifiedBy>钟达</cp:lastModifiedBy>
  <cp:lastPrinted>2025-05-21T09:09:00Z</cp:lastPrinted>
  <dcterms:modified xsi:type="dcterms:W3CDTF">2025-05-22T03:31:36Z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2052-10.1.0.5803</vt:lpwstr>
  </property>
  <property fmtid="{D5CDD505-2E9C-101B-9397-08002B2CF9AE}" pid="3" name="ICV">
    <vt:lpwstr>7BAD63A0568547EDACDE24C0DFDCF129_13</vt:lpwstr>
  </property>
</Properties>
</file>