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 xml:space="preserve">  </w:t>
      </w:r>
    </w:p>
    <w:p/>
    <w:p>
      <w:pPr>
        <w:wordWrap w:val="0"/>
        <w:jc w:val="right"/>
        <w:rPr>
          <w:sz w:val="52"/>
          <w:szCs w:val="52"/>
        </w:rPr>
      </w:pPr>
      <w:r>
        <w:rPr>
          <w:rFonts w:hint="eastAsia"/>
          <w:sz w:val="52"/>
          <w:szCs w:val="52"/>
        </w:rPr>
        <w:t xml:space="preserve">CQJTG/T </w:t>
      </w:r>
      <w:r>
        <w:rPr>
          <w:sz w:val="52"/>
          <w:szCs w:val="52"/>
        </w:rPr>
        <w:t>××</w:t>
      </w:r>
      <w:r>
        <w:rPr>
          <w:rFonts w:hint="eastAsia"/>
          <w:sz w:val="52"/>
          <w:szCs w:val="52"/>
        </w:rPr>
        <w:t>-</w:t>
      </w:r>
      <w:r>
        <w:rPr>
          <w:sz w:val="52"/>
          <w:szCs w:val="52"/>
        </w:rPr>
        <w:t>××</w:t>
      </w:r>
      <w:r>
        <w:rPr>
          <w:rFonts w:hint="eastAsia"/>
          <w:sz w:val="52"/>
          <w:szCs w:val="52"/>
        </w:rPr>
        <w:t xml:space="preserve"> </w:t>
      </w:r>
    </w:p>
    <w:p>
      <w:pPr>
        <w:jc w:val="center"/>
        <w:rPr>
          <w:rFonts w:hint="eastAsia" w:ascii="黑体" w:hAnsi="黑体" w:eastAsia="黑体"/>
          <w:b/>
          <w:sz w:val="52"/>
          <w:szCs w:val="52"/>
        </w:rPr>
      </w:pPr>
      <w:r>
        <w:rPr>
          <w:rFonts w:hint="eastAsia" w:ascii="黑体" w:hAnsi="黑体" w:eastAsia="黑体"/>
          <w:b/>
          <w:sz w:val="52"/>
          <w:szCs w:val="52"/>
        </w:rPr>
        <w:t>重 庆 市 交 通 行 业 推 荐 性 标 准</w:t>
      </w:r>
    </w:p>
    <w:p>
      <w:pPr>
        <w:jc w:val="center"/>
        <w:rPr>
          <w:rFonts w:hint="eastAsia" w:ascii="黑体" w:hAnsi="黑体" w:eastAsia="黑体"/>
          <w:sz w:val="52"/>
          <w:szCs w:val="52"/>
        </w:rPr>
      </w:pPr>
      <w:r>
        <mc:AlternateContent>
          <mc:Choice Requires="wps">
            <w:drawing>
              <wp:anchor distT="0" distB="0" distL="114300" distR="114300" simplePos="0" relativeHeight="251659264" behindDoc="0" locked="0" layoutInCell="1" allowOverlap="1">
                <wp:simplePos x="0" y="0"/>
                <wp:positionH relativeFrom="column">
                  <wp:posOffset>226695</wp:posOffset>
                </wp:positionH>
                <wp:positionV relativeFrom="paragraph">
                  <wp:posOffset>0</wp:posOffset>
                </wp:positionV>
                <wp:extent cx="5829300" cy="0"/>
                <wp:effectExtent l="22860" t="20955" r="15240" b="17145"/>
                <wp:wrapNone/>
                <wp:docPr id="853486416" name="直线 4"/>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333333"/>
                          </a:solidFill>
                          <a:round/>
                        </a:ln>
                      </wps:spPr>
                      <wps:bodyPr/>
                    </wps:wsp>
                  </a:graphicData>
                </a:graphic>
              </wp:anchor>
            </w:drawing>
          </mc:Choice>
          <mc:Fallback>
            <w:pict>
              <v:line id="直线 4" o:spid="_x0000_s1026" o:spt="20" style="position:absolute;left:0pt;margin-left:17.85pt;margin-top:0pt;height:0pt;width:459pt;z-index:251659264;mso-width-relative:page;mso-height-relative:page;" filled="f" stroked="t" coordsize="21600,21600" o:gfxdata="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vPAMU0gAAAAQBAAAPAAAAAAAA&#10;AAEAIAAAACIAAABkcnMvZG93bnJldi54bWxQSwECFAAUAAAACACHTuJAtaLgJt8BAACqAwAADgAA&#10;AAAAAAABACAAAAAhAQAAZHJzL2Uyb0RvYy54bWxQSwUGAAAAAAYABgBZAQAAcgUAAAAA&#10;">
                <v:fill on="f" focussize="0,0"/>
                <v:stroke weight="2.25pt" color="#333333" joinstyle="round"/>
                <v:imagedata o:title=""/>
                <o:lock v:ext="edit" aspectratio="f"/>
              </v:line>
            </w:pict>
          </mc:Fallback>
        </mc:AlternateContent>
      </w:r>
    </w:p>
    <w:p>
      <w:pPr>
        <w:jc w:val="center"/>
        <w:rPr>
          <w:rFonts w:hint="eastAsia" w:ascii="黑体" w:hAnsi="黑体" w:eastAsia="黑体"/>
          <w:sz w:val="52"/>
          <w:szCs w:val="52"/>
        </w:rPr>
      </w:pPr>
    </w:p>
    <w:p>
      <w:pPr>
        <w:jc w:val="center"/>
        <w:rPr>
          <w:rFonts w:hint="eastAsia" w:ascii="黑体" w:hAnsi="黑体" w:eastAsia="黑体"/>
          <w:b/>
          <w:sz w:val="52"/>
          <w:szCs w:val="52"/>
        </w:rPr>
      </w:pPr>
      <w:r>
        <w:rPr>
          <w:rFonts w:hint="eastAsia" w:ascii="黑体" w:hAnsi="黑体" w:eastAsia="黑体"/>
          <w:b/>
          <w:sz w:val="52"/>
          <w:szCs w:val="52"/>
        </w:rPr>
        <w:t>公路桥梁缆索结构养护技术指南</w:t>
      </w:r>
    </w:p>
    <w:p>
      <w:pPr>
        <w:jc w:val="center"/>
        <w:rPr>
          <w:b/>
          <w:sz w:val="28"/>
          <w:szCs w:val="28"/>
        </w:rPr>
      </w:pPr>
      <w:r>
        <w:rPr>
          <w:b/>
          <w:sz w:val="28"/>
          <w:szCs w:val="28"/>
        </w:rPr>
        <w:t>Technical Guide for Maintenance of Cable Structure of Highway Bridge</w:t>
      </w:r>
    </w:p>
    <w:p>
      <w:pPr>
        <w:jc w:val="center"/>
        <w:rPr>
          <w:rFonts w:hint="eastAsia" w:ascii="黑体" w:hAnsi="黑体" w:eastAsia="黑体"/>
          <w:sz w:val="32"/>
          <w:szCs w:val="32"/>
        </w:rPr>
      </w:pPr>
    </w:p>
    <w:p>
      <w:pPr>
        <w:jc w:val="center"/>
        <w:rPr>
          <w:rFonts w:hint="eastAsia" w:ascii="黑体" w:hAnsi="黑体" w:eastAsia="黑体"/>
          <w:sz w:val="32"/>
          <w:szCs w:val="32"/>
        </w:rPr>
      </w:pPr>
      <w:r>
        <w:rPr>
          <w:rFonts w:hint="eastAsia" w:ascii="黑体" w:hAnsi="黑体" w:eastAsia="黑体"/>
          <w:sz w:val="32"/>
          <w:szCs w:val="32"/>
        </w:rPr>
        <w:t>（报批稿）</w:t>
      </w:r>
    </w:p>
    <w:p>
      <w:pPr>
        <w:jc w:val="center"/>
        <w:rPr>
          <w:rFonts w:hint="eastAsia" w:ascii="黑体" w:hAnsi="黑体" w:eastAsia="黑体"/>
          <w:sz w:val="52"/>
          <w:szCs w:val="52"/>
        </w:rPr>
      </w:pPr>
    </w:p>
    <w:p>
      <w:pPr>
        <w:jc w:val="center"/>
        <w:rPr>
          <w:rFonts w:hint="eastAsia" w:ascii="黑体" w:hAnsi="黑体" w:eastAsia="黑体"/>
          <w:sz w:val="52"/>
          <w:szCs w:val="52"/>
        </w:rPr>
      </w:pPr>
    </w:p>
    <w:p>
      <w:pPr>
        <w:jc w:val="center"/>
        <w:rPr>
          <w:rFonts w:hint="eastAsia" w:ascii="黑体" w:hAnsi="黑体" w:eastAsia="黑体"/>
          <w:sz w:val="52"/>
          <w:szCs w:val="52"/>
        </w:rPr>
      </w:pPr>
    </w:p>
    <w:p>
      <w:pPr>
        <w:jc w:val="center"/>
        <w:rPr>
          <w:rFonts w:hint="eastAsia" w:ascii="黑体" w:hAnsi="黑体" w:eastAsia="黑体"/>
          <w:sz w:val="52"/>
          <w:szCs w:val="52"/>
        </w:rPr>
      </w:pPr>
    </w:p>
    <w:p>
      <w:pPr>
        <w:jc w:val="center"/>
        <w:rPr>
          <w:rFonts w:hint="eastAsia" w:ascii="黑体" w:hAnsi="黑体" w:eastAsia="黑体"/>
          <w:sz w:val="52"/>
          <w:szCs w:val="52"/>
        </w:rPr>
      </w:pPr>
    </w:p>
    <w:p>
      <w:pPr>
        <w:jc w:val="center"/>
        <w:rPr>
          <w:rFonts w:hint="eastAsia" w:ascii="黑体" w:hAnsi="黑体" w:eastAsia="黑体"/>
          <w:sz w:val="52"/>
          <w:szCs w:val="52"/>
        </w:rPr>
      </w:pPr>
    </w:p>
    <w:p>
      <w:pPr>
        <w:jc w:val="center"/>
        <w:rPr>
          <w:rFonts w:hint="eastAsia" w:ascii="黑体" w:hAnsi="黑体" w:eastAsia="黑体"/>
          <w:sz w:val="32"/>
          <w:szCs w:val="32"/>
        </w:rPr>
      </w:pPr>
      <w:r>
        <w:rPr>
          <w:rFonts w:hint="eastAsia" w:ascii="黑体" w:hAnsi="黑体" w:eastAsia="黑体"/>
          <w:sz w:val="32"/>
          <w:szCs w:val="32"/>
        </w:rPr>
        <w:t>2024-XX-XX发布                           2024-XX-XX实施</w:t>
      </w:r>
    </w:p>
    <w:p>
      <w:pPr>
        <w:rPr>
          <w:rFonts w:hint="eastAsia" w:ascii="黑体" w:hAnsi="黑体" w:eastAsia="黑体"/>
          <w:sz w:val="32"/>
          <w:szCs w:val="32"/>
        </w:rPr>
      </w:pPr>
      <w:r>
        <w:rPr>
          <w:szCs w:val="22"/>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99060</wp:posOffset>
                </wp:positionV>
                <wp:extent cx="5829300" cy="0"/>
                <wp:effectExtent l="15240" t="15240" r="22860" b="22860"/>
                <wp:wrapNone/>
                <wp:docPr id="651586113" name="直线 5"/>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8575">
                          <a:solidFill>
                            <a:srgbClr val="333333"/>
                          </a:solidFill>
                          <a:round/>
                        </a:ln>
                      </wps:spPr>
                      <wps:bodyPr/>
                    </wps:wsp>
                  </a:graphicData>
                </a:graphic>
              </wp:anchor>
            </w:drawing>
          </mc:Choice>
          <mc:Fallback>
            <w:pict>
              <v:line id="直线 5" o:spid="_x0000_s1026" o:spt="20" style="position:absolute;left:0pt;margin-left:18pt;margin-top:7.8pt;height:0pt;width:459pt;z-index:251660288;mso-width-relative:page;mso-height-relative:page;" filled="f" stroked="t" coordsize="21600,21600" o:gfxdata="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6ch/D1QAAAAgBAAAPAAAA&#10;AAAAAAEAIAAAACIAAABkcnMvZG93bnJldi54bWxQSwECFAAUAAAACACHTuJAohKhxN8BAACqAwAA&#10;DgAAAAAAAAABACAAAAAkAQAAZHJzL2Uyb0RvYy54bWxQSwUGAAAAAAYABgBZAQAAdQUAAAAA&#10;">
                <v:fill on="f" focussize="0,0"/>
                <v:stroke weight="2.25pt" color="#333333" joinstyle="round"/>
                <v:imagedata o:title=""/>
                <o:lock v:ext="edit" aspectratio="f"/>
              </v:line>
            </w:pict>
          </mc:Fallback>
        </mc:AlternateContent>
      </w:r>
    </w:p>
    <w:p>
      <w:pPr>
        <w:jc w:val="center"/>
        <w:rPr>
          <w:rFonts w:hint="eastAsia" w:ascii="黑体" w:hAnsi="黑体" w:eastAsia="黑体"/>
          <w:sz w:val="32"/>
          <w:szCs w:val="32"/>
        </w:rPr>
        <w:sectPr>
          <w:headerReference r:id="rId5" w:type="first"/>
          <w:headerReference r:id="rId3" w:type="default"/>
          <w:footerReference r:id="rId6" w:type="default"/>
          <w:headerReference r:id="rId4" w:type="even"/>
          <w:footerReference r:id="rId7" w:type="even"/>
          <w:pgSz w:w="11906" w:h="16838"/>
          <w:pgMar w:top="1134" w:right="1134" w:bottom="1134" w:left="1134" w:header="851" w:footer="851" w:gutter="0"/>
          <w:pgNumType w:start="1"/>
          <w:cols w:space="720" w:num="1"/>
          <w:docGrid w:type="lines" w:linePitch="312" w:charSpace="0"/>
        </w:sectPr>
      </w:pPr>
      <w:bookmarkStart w:id="0" w:name="_Hlk162943934"/>
      <w:r>
        <w:rPr>
          <w:rFonts w:hint="eastAsia" w:ascii="黑体" w:hAnsi="黑体" w:eastAsia="黑体"/>
          <w:sz w:val="32"/>
          <w:szCs w:val="32"/>
        </w:rPr>
        <w:t>重庆市交通运输委员会  发布</w:t>
      </w:r>
    </w:p>
    <w:bookmarkEnd w:id="0"/>
    <w:p>
      <w:pPr>
        <w:spacing w:before="312" w:beforeLines="100" w:after="312" w:afterLines="100"/>
        <w:jc w:val="center"/>
        <w:rPr>
          <w:b/>
          <w:sz w:val="32"/>
          <w:szCs w:val="32"/>
        </w:rPr>
      </w:pPr>
      <w:bookmarkStart w:id="1" w:name="_Toc17551"/>
      <w:r>
        <w:rPr>
          <w:rFonts w:hint="eastAsia"/>
          <w:b/>
          <w:sz w:val="32"/>
          <w:szCs w:val="32"/>
        </w:rPr>
        <w:t>前 言</w:t>
      </w:r>
      <w:bookmarkEnd w:id="1"/>
    </w:p>
    <w:p>
      <w:pPr>
        <w:spacing w:line="360" w:lineRule="auto"/>
        <w:ind w:firstLine="480" w:firstLineChars="200"/>
        <w:rPr>
          <w:rFonts w:ascii="Calibri" w:hAnsi="Calibri"/>
          <w:sz w:val="24"/>
        </w:rPr>
      </w:pPr>
      <w:r>
        <w:rPr>
          <w:rFonts w:hint="eastAsia" w:ascii="Calibri" w:hAnsi="Calibri"/>
          <w:sz w:val="24"/>
        </w:rPr>
        <w:t>根据重庆市交通运输委员会下达的任务书《公路桥梁缆索结构养护技术指南》，</w:t>
      </w:r>
      <w:r>
        <w:rPr>
          <w:rFonts w:ascii="Calibri" w:hAnsi="Calibri"/>
          <w:sz w:val="24"/>
        </w:rPr>
        <w:t>由</w:t>
      </w:r>
      <w:r>
        <w:rPr>
          <w:rFonts w:ascii="Calibri" w:hAnsi="Calibri"/>
          <w:bCs/>
          <w:sz w:val="24"/>
        </w:rPr>
        <w:t>招商局重庆交通科研设计院有限公司</w:t>
      </w:r>
      <w:r>
        <w:rPr>
          <w:rFonts w:hint="eastAsia" w:ascii="Calibri" w:hAnsi="Calibri"/>
          <w:bCs/>
          <w:sz w:val="24"/>
        </w:rPr>
        <w:t>联合相关单位</w:t>
      </w:r>
      <w:r>
        <w:rPr>
          <w:rFonts w:ascii="Calibri" w:hAnsi="Calibri"/>
          <w:sz w:val="24"/>
        </w:rPr>
        <w:t>承担《</w:t>
      </w:r>
      <w:r>
        <w:rPr>
          <w:rFonts w:hint="eastAsia" w:ascii="Calibri" w:hAnsi="Calibri"/>
          <w:sz w:val="24"/>
        </w:rPr>
        <w:t>公路桥梁缆索结构养护技术指南</w:t>
      </w:r>
      <w:r>
        <w:rPr>
          <w:rFonts w:ascii="Calibri" w:hAnsi="Calibri"/>
          <w:sz w:val="24"/>
        </w:rPr>
        <w:t>》</w:t>
      </w:r>
      <w:r>
        <w:rPr>
          <w:rFonts w:hint="eastAsia" w:ascii="Calibri" w:hAnsi="Calibri"/>
          <w:sz w:val="24"/>
        </w:rPr>
        <w:t>（以下简称“本指南”）</w:t>
      </w:r>
      <w:r>
        <w:rPr>
          <w:rFonts w:ascii="Calibri" w:hAnsi="Calibri"/>
          <w:sz w:val="24"/>
        </w:rPr>
        <w:t>制订工作。</w:t>
      </w:r>
    </w:p>
    <w:p>
      <w:pPr>
        <w:spacing w:line="360" w:lineRule="auto"/>
        <w:ind w:firstLine="480" w:firstLineChars="200"/>
        <w:rPr>
          <w:rFonts w:ascii="Calibri" w:hAnsi="Calibri"/>
          <w:sz w:val="24"/>
        </w:rPr>
      </w:pPr>
      <w:r>
        <w:rPr>
          <w:rFonts w:hint="eastAsia" w:ascii="Calibri" w:hAnsi="Calibri"/>
          <w:sz w:val="24"/>
        </w:rPr>
        <w:t>缆索结构作为桥梁的关键构件，对其进行养护和加固是确保缆索承重桥梁使用性能和寿命的基础，需要明确规定桥梁缆索结构的检查与监测、评定、养护及养护管理等方面的内容。当前国内涉及</w:t>
      </w:r>
      <w:r>
        <w:rPr>
          <w:rFonts w:hint="eastAsia" w:ascii="Calibri" w:hAnsi="Calibri"/>
          <w:sz w:val="24"/>
          <w:lang w:eastAsia="zh-CN"/>
        </w:rPr>
        <w:t>的</w:t>
      </w:r>
      <w:bookmarkStart w:id="1606" w:name="_GoBack"/>
      <w:bookmarkEnd w:id="1606"/>
      <w:r>
        <w:rPr>
          <w:rFonts w:hint="eastAsia" w:ascii="Calibri" w:hAnsi="Calibri"/>
          <w:sz w:val="24"/>
        </w:rPr>
        <w:t>桥梁缆索结构养护的相关规范较少，且其中的技术规定均不够完善，不同省份养护模式也存在差异。因此，为提高重庆市公路桥梁缆索结构及缆索承重桥梁养护技术水平，保障公路桥梁缆索养护质量，统一并规范养护工作流程，结合重庆市公路桥梁缆索结构养护工作实际情况，特制定本指南。</w:t>
      </w:r>
    </w:p>
    <w:p>
      <w:pPr>
        <w:spacing w:line="360" w:lineRule="auto"/>
        <w:ind w:firstLine="480" w:firstLineChars="200"/>
        <w:rPr>
          <w:rFonts w:ascii="Calibri" w:hAnsi="Calibri"/>
          <w:sz w:val="24"/>
        </w:rPr>
      </w:pPr>
      <w:r>
        <w:rPr>
          <w:rFonts w:hint="eastAsia" w:ascii="Calibri" w:hAnsi="Calibri"/>
          <w:sz w:val="24"/>
        </w:rPr>
        <w:t>本指南是在广泛调查研究的基础上，认真总结近些年重庆市及全国公路桥梁缆索结构养护经验成果，查阅公路桥梁缆索结构养护文件资料，参考国内外有关标准、规范和规程，并征求相关单位意见进行修订，最终制订形成。</w:t>
      </w:r>
    </w:p>
    <w:p>
      <w:pPr>
        <w:spacing w:line="360" w:lineRule="auto"/>
        <w:ind w:firstLine="480" w:firstLineChars="200"/>
        <w:rPr>
          <w:rFonts w:hint="eastAsia" w:ascii="宋体" w:hAnsi="宋体"/>
          <w:sz w:val="24"/>
        </w:rPr>
      </w:pPr>
      <w:r>
        <w:rPr>
          <w:rFonts w:hint="eastAsia" w:ascii="Calibri" w:hAnsi="Calibri"/>
          <w:sz w:val="24"/>
        </w:rPr>
        <w:t>本</w:t>
      </w:r>
      <w:r>
        <w:rPr>
          <w:rFonts w:hint="eastAsia" w:ascii="宋体" w:hAnsi="宋体"/>
          <w:sz w:val="24"/>
        </w:rPr>
        <w:t>指南包括7章和5个附录，分别是1总则、2规范性引用文件、3术语和定义、4缆索结构检查与监测、5缆索结构评定、6缆索结构养护、7养护质量检验与评定、附录A规范性检查表格、附录B桥梁缆索结构基本状况卡片、附录C缆索结构技术状况评定表、附录D平行钢丝索极限承载能力评定、附录E平行钢丝索疲劳损伤度评估方法。</w:t>
      </w:r>
    </w:p>
    <w:p>
      <w:pPr>
        <w:spacing w:line="360" w:lineRule="auto"/>
        <w:ind w:firstLine="480" w:firstLineChars="200"/>
        <w:rPr>
          <w:rFonts w:hint="eastAsia" w:ascii="宋体" w:hAnsi="宋体"/>
          <w:sz w:val="24"/>
        </w:rPr>
      </w:pPr>
      <w:r>
        <w:rPr>
          <w:rFonts w:hint="eastAsia" w:ascii="宋体" w:hAnsi="宋体"/>
          <w:sz w:val="24"/>
        </w:rPr>
        <w:t>本指南由重庆市交通运输委员会负责管理，由</w:t>
      </w:r>
      <w:r>
        <w:rPr>
          <w:rFonts w:ascii="宋体" w:hAnsi="宋体"/>
          <w:sz w:val="24"/>
        </w:rPr>
        <w:t>招</w:t>
      </w:r>
      <w:r>
        <w:rPr>
          <w:rFonts w:ascii="Calibri" w:hAnsi="Calibri"/>
          <w:sz w:val="24"/>
        </w:rPr>
        <w:t>商局重庆交通科研设计院有限公司</w:t>
      </w:r>
      <w:r>
        <w:rPr>
          <w:rFonts w:hint="eastAsia" w:ascii="Calibri" w:hAnsi="Calibri"/>
          <w:sz w:val="24"/>
        </w:rPr>
        <w:t>负责具体技术内容的解释。</w:t>
      </w:r>
      <w:r>
        <w:rPr>
          <w:rFonts w:hint="eastAsia" w:ascii="宋体" w:hAnsi="宋体"/>
          <w:sz w:val="24"/>
        </w:rPr>
        <w:t>执行过程中如有意见或建议，请寄送招商局重庆交通科研设计院有限公司（地址：重庆市南岸区学府大道</w:t>
      </w:r>
      <w:r>
        <w:rPr>
          <w:rFonts w:hint="eastAsia" w:ascii="宋体" w:hAnsi="宋体" w:eastAsia="新宋体" w:cstheme="minorBidi"/>
          <w:sz w:val="24"/>
          <w:szCs w:val="22"/>
        </w:rPr>
        <w:t>33</w:t>
      </w:r>
      <w:r>
        <w:rPr>
          <w:rFonts w:hint="eastAsia" w:ascii="宋体" w:hAnsi="宋体"/>
          <w:sz w:val="24"/>
        </w:rPr>
        <w:t>号；</w:t>
      </w:r>
      <w:r>
        <w:rPr>
          <w:rFonts w:ascii="Calibri" w:hAnsi="Calibri"/>
          <w:sz w:val="24"/>
        </w:rPr>
        <w:t>邮政编码：</w:t>
      </w:r>
      <w:r>
        <w:rPr>
          <w:rFonts w:ascii="宋体" w:hAnsi="宋体" w:eastAsia="新宋体" w:cstheme="minorBidi"/>
          <w:sz w:val="24"/>
          <w:szCs w:val="22"/>
        </w:rPr>
        <w:t>400067</w:t>
      </w:r>
      <w:r>
        <w:rPr>
          <w:rFonts w:ascii="Calibri" w:hAnsi="Calibri"/>
          <w:sz w:val="24"/>
        </w:rPr>
        <w:t>，</w:t>
      </w:r>
      <w:r>
        <w:rPr>
          <w:rFonts w:hint="eastAsia" w:ascii="Calibri" w:hAnsi="Calibri"/>
          <w:sz w:val="24"/>
        </w:rPr>
        <w:t>电话：</w:t>
      </w:r>
      <w:r>
        <w:rPr>
          <w:rFonts w:ascii="宋体" w:hAnsi="宋体" w:eastAsia="新宋体" w:cstheme="minorBidi"/>
          <w:sz w:val="24"/>
          <w:szCs w:val="22"/>
        </w:rPr>
        <w:t>18008377193</w:t>
      </w:r>
      <w:r>
        <w:rPr>
          <w:rFonts w:hint="eastAsia" w:ascii="Calibri" w:hAnsi="Calibri"/>
          <w:sz w:val="24"/>
        </w:rPr>
        <w:t>，</w:t>
      </w:r>
      <w:r>
        <w:rPr>
          <w:rFonts w:ascii="Calibri" w:hAnsi="Calibri"/>
          <w:sz w:val="24"/>
        </w:rPr>
        <w:t>电子邮箱：</w:t>
      </w:r>
      <w:r>
        <w:rPr>
          <w:rFonts w:ascii="宋体" w:hAnsi="宋体" w:eastAsia="新宋体" w:cstheme="minorBidi"/>
          <w:sz w:val="24"/>
          <w:szCs w:val="22"/>
        </w:rPr>
        <w:t>yankun1@cmhk.com</w:t>
      </w:r>
      <w:r>
        <w:rPr>
          <w:rFonts w:ascii="Calibri" w:hAnsi="Calibri"/>
          <w:sz w:val="24"/>
        </w:rPr>
        <w:t>）</w:t>
      </w:r>
      <w:r>
        <w:rPr>
          <w:rFonts w:hint="eastAsia" w:ascii="Calibri" w:hAnsi="Calibri"/>
          <w:sz w:val="24"/>
        </w:rPr>
        <w:t>，以便修订时参考。</w:t>
      </w:r>
    </w:p>
    <w:p>
      <w:pPr>
        <w:ind w:firstLine="420" w:firstLineChars="200"/>
        <w:rPr>
          <w:rFonts w:hint="eastAsia" w:ascii="宋体" w:hAnsi="宋体"/>
          <w:szCs w:val="21"/>
        </w:rPr>
      </w:pPr>
    </w:p>
    <w:p>
      <w:pPr>
        <w:spacing w:before="120" w:line="324" w:lineRule="auto"/>
        <w:ind w:firstLine="482" w:firstLineChars="200"/>
        <w:rPr>
          <w:rFonts w:ascii="Calibri" w:hAnsi="Calibri"/>
          <w:bCs/>
          <w:sz w:val="24"/>
        </w:rPr>
      </w:pPr>
      <w:r>
        <w:rPr>
          <w:rFonts w:ascii="Calibri" w:hAnsi="Calibri"/>
          <w:b/>
          <w:sz w:val="24"/>
        </w:rPr>
        <w:t>主编单位：</w:t>
      </w:r>
      <w:r>
        <w:rPr>
          <w:rFonts w:ascii="Calibri" w:hAnsi="Calibri"/>
          <w:bCs/>
          <w:sz w:val="24"/>
        </w:rPr>
        <w:t>招商局</w:t>
      </w:r>
      <w:r>
        <w:rPr>
          <w:rFonts w:ascii="宋体" w:hAnsi="宋体" w:eastAsia="新宋体" w:cstheme="minorBidi"/>
          <w:sz w:val="24"/>
          <w:szCs w:val="22"/>
        </w:rPr>
        <w:t>重庆交通科研设计院有限公司</w:t>
      </w:r>
    </w:p>
    <w:p>
      <w:pPr>
        <w:spacing w:before="120" w:line="324" w:lineRule="auto"/>
        <w:ind w:firstLine="482" w:firstLineChars="200"/>
        <w:rPr>
          <w:rFonts w:ascii="Calibri" w:hAnsi="Calibri"/>
          <w:bCs/>
          <w:sz w:val="24"/>
        </w:rPr>
      </w:pPr>
      <w:r>
        <w:rPr>
          <w:rFonts w:hint="eastAsia" w:ascii="Calibri" w:hAnsi="Calibri"/>
          <w:b/>
          <w:sz w:val="24"/>
        </w:rPr>
        <w:t>参编单位：</w:t>
      </w:r>
      <w:r>
        <w:rPr>
          <w:rFonts w:hint="eastAsia" w:ascii="Calibri" w:hAnsi="Calibri"/>
          <w:bCs/>
          <w:sz w:val="24"/>
        </w:rPr>
        <w:t>重庆市公路</w:t>
      </w:r>
      <w:r>
        <w:rPr>
          <w:rFonts w:hint="eastAsia" w:ascii="宋体" w:hAnsi="宋体" w:eastAsia="新宋体" w:cstheme="minorBidi"/>
          <w:sz w:val="24"/>
          <w:szCs w:val="22"/>
        </w:rPr>
        <w:t>事务</w:t>
      </w:r>
      <w:r>
        <w:rPr>
          <w:rFonts w:hint="eastAsia" w:ascii="Calibri" w:hAnsi="Calibri"/>
          <w:bCs/>
          <w:sz w:val="24"/>
        </w:rPr>
        <w:t>中心</w:t>
      </w:r>
    </w:p>
    <w:p>
      <w:pPr>
        <w:spacing w:before="120" w:line="324" w:lineRule="auto"/>
        <w:ind w:firstLine="1680" w:firstLineChars="700"/>
        <w:rPr>
          <w:rFonts w:hint="eastAsia" w:ascii="宋体" w:hAnsi="宋体" w:eastAsia="新宋体" w:cstheme="minorBidi"/>
          <w:sz w:val="24"/>
          <w:szCs w:val="22"/>
        </w:rPr>
      </w:pPr>
      <w:r>
        <w:rPr>
          <w:rFonts w:hint="eastAsia" w:ascii="宋体" w:hAnsi="宋体" w:eastAsia="新宋体" w:cstheme="minorBidi"/>
          <w:sz w:val="24"/>
          <w:szCs w:val="22"/>
        </w:rPr>
        <w:t>重庆交通大学</w:t>
      </w:r>
    </w:p>
    <w:p>
      <w:pPr>
        <w:spacing w:before="120" w:line="324" w:lineRule="auto"/>
        <w:ind w:firstLine="1680" w:firstLineChars="700"/>
        <w:rPr>
          <w:rFonts w:hint="eastAsia" w:ascii="宋体" w:hAnsi="宋体" w:eastAsia="新宋体" w:cstheme="minorBidi"/>
          <w:sz w:val="24"/>
          <w:szCs w:val="22"/>
        </w:rPr>
      </w:pPr>
      <w:r>
        <w:rPr>
          <w:rFonts w:hint="eastAsia" w:ascii="宋体" w:hAnsi="宋体" w:eastAsia="新宋体" w:cstheme="minorBidi"/>
          <w:sz w:val="24"/>
          <w:szCs w:val="22"/>
        </w:rPr>
        <w:t>重庆渝合高速公路有限公司</w:t>
      </w:r>
    </w:p>
    <w:p>
      <w:pPr>
        <w:spacing w:before="120" w:line="324" w:lineRule="auto"/>
        <w:ind w:firstLine="1680" w:firstLineChars="700"/>
        <w:rPr>
          <w:rFonts w:hint="eastAsia" w:ascii="宋体" w:hAnsi="宋体" w:eastAsia="新宋体" w:cstheme="minorBidi"/>
          <w:sz w:val="24"/>
          <w:szCs w:val="22"/>
        </w:rPr>
      </w:pPr>
      <w:r>
        <w:rPr>
          <w:rFonts w:hint="eastAsia" w:ascii="宋体" w:hAnsi="宋体" w:eastAsia="新宋体" w:cstheme="minorBidi"/>
          <w:sz w:val="24"/>
          <w:szCs w:val="22"/>
        </w:rPr>
        <w:t>重庆万桥交通科技发展有限公司</w:t>
      </w:r>
    </w:p>
    <w:p>
      <w:pPr>
        <w:spacing w:before="120" w:line="324" w:lineRule="auto"/>
        <w:ind w:firstLine="1680" w:firstLineChars="700"/>
        <w:rPr>
          <w:rFonts w:hint="eastAsia" w:ascii="宋体" w:hAnsi="宋体" w:eastAsia="新宋体" w:cstheme="minorBidi"/>
          <w:sz w:val="24"/>
          <w:szCs w:val="22"/>
        </w:rPr>
      </w:pPr>
      <w:r>
        <w:rPr>
          <w:rFonts w:hint="eastAsia" w:ascii="宋体" w:hAnsi="宋体" w:eastAsia="新宋体" w:cstheme="minorBidi"/>
          <w:sz w:val="24"/>
          <w:szCs w:val="22"/>
        </w:rPr>
        <w:t>重庆大学</w:t>
      </w:r>
    </w:p>
    <w:p>
      <w:pPr>
        <w:spacing w:before="120" w:line="324" w:lineRule="auto"/>
        <w:ind w:firstLine="1680" w:firstLineChars="700"/>
        <w:rPr>
          <w:rFonts w:hint="eastAsia" w:ascii="宋体" w:hAnsi="宋体" w:eastAsia="新宋体" w:cstheme="minorBidi"/>
          <w:sz w:val="24"/>
          <w:szCs w:val="22"/>
        </w:rPr>
      </w:pPr>
      <w:r>
        <w:rPr>
          <w:rFonts w:hint="eastAsia" w:ascii="宋体" w:hAnsi="宋体" w:eastAsia="新宋体" w:cstheme="minorBidi"/>
          <w:sz w:val="24"/>
          <w:szCs w:val="22"/>
        </w:rPr>
        <w:t>重庆通力高速公路养护工程有限公司</w:t>
      </w:r>
    </w:p>
    <w:p>
      <w:pPr>
        <w:spacing w:line="360" w:lineRule="auto"/>
        <w:ind w:firstLine="424" w:firstLineChars="176"/>
        <w:rPr>
          <w:rFonts w:hint="eastAsia" w:ascii="宋体" w:hAnsi="宋体" w:eastAsia="新宋体" w:cstheme="minorBidi"/>
          <w:b/>
          <w:sz w:val="24"/>
          <w:szCs w:val="22"/>
        </w:rPr>
      </w:pPr>
      <w:r>
        <w:rPr>
          <w:rFonts w:hint="eastAsia" w:ascii="宋体" w:hAnsi="宋体" w:eastAsia="新宋体" w:cstheme="minorBidi"/>
          <w:b/>
          <w:sz w:val="24"/>
          <w:szCs w:val="22"/>
        </w:rPr>
        <w:t>主    编：</w:t>
      </w:r>
      <w:r>
        <w:rPr>
          <w:rFonts w:hint="eastAsia" w:ascii="宋体" w:hAnsi="宋体" w:eastAsia="新宋体" w:cstheme="minorBidi"/>
          <w:sz w:val="24"/>
          <w:szCs w:val="22"/>
        </w:rPr>
        <w:t>李 琦</w:t>
      </w:r>
    </w:p>
    <w:p>
      <w:pPr>
        <w:spacing w:line="360" w:lineRule="auto"/>
        <w:ind w:left="420" w:leftChars="200"/>
        <w:rPr>
          <w:rFonts w:hint="eastAsia" w:ascii="宋体" w:hAnsi="宋体" w:eastAsia="新宋体" w:cstheme="minorBidi"/>
          <w:sz w:val="24"/>
          <w:szCs w:val="22"/>
        </w:rPr>
      </w:pPr>
      <w:r>
        <w:rPr>
          <w:rFonts w:hint="eastAsia" w:ascii="宋体" w:hAnsi="宋体" w:eastAsia="新宋体" w:cstheme="minorBidi"/>
          <w:b/>
          <w:sz w:val="24"/>
          <w:szCs w:val="22"/>
        </w:rPr>
        <w:t>编制人员</w:t>
      </w:r>
      <w:r>
        <w:rPr>
          <w:rFonts w:ascii="宋体" w:hAnsi="宋体" w:eastAsia="新宋体" w:cstheme="minorBidi"/>
          <w:b/>
          <w:sz w:val="24"/>
          <w:szCs w:val="22"/>
        </w:rPr>
        <w:t>：</w:t>
      </w:r>
      <w:r>
        <w:rPr>
          <w:rFonts w:hint="eastAsia" w:ascii="宋体" w:hAnsi="宋体" w:eastAsia="新宋体" w:cstheme="minorBidi"/>
          <w:sz w:val="24"/>
          <w:szCs w:val="22"/>
        </w:rPr>
        <w:t xml:space="preserve">蒋超越  周建庭  朱顺芳  王笑晨  严  琨  张军政  姚建军 </w:t>
      </w:r>
    </w:p>
    <w:p>
      <w:pPr>
        <w:spacing w:line="360" w:lineRule="auto"/>
        <w:ind w:left="420" w:leftChars="200" w:firstLine="1200" w:firstLineChars="500"/>
        <w:rPr>
          <w:rFonts w:hint="eastAsia" w:ascii="宋体" w:hAnsi="宋体" w:eastAsia="新宋体" w:cstheme="minorBidi"/>
          <w:sz w:val="24"/>
          <w:szCs w:val="22"/>
        </w:rPr>
      </w:pPr>
      <w:r>
        <w:rPr>
          <w:rFonts w:hint="eastAsia" w:ascii="宋体" w:hAnsi="宋体" w:eastAsia="新宋体" w:cstheme="minorBidi"/>
          <w:sz w:val="24"/>
          <w:szCs w:val="22"/>
        </w:rPr>
        <w:t>张  洪  徐朝万  苏  梁  刘义峰  刘  纲  孙  瑞  张  伟</w:t>
      </w:r>
    </w:p>
    <w:p>
      <w:pPr>
        <w:spacing w:line="360" w:lineRule="auto"/>
        <w:ind w:left="1575" w:leftChars="750"/>
        <w:rPr>
          <w:rFonts w:hint="eastAsia" w:ascii="宋体" w:hAnsi="宋体" w:eastAsia="新宋体" w:cstheme="minorBidi"/>
          <w:sz w:val="24"/>
          <w:szCs w:val="22"/>
        </w:rPr>
      </w:pPr>
      <w:r>
        <w:rPr>
          <w:rFonts w:hint="eastAsia" w:ascii="宋体" w:hAnsi="宋体" w:eastAsia="新宋体" w:cstheme="minorBidi"/>
          <w:sz w:val="24"/>
          <w:szCs w:val="22"/>
        </w:rPr>
        <w:t>徐素芳  曾  渝  赵  戈  郑  熙  余  阳  郁泽华  安  峰</w:t>
      </w:r>
    </w:p>
    <w:p>
      <w:pPr>
        <w:spacing w:line="360" w:lineRule="auto"/>
        <w:ind w:left="1575" w:leftChars="750"/>
        <w:rPr>
          <w:rFonts w:hint="eastAsia" w:ascii="宋体" w:hAnsi="宋体" w:eastAsia="新宋体" w:cstheme="minorBidi"/>
          <w:sz w:val="24"/>
          <w:szCs w:val="22"/>
        </w:rPr>
      </w:pPr>
      <w:r>
        <w:rPr>
          <w:rFonts w:hint="eastAsia" w:ascii="宋体" w:hAnsi="宋体" w:eastAsia="新宋体" w:cstheme="minorBidi"/>
          <w:sz w:val="24"/>
          <w:szCs w:val="22"/>
        </w:rPr>
        <w:t>赵鸿瑞  贾黎丽  曹怀松  薛飞宇  石光辉  陈  浩  李  闯</w:t>
      </w:r>
    </w:p>
    <w:p>
      <w:pPr>
        <w:spacing w:line="360" w:lineRule="auto"/>
        <w:ind w:left="1575" w:leftChars="750"/>
        <w:rPr>
          <w:rFonts w:hint="eastAsia" w:ascii="宋体" w:hAnsi="宋体" w:eastAsia="新宋体" w:cstheme="minorBidi"/>
          <w:sz w:val="24"/>
          <w:szCs w:val="22"/>
        </w:rPr>
      </w:pPr>
      <w:r>
        <w:rPr>
          <w:rFonts w:hint="eastAsia" w:ascii="宋体" w:hAnsi="宋体" w:eastAsia="新宋体" w:cstheme="minorBidi"/>
          <w:sz w:val="24"/>
          <w:szCs w:val="22"/>
        </w:rPr>
        <w:t>陈学兵  张  恒  杨凌飞  彭开彦  王兴兴  胡  浩  徐代苓</w:t>
      </w:r>
    </w:p>
    <w:p>
      <w:pPr>
        <w:spacing w:line="360" w:lineRule="auto"/>
        <w:ind w:left="420" w:leftChars="200"/>
        <w:rPr>
          <w:rFonts w:hint="eastAsia" w:ascii="宋体" w:hAnsi="宋体" w:eastAsia="新宋体" w:cstheme="minorBidi"/>
          <w:sz w:val="24"/>
          <w:szCs w:val="22"/>
        </w:rPr>
      </w:pPr>
      <w:r>
        <w:rPr>
          <w:rFonts w:hint="eastAsia" w:ascii="宋体" w:hAnsi="宋体" w:eastAsia="新宋体" w:cstheme="minorBidi"/>
          <w:b/>
          <w:sz w:val="24"/>
          <w:szCs w:val="22"/>
        </w:rPr>
        <w:t>审查人员：</w:t>
      </w:r>
      <w:r>
        <w:rPr>
          <w:rFonts w:hint="eastAsia" w:ascii="宋体" w:hAnsi="宋体" w:eastAsia="新宋体" w:cstheme="minorBidi"/>
          <w:sz w:val="24"/>
          <w:szCs w:val="22"/>
        </w:rPr>
        <w:t xml:space="preserve">向中富  曾德云  胡  涛  刘安双  吴海军  杜细春  郑升宝  </w:t>
      </w:r>
    </w:p>
    <w:p>
      <w:pPr>
        <w:spacing w:line="360" w:lineRule="auto"/>
        <w:ind w:left="420" w:leftChars="200" w:firstLine="1200" w:firstLineChars="500"/>
        <w:rPr>
          <w:rFonts w:hint="eastAsia" w:ascii="宋体" w:hAnsi="宋体" w:eastAsia="新宋体" w:cstheme="minorBidi"/>
          <w:sz w:val="24"/>
          <w:szCs w:val="22"/>
        </w:rPr>
      </w:pPr>
      <w:r>
        <w:rPr>
          <w:rFonts w:hint="eastAsia" w:ascii="宋体" w:hAnsi="宋体" w:eastAsia="新宋体" w:cstheme="minorBidi"/>
          <w:sz w:val="24"/>
          <w:szCs w:val="22"/>
        </w:rPr>
        <w:t xml:space="preserve">张  昶  崔英明  </w:t>
      </w:r>
    </w:p>
    <w:p>
      <w:pPr>
        <w:spacing w:line="360" w:lineRule="auto"/>
        <w:ind w:firstLine="480" w:firstLineChars="200"/>
        <w:jc w:val="left"/>
        <w:rPr>
          <w:rFonts w:ascii="Calibri" w:hAnsi="Calibri"/>
          <w:sz w:val="24"/>
        </w:rPr>
      </w:pPr>
    </w:p>
    <w:p>
      <w:pPr>
        <w:spacing w:line="360" w:lineRule="auto"/>
        <w:ind w:firstLine="480" w:firstLineChars="200"/>
        <w:jc w:val="left"/>
        <w:rPr>
          <w:rFonts w:ascii="Calibri" w:hAnsi="Calibri"/>
          <w:sz w:val="24"/>
        </w:rPr>
      </w:pPr>
    </w:p>
    <w:p>
      <w:pPr>
        <w:spacing w:line="360" w:lineRule="auto"/>
        <w:ind w:firstLine="480" w:firstLineChars="200"/>
        <w:jc w:val="left"/>
        <w:rPr>
          <w:rFonts w:ascii="Calibri" w:hAnsi="Calibri"/>
          <w:sz w:val="24"/>
        </w:rPr>
      </w:pPr>
    </w:p>
    <w:p>
      <w:pPr>
        <w:spacing w:line="360" w:lineRule="auto"/>
        <w:ind w:firstLine="480" w:firstLineChars="200"/>
        <w:jc w:val="left"/>
        <w:rPr>
          <w:rFonts w:ascii="Calibri" w:hAnsi="Calibri"/>
          <w:sz w:val="24"/>
        </w:rPr>
      </w:pPr>
    </w:p>
    <w:p>
      <w:pPr>
        <w:spacing w:line="360" w:lineRule="auto"/>
        <w:ind w:firstLine="480" w:firstLineChars="200"/>
        <w:jc w:val="left"/>
        <w:rPr>
          <w:rFonts w:ascii="Calibri" w:hAnsi="Calibri"/>
          <w:sz w:val="24"/>
        </w:rPr>
      </w:pPr>
    </w:p>
    <w:p>
      <w:pPr>
        <w:spacing w:line="360" w:lineRule="auto"/>
        <w:ind w:firstLine="480" w:firstLineChars="200"/>
        <w:jc w:val="left"/>
        <w:rPr>
          <w:rFonts w:ascii="Calibri" w:hAnsi="Calibri"/>
          <w:sz w:val="24"/>
        </w:rPr>
      </w:pPr>
    </w:p>
    <w:p>
      <w:pPr>
        <w:spacing w:line="360" w:lineRule="auto"/>
        <w:ind w:firstLine="480" w:firstLineChars="200"/>
        <w:jc w:val="left"/>
        <w:rPr>
          <w:rFonts w:ascii="Calibri" w:hAnsi="Calibri"/>
          <w:sz w:val="24"/>
        </w:rPr>
        <w:sectPr>
          <w:headerReference r:id="rId8" w:type="default"/>
          <w:footerReference r:id="rId9" w:type="default"/>
          <w:footerReference r:id="rId10" w:type="even"/>
          <w:pgSz w:w="11906" w:h="16838"/>
          <w:pgMar w:top="1440" w:right="1797" w:bottom="1440" w:left="1797" w:header="851" w:footer="907" w:gutter="0"/>
          <w:pgNumType w:start="1"/>
          <w:cols w:space="425" w:num="1"/>
          <w:docGrid w:type="lines" w:linePitch="312" w:charSpace="0"/>
        </w:sectPr>
      </w:pPr>
    </w:p>
    <w:p>
      <w:pPr>
        <w:spacing w:before="240" w:beforeLines="100" w:after="240" w:afterLines="100"/>
        <w:jc w:val="center"/>
        <w:rPr>
          <w:b/>
          <w:sz w:val="32"/>
          <w:szCs w:val="32"/>
        </w:rPr>
      </w:pPr>
      <w:r>
        <w:rPr>
          <w:rFonts w:hint="eastAsia"/>
          <w:b/>
          <w:sz w:val="32"/>
          <w:szCs w:val="32"/>
        </w:rPr>
        <w:t>目 录</w:t>
      </w:r>
    </w:p>
    <w:sdt>
      <w:sdtPr>
        <w:rPr>
          <w:rFonts w:ascii="Times New Roman" w:hAnsi="Times New Roman" w:eastAsia="宋体" w:cs="Times New Roman"/>
          <w:color w:val="auto"/>
          <w:kern w:val="2"/>
          <w:sz w:val="21"/>
          <w:szCs w:val="24"/>
          <w:lang w:val="zh-CN"/>
        </w:rPr>
        <w:id w:val="1295097241"/>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89"/>
            <w:rPr>
              <w:rFonts w:hint="eastAsia"/>
            </w:rPr>
          </w:pPr>
        </w:p>
        <w:p>
          <w:pPr>
            <w:pStyle w:val="20"/>
            <w:tabs>
              <w:tab w:val="right" w:leader="dot" w:pos="8302"/>
            </w:tabs>
            <w:rPr>
              <w:rFonts w:hint="eastAsia" w:asciiTheme="minorHAnsi" w:hAnsiTheme="minorHAnsi" w:eastAsiaTheme="minorEastAsia" w:cstheme="minorBidi"/>
              <w:bCs w:val="0"/>
              <w:caps w:val="0"/>
              <w:sz w:val="22"/>
              <w:szCs w:val="24"/>
              <w14:ligatures w14:val="standardContextual"/>
            </w:rPr>
          </w:pPr>
          <w:r>
            <w:rPr>
              <w:bCs w:val="0"/>
              <w:caps w:val="0"/>
            </w:rPr>
            <w:fldChar w:fldCharType="begin"/>
          </w:r>
          <w:r>
            <w:rPr>
              <w:bCs w:val="0"/>
              <w:caps w:val="0"/>
            </w:rPr>
            <w:instrText xml:space="preserve"> TOC \o "1-2" \h \z \u </w:instrText>
          </w:r>
          <w:r>
            <w:rPr>
              <w:bCs w:val="0"/>
              <w:caps w:val="0"/>
            </w:rPr>
            <w:fldChar w:fldCharType="separate"/>
          </w:r>
          <w:r>
            <w:fldChar w:fldCharType="begin"/>
          </w:r>
          <w:r>
            <w:instrText xml:space="preserve"> HYPERLINK \l "_Toc183422033" </w:instrText>
          </w:r>
          <w:r>
            <w:fldChar w:fldCharType="separate"/>
          </w:r>
          <w:r>
            <w:rPr>
              <w:rStyle w:val="31"/>
              <w:rFonts w:hint="eastAsia" w:eastAsia="黑体"/>
              <w:kern w:val="32"/>
            </w:rPr>
            <w:t>1</w:t>
          </w:r>
          <w:r>
            <w:rPr>
              <w:rStyle w:val="31"/>
              <w:rFonts w:hint="eastAsia" w:ascii="宋体" w:hAnsi="宋体"/>
              <w:kern w:val="32"/>
            </w:rPr>
            <w:t xml:space="preserve"> 总则</w:t>
          </w:r>
          <w:r>
            <w:rPr>
              <w:rFonts w:hint="eastAsia"/>
            </w:rPr>
            <w:tab/>
          </w:r>
          <w:r>
            <w:rPr>
              <w:rFonts w:hint="eastAsia"/>
            </w:rPr>
            <w:fldChar w:fldCharType="begin"/>
          </w:r>
          <w:r>
            <w:rPr>
              <w:rFonts w:hint="eastAsia"/>
            </w:rPr>
            <w:instrText xml:space="preserve"> </w:instrText>
          </w:r>
          <w:r>
            <w:instrText xml:space="preserve">PAGEREF _Toc183422033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pPr>
            <w:pStyle w:val="20"/>
            <w:tabs>
              <w:tab w:val="right" w:leader="dot" w:pos="8302"/>
            </w:tabs>
            <w:rPr>
              <w:rFonts w:hint="eastAsia" w:asciiTheme="minorHAnsi" w:hAnsiTheme="minorHAnsi" w:eastAsiaTheme="minorEastAsia" w:cstheme="minorBidi"/>
              <w:bCs w:val="0"/>
              <w:caps w:val="0"/>
              <w:sz w:val="22"/>
              <w:szCs w:val="24"/>
              <w14:ligatures w14:val="standardContextual"/>
            </w:rPr>
          </w:pPr>
          <w:r>
            <w:fldChar w:fldCharType="begin"/>
          </w:r>
          <w:r>
            <w:instrText xml:space="preserve"> HYPERLINK \l "_Toc183422034" </w:instrText>
          </w:r>
          <w:r>
            <w:fldChar w:fldCharType="separate"/>
          </w:r>
          <w:r>
            <w:rPr>
              <w:rStyle w:val="31"/>
              <w:rFonts w:hint="eastAsia" w:eastAsia="黑体"/>
              <w:kern w:val="32"/>
            </w:rPr>
            <w:t>2</w:t>
          </w:r>
          <w:r>
            <w:rPr>
              <w:rStyle w:val="31"/>
              <w:rFonts w:hint="eastAsia" w:ascii="宋体" w:hAnsi="宋体"/>
              <w:kern w:val="32"/>
            </w:rPr>
            <w:t xml:space="preserve"> 规范性引用文件</w:t>
          </w:r>
          <w:r>
            <w:rPr>
              <w:rFonts w:hint="eastAsia"/>
            </w:rPr>
            <w:tab/>
          </w:r>
          <w:r>
            <w:rPr>
              <w:rFonts w:hint="eastAsia"/>
            </w:rPr>
            <w:fldChar w:fldCharType="begin"/>
          </w:r>
          <w:r>
            <w:rPr>
              <w:rFonts w:hint="eastAsia"/>
            </w:rPr>
            <w:instrText xml:space="preserve"> </w:instrText>
          </w:r>
          <w:r>
            <w:instrText xml:space="preserve">PAGEREF _Toc183422034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pPr>
            <w:pStyle w:val="20"/>
            <w:tabs>
              <w:tab w:val="right" w:leader="dot" w:pos="8302"/>
            </w:tabs>
            <w:rPr>
              <w:rFonts w:hint="eastAsia" w:asciiTheme="minorHAnsi" w:hAnsiTheme="minorHAnsi" w:eastAsiaTheme="minorEastAsia" w:cstheme="minorBidi"/>
              <w:bCs w:val="0"/>
              <w:caps w:val="0"/>
              <w:sz w:val="22"/>
              <w:szCs w:val="24"/>
              <w14:ligatures w14:val="standardContextual"/>
            </w:rPr>
          </w:pPr>
          <w:r>
            <w:fldChar w:fldCharType="begin"/>
          </w:r>
          <w:r>
            <w:instrText xml:space="preserve"> HYPERLINK \l "_Toc183422035" </w:instrText>
          </w:r>
          <w:r>
            <w:fldChar w:fldCharType="separate"/>
          </w:r>
          <w:r>
            <w:rPr>
              <w:rStyle w:val="31"/>
              <w:rFonts w:hint="eastAsia" w:eastAsia="黑体"/>
              <w:kern w:val="32"/>
            </w:rPr>
            <w:t>3</w:t>
          </w:r>
          <w:r>
            <w:rPr>
              <w:rStyle w:val="31"/>
              <w:rFonts w:hint="eastAsia" w:ascii="宋体" w:hAnsi="宋体"/>
              <w:kern w:val="32"/>
            </w:rPr>
            <w:t xml:space="preserve"> 术语和定义</w:t>
          </w:r>
          <w:r>
            <w:rPr>
              <w:rFonts w:hint="eastAsia"/>
            </w:rPr>
            <w:tab/>
          </w:r>
          <w:r>
            <w:rPr>
              <w:rFonts w:hint="eastAsia"/>
            </w:rPr>
            <w:fldChar w:fldCharType="begin"/>
          </w:r>
          <w:r>
            <w:rPr>
              <w:rFonts w:hint="eastAsia"/>
            </w:rPr>
            <w:instrText xml:space="preserve"> </w:instrText>
          </w:r>
          <w:r>
            <w:instrText xml:space="preserve">PAGEREF _Toc183422035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pPr>
            <w:pStyle w:val="20"/>
            <w:tabs>
              <w:tab w:val="right" w:leader="dot" w:pos="8302"/>
            </w:tabs>
            <w:rPr>
              <w:rFonts w:hint="eastAsia" w:asciiTheme="minorHAnsi" w:hAnsiTheme="minorHAnsi" w:eastAsiaTheme="minorEastAsia" w:cstheme="minorBidi"/>
              <w:bCs w:val="0"/>
              <w:caps w:val="0"/>
              <w:sz w:val="22"/>
              <w:szCs w:val="24"/>
              <w14:ligatures w14:val="standardContextual"/>
            </w:rPr>
          </w:pPr>
          <w:r>
            <w:fldChar w:fldCharType="begin"/>
          </w:r>
          <w:r>
            <w:instrText xml:space="preserve"> HYPERLINK \l "_Toc183422036" </w:instrText>
          </w:r>
          <w:r>
            <w:fldChar w:fldCharType="separate"/>
          </w:r>
          <w:r>
            <w:rPr>
              <w:rStyle w:val="31"/>
              <w:rFonts w:hint="eastAsia" w:eastAsia="黑体"/>
              <w:kern w:val="32"/>
            </w:rPr>
            <w:t>4</w:t>
          </w:r>
          <w:r>
            <w:rPr>
              <w:rStyle w:val="31"/>
              <w:rFonts w:hint="eastAsia" w:ascii="宋体" w:hAnsi="宋体"/>
              <w:kern w:val="32"/>
            </w:rPr>
            <w:t xml:space="preserve"> 缆索结构检查与监测</w:t>
          </w:r>
          <w:r>
            <w:rPr>
              <w:rFonts w:hint="eastAsia"/>
            </w:rPr>
            <w:tab/>
          </w:r>
          <w:r>
            <w:rPr>
              <w:rFonts w:hint="eastAsia"/>
            </w:rPr>
            <w:fldChar w:fldCharType="begin"/>
          </w:r>
          <w:r>
            <w:rPr>
              <w:rFonts w:hint="eastAsia"/>
            </w:rPr>
            <w:instrText xml:space="preserve"> </w:instrText>
          </w:r>
          <w:r>
            <w:instrText xml:space="preserve">PAGEREF _Toc183422036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3"/>
            <w:tabs>
              <w:tab w:val="right" w:leader="dot" w:pos="8302"/>
            </w:tabs>
            <w:ind w:firstLine="480"/>
            <w:rPr>
              <w:rFonts w:hint="eastAsia" w:asciiTheme="minorHAnsi" w:hAnsiTheme="minorHAnsi" w:eastAsiaTheme="minorEastAsia" w:cstheme="minorBidi"/>
              <w:smallCaps w:val="0"/>
              <w:sz w:val="22"/>
              <w:szCs w:val="24"/>
              <w14:ligatures w14:val="standardContextual"/>
            </w:rPr>
          </w:pPr>
          <w:r>
            <w:fldChar w:fldCharType="begin"/>
          </w:r>
          <w:r>
            <w:instrText xml:space="preserve"> HYPERLINK \l "_Toc183422037" </w:instrText>
          </w:r>
          <w:r>
            <w:fldChar w:fldCharType="separate"/>
          </w:r>
          <w:r>
            <w:rPr>
              <w:rStyle w:val="31"/>
              <w:rFonts w:hint="eastAsia"/>
            </w:rPr>
            <w:t>4.1 一般规定</w:t>
          </w:r>
          <w:r>
            <w:rPr>
              <w:rFonts w:hint="eastAsia"/>
            </w:rPr>
            <w:tab/>
          </w:r>
          <w:r>
            <w:rPr>
              <w:rFonts w:hint="eastAsia"/>
            </w:rPr>
            <w:fldChar w:fldCharType="begin"/>
          </w:r>
          <w:r>
            <w:rPr>
              <w:rFonts w:hint="eastAsia"/>
            </w:rPr>
            <w:instrText xml:space="preserve"> </w:instrText>
          </w:r>
          <w:r>
            <w:instrText xml:space="preserve">PAGEREF _Toc183422037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3"/>
            <w:tabs>
              <w:tab w:val="right" w:leader="dot" w:pos="8302"/>
            </w:tabs>
            <w:ind w:firstLine="480"/>
            <w:rPr>
              <w:rFonts w:hint="eastAsia" w:asciiTheme="minorHAnsi" w:hAnsiTheme="minorHAnsi" w:eastAsiaTheme="minorEastAsia" w:cstheme="minorBidi"/>
              <w:smallCaps w:val="0"/>
              <w:sz w:val="22"/>
              <w:szCs w:val="24"/>
              <w14:ligatures w14:val="standardContextual"/>
            </w:rPr>
          </w:pPr>
          <w:r>
            <w:fldChar w:fldCharType="begin"/>
          </w:r>
          <w:r>
            <w:instrText xml:space="preserve"> HYPERLINK \l "_Toc183422038" </w:instrText>
          </w:r>
          <w:r>
            <w:fldChar w:fldCharType="separate"/>
          </w:r>
          <w:r>
            <w:rPr>
              <w:rStyle w:val="31"/>
              <w:rFonts w:hint="eastAsia"/>
            </w:rPr>
            <w:t>4.2 初始检查</w:t>
          </w:r>
          <w:r>
            <w:rPr>
              <w:rFonts w:hint="eastAsia"/>
            </w:rPr>
            <w:tab/>
          </w:r>
          <w:r>
            <w:rPr>
              <w:rFonts w:hint="eastAsia"/>
            </w:rPr>
            <w:fldChar w:fldCharType="begin"/>
          </w:r>
          <w:r>
            <w:rPr>
              <w:rFonts w:hint="eastAsia"/>
            </w:rPr>
            <w:instrText xml:space="preserve"> </w:instrText>
          </w:r>
          <w:r>
            <w:instrText xml:space="preserve">PAGEREF _Toc183422038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3"/>
            <w:tabs>
              <w:tab w:val="right" w:leader="dot" w:pos="8302"/>
            </w:tabs>
            <w:ind w:firstLine="480"/>
            <w:rPr>
              <w:rFonts w:hint="eastAsia" w:asciiTheme="minorHAnsi" w:hAnsiTheme="minorHAnsi" w:eastAsiaTheme="minorEastAsia" w:cstheme="minorBidi"/>
              <w:smallCaps w:val="0"/>
              <w:sz w:val="22"/>
              <w:szCs w:val="24"/>
              <w14:ligatures w14:val="standardContextual"/>
            </w:rPr>
          </w:pPr>
          <w:r>
            <w:fldChar w:fldCharType="begin"/>
          </w:r>
          <w:r>
            <w:instrText xml:space="preserve"> HYPERLINK \l "_Toc183422039" </w:instrText>
          </w:r>
          <w:r>
            <w:fldChar w:fldCharType="separate"/>
          </w:r>
          <w:r>
            <w:rPr>
              <w:rStyle w:val="31"/>
              <w:rFonts w:hint="eastAsia"/>
            </w:rPr>
            <w:t>4.3 日常巡查</w:t>
          </w:r>
          <w:r>
            <w:rPr>
              <w:rFonts w:hint="eastAsia"/>
            </w:rPr>
            <w:tab/>
          </w:r>
          <w:r>
            <w:rPr>
              <w:rFonts w:hint="eastAsia"/>
            </w:rPr>
            <w:fldChar w:fldCharType="begin"/>
          </w:r>
          <w:r>
            <w:rPr>
              <w:rFonts w:hint="eastAsia"/>
            </w:rPr>
            <w:instrText xml:space="preserve"> </w:instrText>
          </w:r>
          <w:r>
            <w:instrText xml:space="preserve">PAGEREF _Toc183422039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3"/>
            <w:tabs>
              <w:tab w:val="right" w:leader="dot" w:pos="8302"/>
            </w:tabs>
            <w:ind w:firstLine="480"/>
            <w:rPr>
              <w:rFonts w:hint="eastAsia" w:asciiTheme="minorHAnsi" w:hAnsiTheme="minorHAnsi" w:eastAsiaTheme="minorEastAsia" w:cstheme="minorBidi"/>
              <w:smallCaps w:val="0"/>
              <w:sz w:val="22"/>
              <w:szCs w:val="24"/>
              <w14:ligatures w14:val="standardContextual"/>
            </w:rPr>
          </w:pPr>
          <w:r>
            <w:fldChar w:fldCharType="begin"/>
          </w:r>
          <w:r>
            <w:instrText xml:space="preserve"> HYPERLINK \l "_Toc183422040" </w:instrText>
          </w:r>
          <w:r>
            <w:fldChar w:fldCharType="separate"/>
          </w:r>
          <w:r>
            <w:rPr>
              <w:rStyle w:val="31"/>
              <w:rFonts w:hint="eastAsia"/>
            </w:rPr>
            <w:t>4.4 经常检查</w:t>
          </w:r>
          <w:r>
            <w:rPr>
              <w:rFonts w:hint="eastAsia"/>
            </w:rPr>
            <w:tab/>
          </w:r>
          <w:r>
            <w:rPr>
              <w:rFonts w:hint="eastAsia"/>
            </w:rPr>
            <w:fldChar w:fldCharType="begin"/>
          </w:r>
          <w:r>
            <w:rPr>
              <w:rFonts w:hint="eastAsia"/>
            </w:rPr>
            <w:instrText xml:space="preserve"> </w:instrText>
          </w:r>
          <w:r>
            <w:instrText xml:space="preserve">PAGEREF _Toc183422040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pPr>
            <w:pStyle w:val="23"/>
            <w:tabs>
              <w:tab w:val="right" w:leader="dot" w:pos="8302"/>
            </w:tabs>
            <w:ind w:firstLine="480"/>
            <w:rPr>
              <w:rFonts w:hint="eastAsia" w:asciiTheme="minorHAnsi" w:hAnsiTheme="minorHAnsi" w:eastAsiaTheme="minorEastAsia" w:cstheme="minorBidi"/>
              <w:smallCaps w:val="0"/>
              <w:sz w:val="22"/>
              <w:szCs w:val="24"/>
              <w14:ligatures w14:val="standardContextual"/>
            </w:rPr>
          </w:pPr>
          <w:r>
            <w:fldChar w:fldCharType="begin"/>
          </w:r>
          <w:r>
            <w:instrText xml:space="preserve"> HYPERLINK \l "_Toc183422041" </w:instrText>
          </w:r>
          <w:r>
            <w:fldChar w:fldCharType="separate"/>
          </w:r>
          <w:r>
            <w:rPr>
              <w:rStyle w:val="31"/>
              <w:rFonts w:hint="eastAsia"/>
            </w:rPr>
            <w:t>4.5 定期检查</w:t>
          </w:r>
          <w:r>
            <w:rPr>
              <w:rFonts w:hint="eastAsia"/>
            </w:rPr>
            <w:tab/>
          </w:r>
          <w:r>
            <w:rPr>
              <w:rFonts w:hint="eastAsia"/>
            </w:rPr>
            <w:fldChar w:fldCharType="begin"/>
          </w:r>
          <w:r>
            <w:rPr>
              <w:rFonts w:hint="eastAsia"/>
            </w:rPr>
            <w:instrText xml:space="preserve"> </w:instrText>
          </w:r>
          <w:r>
            <w:instrText xml:space="preserve">PAGEREF _Toc183422041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3"/>
            <w:tabs>
              <w:tab w:val="right" w:leader="dot" w:pos="8302"/>
            </w:tabs>
            <w:ind w:firstLine="480"/>
            <w:rPr>
              <w:rFonts w:hint="eastAsia" w:asciiTheme="minorHAnsi" w:hAnsiTheme="minorHAnsi" w:eastAsiaTheme="minorEastAsia" w:cstheme="minorBidi"/>
              <w:smallCaps w:val="0"/>
              <w:sz w:val="22"/>
              <w:szCs w:val="24"/>
              <w14:ligatures w14:val="standardContextual"/>
            </w:rPr>
          </w:pPr>
          <w:r>
            <w:fldChar w:fldCharType="begin"/>
          </w:r>
          <w:r>
            <w:instrText xml:space="preserve"> HYPERLINK \l "_Toc183422042" </w:instrText>
          </w:r>
          <w:r>
            <w:fldChar w:fldCharType="separate"/>
          </w:r>
          <w:r>
            <w:rPr>
              <w:rStyle w:val="31"/>
              <w:rFonts w:hint="eastAsia"/>
            </w:rPr>
            <w:t>4.6 特殊检查</w:t>
          </w:r>
          <w:r>
            <w:rPr>
              <w:rFonts w:hint="eastAsia"/>
            </w:rPr>
            <w:tab/>
          </w:r>
          <w:r>
            <w:rPr>
              <w:rFonts w:hint="eastAsia"/>
            </w:rPr>
            <w:fldChar w:fldCharType="begin"/>
          </w:r>
          <w:r>
            <w:rPr>
              <w:rFonts w:hint="eastAsia"/>
            </w:rPr>
            <w:instrText xml:space="preserve"> </w:instrText>
          </w:r>
          <w:r>
            <w:instrText xml:space="preserve">PAGEREF _Toc183422042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23"/>
            <w:tabs>
              <w:tab w:val="right" w:leader="dot" w:pos="8302"/>
            </w:tabs>
            <w:ind w:firstLine="480"/>
            <w:rPr>
              <w:rFonts w:hint="eastAsia" w:asciiTheme="minorHAnsi" w:hAnsiTheme="minorHAnsi" w:eastAsiaTheme="minorEastAsia" w:cstheme="minorBidi"/>
              <w:smallCaps w:val="0"/>
              <w:sz w:val="22"/>
              <w:szCs w:val="24"/>
              <w14:ligatures w14:val="standardContextual"/>
            </w:rPr>
          </w:pPr>
          <w:r>
            <w:fldChar w:fldCharType="begin"/>
          </w:r>
          <w:r>
            <w:instrText xml:space="preserve"> HYPERLINK \l "_Toc183422043" </w:instrText>
          </w:r>
          <w:r>
            <w:fldChar w:fldCharType="separate"/>
          </w:r>
          <w:r>
            <w:rPr>
              <w:rStyle w:val="31"/>
              <w:rFonts w:hint="eastAsia"/>
            </w:rPr>
            <w:t>4.7 专项检查</w:t>
          </w:r>
          <w:r>
            <w:rPr>
              <w:rFonts w:hint="eastAsia"/>
            </w:rPr>
            <w:tab/>
          </w:r>
          <w:r>
            <w:rPr>
              <w:rFonts w:hint="eastAsia"/>
            </w:rPr>
            <w:fldChar w:fldCharType="begin"/>
          </w:r>
          <w:r>
            <w:rPr>
              <w:rFonts w:hint="eastAsia"/>
            </w:rPr>
            <w:instrText xml:space="preserve"> </w:instrText>
          </w:r>
          <w:r>
            <w:instrText xml:space="preserve">PAGEREF _Toc183422043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23"/>
            <w:tabs>
              <w:tab w:val="right" w:leader="dot" w:pos="8302"/>
            </w:tabs>
            <w:ind w:firstLine="480"/>
            <w:rPr>
              <w:rFonts w:hint="eastAsia" w:asciiTheme="minorHAnsi" w:hAnsiTheme="minorHAnsi" w:eastAsiaTheme="minorEastAsia" w:cstheme="minorBidi"/>
              <w:smallCaps w:val="0"/>
              <w:sz w:val="22"/>
              <w:szCs w:val="24"/>
              <w14:ligatures w14:val="standardContextual"/>
            </w:rPr>
          </w:pPr>
          <w:r>
            <w:fldChar w:fldCharType="begin"/>
          </w:r>
          <w:r>
            <w:instrText xml:space="preserve"> HYPERLINK \l "_Toc183422044" </w:instrText>
          </w:r>
          <w:r>
            <w:fldChar w:fldCharType="separate"/>
          </w:r>
          <w:r>
            <w:rPr>
              <w:rStyle w:val="31"/>
              <w:rFonts w:hint="eastAsia"/>
            </w:rPr>
            <w:t>4.8 缆索结构监测</w:t>
          </w:r>
          <w:r>
            <w:rPr>
              <w:rFonts w:hint="eastAsia"/>
            </w:rPr>
            <w:tab/>
          </w:r>
          <w:r>
            <w:rPr>
              <w:rFonts w:hint="eastAsia"/>
            </w:rPr>
            <w:fldChar w:fldCharType="begin"/>
          </w:r>
          <w:r>
            <w:rPr>
              <w:rFonts w:hint="eastAsia"/>
            </w:rPr>
            <w:instrText xml:space="preserve"> </w:instrText>
          </w:r>
          <w:r>
            <w:instrText xml:space="preserve">PAGEREF _Toc183422044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20"/>
            <w:tabs>
              <w:tab w:val="right" w:leader="dot" w:pos="8302"/>
            </w:tabs>
            <w:rPr>
              <w:rFonts w:hint="eastAsia" w:asciiTheme="minorHAnsi" w:hAnsiTheme="minorHAnsi" w:eastAsiaTheme="minorEastAsia" w:cstheme="minorBidi"/>
              <w:bCs w:val="0"/>
              <w:caps w:val="0"/>
              <w:sz w:val="22"/>
              <w:szCs w:val="24"/>
              <w14:ligatures w14:val="standardContextual"/>
            </w:rPr>
          </w:pPr>
          <w:r>
            <w:fldChar w:fldCharType="begin"/>
          </w:r>
          <w:r>
            <w:instrText xml:space="preserve"> HYPERLINK \l "_Toc183422045" </w:instrText>
          </w:r>
          <w:r>
            <w:fldChar w:fldCharType="separate"/>
          </w:r>
          <w:r>
            <w:rPr>
              <w:rStyle w:val="31"/>
              <w:rFonts w:hint="eastAsia" w:eastAsia="黑体"/>
              <w:kern w:val="32"/>
            </w:rPr>
            <w:t>5</w:t>
          </w:r>
          <w:r>
            <w:rPr>
              <w:rStyle w:val="31"/>
              <w:rFonts w:hint="eastAsia" w:ascii="宋体" w:hAnsi="宋体"/>
              <w:kern w:val="32"/>
            </w:rPr>
            <w:t xml:space="preserve"> 缆索结构评定</w:t>
          </w:r>
          <w:r>
            <w:rPr>
              <w:rFonts w:hint="eastAsia"/>
            </w:rPr>
            <w:tab/>
          </w:r>
          <w:r>
            <w:rPr>
              <w:rFonts w:hint="eastAsia"/>
            </w:rPr>
            <w:fldChar w:fldCharType="begin"/>
          </w:r>
          <w:r>
            <w:rPr>
              <w:rFonts w:hint="eastAsia"/>
            </w:rPr>
            <w:instrText xml:space="preserve"> </w:instrText>
          </w:r>
          <w:r>
            <w:instrText xml:space="preserve">PAGEREF _Toc183422045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23"/>
            <w:tabs>
              <w:tab w:val="right" w:leader="dot" w:pos="8302"/>
            </w:tabs>
            <w:ind w:firstLine="480"/>
            <w:rPr>
              <w:rFonts w:hint="eastAsia" w:asciiTheme="minorHAnsi" w:hAnsiTheme="minorHAnsi" w:eastAsiaTheme="minorEastAsia" w:cstheme="minorBidi"/>
              <w:smallCaps w:val="0"/>
              <w:sz w:val="22"/>
              <w:szCs w:val="24"/>
              <w14:ligatures w14:val="standardContextual"/>
            </w:rPr>
          </w:pPr>
          <w:r>
            <w:fldChar w:fldCharType="begin"/>
          </w:r>
          <w:r>
            <w:instrText xml:space="preserve"> HYPERLINK \l "_Toc183422046" </w:instrText>
          </w:r>
          <w:r>
            <w:fldChar w:fldCharType="separate"/>
          </w:r>
          <w:r>
            <w:rPr>
              <w:rStyle w:val="31"/>
              <w:rFonts w:hint="eastAsia"/>
            </w:rPr>
            <w:t>5.1 一般规定</w:t>
          </w:r>
          <w:r>
            <w:rPr>
              <w:rFonts w:hint="eastAsia"/>
            </w:rPr>
            <w:tab/>
          </w:r>
          <w:r>
            <w:rPr>
              <w:rFonts w:hint="eastAsia"/>
            </w:rPr>
            <w:fldChar w:fldCharType="begin"/>
          </w:r>
          <w:r>
            <w:rPr>
              <w:rFonts w:hint="eastAsia"/>
            </w:rPr>
            <w:instrText xml:space="preserve"> </w:instrText>
          </w:r>
          <w:r>
            <w:instrText xml:space="preserve">PAGEREF _Toc183422046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23"/>
            <w:tabs>
              <w:tab w:val="right" w:leader="dot" w:pos="8302"/>
            </w:tabs>
            <w:ind w:firstLine="480"/>
            <w:rPr>
              <w:rFonts w:hint="eastAsia" w:asciiTheme="minorHAnsi" w:hAnsiTheme="minorHAnsi" w:eastAsiaTheme="minorEastAsia" w:cstheme="minorBidi"/>
              <w:smallCaps w:val="0"/>
              <w:sz w:val="22"/>
              <w:szCs w:val="24"/>
              <w14:ligatures w14:val="standardContextual"/>
            </w:rPr>
          </w:pPr>
          <w:r>
            <w:fldChar w:fldCharType="begin"/>
          </w:r>
          <w:r>
            <w:instrText xml:space="preserve"> HYPERLINK \l "_Toc183422047" </w:instrText>
          </w:r>
          <w:r>
            <w:fldChar w:fldCharType="separate"/>
          </w:r>
          <w:r>
            <w:rPr>
              <w:rStyle w:val="31"/>
              <w:rFonts w:hint="eastAsia"/>
            </w:rPr>
            <w:t>5.2 技术状况评定</w:t>
          </w:r>
          <w:r>
            <w:rPr>
              <w:rFonts w:hint="eastAsia"/>
            </w:rPr>
            <w:tab/>
          </w:r>
          <w:r>
            <w:rPr>
              <w:rFonts w:hint="eastAsia"/>
            </w:rPr>
            <w:fldChar w:fldCharType="begin"/>
          </w:r>
          <w:r>
            <w:rPr>
              <w:rFonts w:hint="eastAsia"/>
            </w:rPr>
            <w:instrText xml:space="preserve"> </w:instrText>
          </w:r>
          <w:r>
            <w:instrText xml:space="preserve">PAGEREF _Toc183422047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23"/>
            <w:tabs>
              <w:tab w:val="right" w:leader="dot" w:pos="8302"/>
            </w:tabs>
            <w:ind w:firstLine="480"/>
            <w:rPr>
              <w:rFonts w:hint="eastAsia" w:asciiTheme="minorHAnsi" w:hAnsiTheme="minorHAnsi" w:eastAsiaTheme="minorEastAsia" w:cstheme="minorBidi"/>
              <w:smallCaps w:val="0"/>
              <w:sz w:val="22"/>
              <w:szCs w:val="24"/>
              <w14:ligatures w14:val="standardContextual"/>
            </w:rPr>
          </w:pPr>
          <w:r>
            <w:fldChar w:fldCharType="begin"/>
          </w:r>
          <w:r>
            <w:instrText xml:space="preserve"> HYPERLINK \l "_Toc183422048" </w:instrText>
          </w:r>
          <w:r>
            <w:fldChar w:fldCharType="separate"/>
          </w:r>
          <w:r>
            <w:rPr>
              <w:rStyle w:val="31"/>
              <w:rFonts w:hint="eastAsia"/>
            </w:rPr>
            <w:t>5.3 适应性评定</w:t>
          </w:r>
          <w:r>
            <w:rPr>
              <w:rFonts w:hint="eastAsia"/>
            </w:rPr>
            <w:tab/>
          </w:r>
          <w:r>
            <w:rPr>
              <w:rFonts w:hint="eastAsia"/>
            </w:rPr>
            <w:fldChar w:fldCharType="begin"/>
          </w:r>
          <w:r>
            <w:rPr>
              <w:rFonts w:hint="eastAsia"/>
            </w:rPr>
            <w:instrText xml:space="preserve"> </w:instrText>
          </w:r>
          <w:r>
            <w:instrText xml:space="preserve">PAGEREF _Toc183422048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pPr>
            <w:pStyle w:val="20"/>
            <w:tabs>
              <w:tab w:val="right" w:leader="dot" w:pos="8302"/>
            </w:tabs>
            <w:rPr>
              <w:rFonts w:hint="eastAsia" w:asciiTheme="minorHAnsi" w:hAnsiTheme="minorHAnsi" w:eastAsiaTheme="minorEastAsia" w:cstheme="minorBidi"/>
              <w:bCs w:val="0"/>
              <w:caps w:val="0"/>
              <w:sz w:val="22"/>
              <w:szCs w:val="24"/>
              <w14:ligatures w14:val="standardContextual"/>
            </w:rPr>
          </w:pPr>
          <w:r>
            <w:fldChar w:fldCharType="begin"/>
          </w:r>
          <w:r>
            <w:instrText xml:space="preserve"> HYPERLINK \l "_Toc183422049" </w:instrText>
          </w:r>
          <w:r>
            <w:fldChar w:fldCharType="separate"/>
          </w:r>
          <w:r>
            <w:rPr>
              <w:rStyle w:val="31"/>
              <w:rFonts w:hint="eastAsia"/>
            </w:rPr>
            <w:t>6 缆索结构养护</w:t>
          </w:r>
          <w:r>
            <w:rPr>
              <w:rFonts w:hint="eastAsia"/>
            </w:rPr>
            <w:tab/>
          </w:r>
          <w:r>
            <w:rPr>
              <w:rFonts w:hint="eastAsia"/>
            </w:rPr>
            <w:fldChar w:fldCharType="begin"/>
          </w:r>
          <w:r>
            <w:rPr>
              <w:rFonts w:hint="eastAsia"/>
            </w:rPr>
            <w:instrText xml:space="preserve"> </w:instrText>
          </w:r>
          <w:r>
            <w:instrText xml:space="preserve">PAGEREF _Toc183422049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pPr>
            <w:pStyle w:val="23"/>
            <w:tabs>
              <w:tab w:val="right" w:leader="dot" w:pos="8302"/>
            </w:tabs>
            <w:ind w:firstLine="480"/>
            <w:rPr>
              <w:rFonts w:hint="eastAsia" w:asciiTheme="minorHAnsi" w:hAnsiTheme="minorHAnsi" w:eastAsiaTheme="minorEastAsia" w:cstheme="minorBidi"/>
              <w:smallCaps w:val="0"/>
              <w:sz w:val="22"/>
              <w:szCs w:val="24"/>
              <w14:ligatures w14:val="standardContextual"/>
            </w:rPr>
          </w:pPr>
          <w:r>
            <w:fldChar w:fldCharType="begin"/>
          </w:r>
          <w:r>
            <w:instrText xml:space="preserve"> HYPERLINK \l "_Toc183422050" </w:instrText>
          </w:r>
          <w:r>
            <w:fldChar w:fldCharType="separate"/>
          </w:r>
          <w:r>
            <w:rPr>
              <w:rStyle w:val="31"/>
              <w:rFonts w:hint="eastAsia"/>
            </w:rPr>
            <w:t>6.1 一般规定</w:t>
          </w:r>
          <w:r>
            <w:rPr>
              <w:rFonts w:hint="eastAsia"/>
            </w:rPr>
            <w:tab/>
          </w:r>
          <w:r>
            <w:rPr>
              <w:rFonts w:hint="eastAsia"/>
            </w:rPr>
            <w:fldChar w:fldCharType="begin"/>
          </w:r>
          <w:r>
            <w:rPr>
              <w:rFonts w:hint="eastAsia"/>
            </w:rPr>
            <w:instrText xml:space="preserve"> </w:instrText>
          </w:r>
          <w:r>
            <w:instrText xml:space="preserve">PAGEREF _Toc183422050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pPr>
            <w:pStyle w:val="23"/>
            <w:tabs>
              <w:tab w:val="right" w:leader="dot" w:pos="8302"/>
            </w:tabs>
            <w:ind w:firstLine="480"/>
            <w:rPr>
              <w:rFonts w:hint="eastAsia" w:asciiTheme="minorHAnsi" w:hAnsiTheme="minorHAnsi" w:eastAsiaTheme="minorEastAsia" w:cstheme="minorBidi"/>
              <w:smallCaps w:val="0"/>
              <w:sz w:val="22"/>
              <w:szCs w:val="24"/>
              <w14:ligatures w14:val="standardContextual"/>
            </w:rPr>
          </w:pPr>
          <w:r>
            <w:fldChar w:fldCharType="begin"/>
          </w:r>
          <w:r>
            <w:instrText xml:space="preserve"> HYPERLINK \l "_Toc183422051" </w:instrText>
          </w:r>
          <w:r>
            <w:fldChar w:fldCharType="separate"/>
          </w:r>
          <w:r>
            <w:rPr>
              <w:rStyle w:val="31"/>
              <w:rFonts w:hint="eastAsia"/>
            </w:rPr>
            <w:t>6.2 斜拉索的养护</w:t>
          </w:r>
          <w:r>
            <w:rPr>
              <w:rFonts w:hint="eastAsia"/>
            </w:rPr>
            <w:tab/>
          </w:r>
          <w:r>
            <w:rPr>
              <w:rFonts w:hint="eastAsia"/>
            </w:rPr>
            <w:fldChar w:fldCharType="begin"/>
          </w:r>
          <w:r>
            <w:rPr>
              <w:rFonts w:hint="eastAsia"/>
            </w:rPr>
            <w:instrText xml:space="preserve"> </w:instrText>
          </w:r>
          <w:r>
            <w:instrText xml:space="preserve">PAGEREF _Toc183422051 \h</w:instrText>
          </w:r>
          <w:r>
            <w:rPr>
              <w:rFonts w:hint="eastAsia"/>
            </w:rPr>
            <w:instrText xml:space="preserve"> </w:instrText>
          </w:r>
          <w:r>
            <w:rPr>
              <w:rFonts w:hint="eastAsia"/>
            </w:rPr>
            <w:fldChar w:fldCharType="separate"/>
          </w:r>
          <w:r>
            <w:t>24</w:t>
          </w:r>
          <w:r>
            <w:rPr>
              <w:rFonts w:hint="eastAsia"/>
            </w:rPr>
            <w:fldChar w:fldCharType="end"/>
          </w:r>
          <w:r>
            <w:rPr>
              <w:rFonts w:hint="eastAsia"/>
            </w:rPr>
            <w:fldChar w:fldCharType="end"/>
          </w:r>
        </w:p>
        <w:p>
          <w:pPr>
            <w:pStyle w:val="23"/>
            <w:tabs>
              <w:tab w:val="right" w:leader="dot" w:pos="8302"/>
            </w:tabs>
            <w:ind w:firstLine="480"/>
            <w:rPr>
              <w:rFonts w:hint="eastAsia" w:asciiTheme="minorHAnsi" w:hAnsiTheme="minorHAnsi" w:eastAsiaTheme="minorEastAsia" w:cstheme="minorBidi"/>
              <w:smallCaps w:val="0"/>
              <w:sz w:val="22"/>
              <w:szCs w:val="24"/>
              <w14:ligatures w14:val="standardContextual"/>
            </w:rPr>
          </w:pPr>
          <w:r>
            <w:fldChar w:fldCharType="begin"/>
          </w:r>
          <w:r>
            <w:instrText xml:space="preserve"> HYPERLINK \l "_Toc183422052" </w:instrText>
          </w:r>
          <w:r>
            <w:fldChar w:fldCharType="separate"/>
          </w:r>
          <w:r>
            <w:rPr>
              <w:rStyle w:val="31"/>
              <w:rFonts w:hint="eastAsia"/>
            </w:rPr>
            <w:t>6.3 主缆的养护</w:t>
          </w:r>
          <w:r>
            <w:rPr>
              <w:rFonts w:hint="eastAsia"/>
            </w:rPr>
            <w:tab/>
          </w:r>
          <w:r>
            <w:rPr>
              <w:rFonts w:hint="eastAsia"/>
            </w:rPr>
            <w:fldChar w:fldCharType="begin"/>
          </w:r>
          <w:r>
            <w:rPr>
              <w:rFonts w:hint="eastAsia"/>
            </w:rPr>
            <w:instrText xml:space="preserve"> </w:instrText>
          </w:r>
          <w:r>
            <w:instrText xml:space="preserve">PAGEREF _Toc183422052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pPr>
            <w:pStyle w:val="23"/>
            <w:tabs>
              <w:tab w:val="right" w:leader="dot" w:pos="8302"/>
            </w:tabs>
            <w:ind w:firstLine="480"/>
            <w:rPr>
              <w:rFonts w:hint="eastAsia" w:asciiTheme="minorHAnsi" w:hAnsiTheme="minorHAnsi" w:eastAsiaTheme="minorEastAsia" w:cstheme="minorBidi"/>
              <w:smallCaps w:val="0"/>
              <w:sz w:val="22"/>
              <w:szCs w:val="24"/>
              <w14:ligatures w14:val="standardContextual"/>
            </w:rPr>
          </w:pPr>
          <w:r>
            <w:fldChar w:fldCharType="begin"/>
          </w:r>
          <w:r>
            <w:instrText xml:space="preserve"> HYPERLINK \l "_Toc183422053" </w:instrText>
          </w:r>
          <w:r>
            <w:fldChar w:fldCharType="separate"/>
          </w:r>
          <w:r>
            <w:rPr>
              <w:rStyle w:val="31"/>
              <w:rFonts w:hint="eastAsia"/>
            </w:rPr>
            <w:t>6.4 吊（系）索的养护</w:t>
          </w:r>
          <w:r>
            <w:rPr>
              <w:rFonts w:hint="eastAsia"/>
            </w:rPr>
            <w:tab/>
          </w:r>
          <w:r>
            <w:rPr>
              <w:rFonts w:hint="eastAsia"/>
            </w:rPr>
            <w:fldChar w:fldCharType="begin"/>
          </w:r>
          <w:r>
            <w:rPr>
              <w:rFonts w:hint="eastAsia"/>
            </w:rPr>
            <w:instrText xml:space="preserve"> </w:instrText>
          </w:r>
          <w:r>
            <w:instrText xml:space="preserve">PAGEREF _Toc183422053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pPr>
            <w:pStyle w:val="20"/>
            <w:tabs>
              <w:tab w:val="right" w:leader="dot" w:pos="8302"/>
            </w:tabs>
            <w:rPr>
              <w:rFonts w:hint="eastAsia" w:asciiTheme="minorHAnsi" w:hAnsiTheme="minorHAnsi" w:eastAsiaTheme="minorEastAsia" w:cstheme="minorBidi"/>
              <w:bCs w:val="0"/>
              <w:caps w:val="0"/>
              <w:sz w:val="22"/>
              <w:szCs w:val="24"/>
              <w14:ligatures w14:val="standardContextual"/>
            </w:rPr>
          </w:pPr>
          <w:r>
            <w:fldChar w:fldCharType="begin"/>
          </w:r>
          <w:r>
            <w:instrText xml:space="preserve"> HYPERLINK \l "_Toc183422054" </w:instrText>
          </w:r>
          <w:r>
            <w:fldChar w:fldCharType="separate"/>
          </w:r>
          <w:r>
            <w:rPr>
              <w:rStyle w:val="31"/>
              <w:rFonts w:hint="eastAsia"/>
            </w:rPr>
            <w:t>7 养护质量检验与评定</w:t>
          </w:r>
          <w:r>
            <w:rPr>
              <w:rFonts w:hint="eastAsia"/>
            </w:rPr>
            <w:tab/>
          </w:r>
          <w:r>
            <w:rPr>
              <w:rFonts w:hint="eastAsia"/>
            </w:rPr>
            <w:fldChar w:fldCharType="begin"/>
          </w:r>
          <w:r>
            <w:rPr>
              <w:rFonts w:hint="eastAsia"/>
            </w:rPr>
            <w:instrText xml:space="preserve"> </w:instrText>
          </w:r>
          <w:r>
            <w:instrText xml:space="preserve">PAGEREF _Toc183422054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pPr>
            <w:pStyle w:val="23"/>
            <w:tabs>
              <w:tab w:val="right" w:leader="dot" w:pos="8302"/>
            </w:tabs>
            <w:ind w:firstLine="480"/>
            <w:rPr>
              <w:rFonts w:hint="eastAsia" w:asciiTheme="minorHAnsi" w:hAnsiTheme="minorHAnsi" w:eastAsiaTheme="minorEastAsia" w:cstheme="minorBidi"/>
              <w:smallCaps w:val="0"/>
              <w:sz w:val="22"/>
              <w:szCs w:val="24"/>
              <w14:ligatures w14:val="standardContextual"/>
            </w:rPr>
          </w:pPr>
          <w:r>
            <w:fldChar w:fldCharType="begin"/>
          </w:r>
          <w:r>
            <w:instrText xml:space="preserve"> HYPERLINK \l "_Toc183422055" </w:instrText>
          </w:r>
          <w:r>
            <w:fldChar w:fldCharType="separate"/>
          </w:r>
          <w:r>
            <w:rPr>
              <w:rStyle w:val="31"/>
              <w:rFonts w:hint="eastAsia"/>
            </w:rPr>
            <w:t>7.1 一般规定</w:t>
          </w:r>
          <w:r>
            <w:rPr>
              <w:rFonts w:hint="eastAsia"/>
            </w:rPr>
            <w:tab/>
          </w:r>
          <w:r>
            <w:rPr>
              <w:rFonts w:hint="eastAsia"/>
            </w:rPr>
            <w:fldChar w:fldCharType="begin"/>
          </w:r>
          <w:r>
            <w:rPr>
              <w:rFonts w:hint="eastAsia"/>
            </w:rPr>
            <w:instrText xml:space="preserve"> </w:instrText>
          </w:r>
          <w:r>
            <w:instrText xml:space="preserve">PAGEREF _Toc183422055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pPr>
            <w:pStyle w:val="23"/>
            <w:tabs>
              <w:tab w:val="right" w:leader="dot" w:pos="8302"/>
            </w:tabs>
            <w:ind w:firstLine="480"/>
            <w:rPr>
              <w:rFonts w:hint="eastAsia" w:asciiTheme="minorHAnsi" w:hAnsiTheme="minorHAnsi" w:eastAsiaTheme="minorEastAsia" w:cstheme="minorBidi"/>
              <w:smallCaps w:val="0"/>
              <w:sz w:val="22"/>
              <w:szCs w:val="24"/>
              <w14:ligatures w14:val="standardContextual"/>
            </w:rPr>
          </w:pPr>
          <w:r>
            <w:fldChar w:fldCharType="begin"/>
          </w:r>
          <w:r>
            <w:instrText xml:space="preserve"> HYPERLINK \l "_Toc183422056" </w:instrText>
          </w:r>
          <w:r>
            <w:fldChar w:fldCharType="separate"/>
          </w:r>
          <w:r>
            <w:rPr>
              <w:rStyle w:val="31"/>
              <w:rFonts w:hint="eastAsia"/>
            </w:rPr>
            <w:t>7.2 养护质量检验</w:t>
          </w:r>
          <w:r>
            <w:rPr>
              <w:rFonts w:hint="eastAsia"/>
            </w:rPr>
            <w:tab/>
          </w:r>
          <w:r>
            <w:rPr>
              <w:rFonts w:hint="eastAsia"/>
            </w:rPr>
            <w:fldChar w:fldCharType="begin"/>
          </w:r>
          <w:r>
            <w:rPr>
              <w:rFonts w:hint="eastAsia"/>
            </w:rPr>
            <w:instrText xml:space="preserve"> </w:instrText>
          </w:r>
          <w:r>
            <w:instrText xml:space="preserve">PAGEREF _Toc183422056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pPr>
            <w:pStyle w:val="23"/>
            <w:tabs>
              <w:tab w:val="right" w:leader="dot" w:pos="8302"/>
            </w:tabs>
            <w:ind w:firstLine="480"/>
            <w:rPr>
              <w:rFonts w:hint="eastAsia" w:asciiTheme="minorHAnsi" w:hAnsiTheme="minorHAnsi" w:eastAsiaTheme="minorEastAsia" w:cstheme="minorBidi"/>
              <w:smallCaps w:val="0"/>
              <w:sz w:val="22"/>
              <w:szCs w:val="24"/>
              <w14:ligatures w14:val="standardContextual"/>
            </w:rPr>
          </w:pPr>
          <w:r>
            <w:fldChar w:fldCharType="begin"/>
          </w:r>
          <w:r>
            <w:instrText xml:space="preserve"> HYPERLINK \l "_Toc183422057" </w:instrText>
          </w:r>
          <w:r>
            <w:fldChar w:fldCharType="separate"/>
          </w:r>
          <w:r>
            <w:rPr>
              <w:rStyle w:val="31"/>
              <w:rFonts w:hint="eastAsia"/>
            </w:rPr>
            <w:t>7.3 养护质量评定</w:t>
          </w:r>
          <w:r>
            <w:rPr>
              <w:rFonts w:hint="eastAsia"/>
            </w:rPr>
            <w:tab/>
          </w:r>
          <w:r>
            <w:rPr>
              <w:rFonts w:hint="eastAsia"/>
            </w:rPr>
            <w:fldChar w:fldCharType="begin"/>
          </w:r>
          <w:r>
            <w:rPr>
              <w:rFonts w:hint="eastAsia"/>
            </w:rPr>
            <w:instrText xml:space="preserve"> </w:instrText>
          </w:r>
          <w:r>
            <w:instrText xml:space="preserve">PAGEREF _Toc183422057 \h</w:instrText>
          </w:r>
          <w:r>
            <w:rPr>
              <w:rFonts w:hint="eastAsia"/>
            </w:rPr>
            <w:instrText xml:space="preserve"> </w:instrText>
          </w:r>
          <w:r>
            <w:rPr>
              <w:rFonts w:hint="eastAsia"/>
            </w:rPr>
            <w:fldChar w:fldCharType="separate"/>
          </w:r>
          <w:r>
            <w:t>32</w:t>
          </w:r>
          <w:r>
            <w:rPr>
              <w:rFonts w:hint="eastAsia"/>
            </w:rPr>
            <w:fldChar w:fldCharType="end"/>
          </w:r>
          <w:r>
            <w:rPr>
              <w:rFonts w:hint="eastAsia"/>
            </w:rPr>
            <w:fldChar w:fldCharType="end"/>
          </w:r>
        </w:p>
        <w:p>
          <w:pPr>
            <w:pStyle w:val="20"/>
            <w:tabs>
              <w:tab w:val="right" w:leader="dot" w:pos="8302"/>
            </w:tabs>
            <w:rPr>
              <w:rFonts w:hint="eastAsia" w:asciiTheme="minorHAnsi" w:hAnsiTheme="minorHAnsi" w:eastAsiaTheme="minorEastAsia" w:cstheme="minorBidi"/>
              <w:bCs w:val="0"/>
              <w:caps w:val="0"/>
              <w:sz w:val="22"/>
              <w:szCs w:val="24"/>
              <w14:ligatures w14:val="standardContextual"/>
            </w:rPr>
          </w:pPr>
          <w:r>
            <w:fldChar w:fldCharType="begin"/>
          </w:r>
          <w:r>
            <w:instrText xml:space="preserve"> HYPERLINK \l "_Toc183422058" </w:instrText>
          </w:r>
          <w:r>
            <w:fldChar w:fldCharType="separate"/>
          </w:r>
          <w:r>
            <w:rPr>
              <w:rStyle w:val="31"/>
              <w:rFonts w:hint="eastAsia"/>
            </w:rPr>
            <w:t>附录A  规范性检查表格</w:t>
          </w:r>
          <w:r>
            <w:rPr>
              <w:rFonts w:hint="eastAsia"/>
            </w:rPr>
            <w:tab/>
          </w:r>
          <w:r>
            <w:rPr>
              <w:rFonts w:hint="eastAsia"/>
            </w:rPr>
            <w:fldChar w:fldCharType="begin"/>
          </w:r>
          <w:r>
            <w:rPr>
              <w:rFonts w:hint="eastAsia"/>
            </w:rPr>
            <w:instrText xml:space="preserve"> </w:instrText>
          </w:r>
          <w:r>
            <w:instrText xml:space="preserve">PAGEREF _Toc183422058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pPr>
            <w:pStyle w:val="20"/>
            <w:tabs>
              <w:tab w:val="right" w:leader="dot" w:pos="8302"/>
            </w:tabs>
            <w:rPr>
              <w:rFonts w:hint="eastAsia" w:asciiTheme="minorHAnsi" w:hAnsiTheme="minorHAnsi" w:eastAsiaTheme="minorEastAsia" w:cstheme="minorBidi"/>
              <w:bCs w:val="0"/>
              <w:caps w:val="0"/>
              <w:sz w:val="22"/>
              <w:szCs w:val="24"/>
              <w14:ligatures w14:val="standardContextual"/>
            </w:rPr>
          </w:pPr>
          <w:r>
            <w:fldChar w:fldCharType="begin"/>
          </w:r>
          <w:r>
            <w:instrText xml:space="preserve"> HYPERLINK \l "_Toc183422059" </w:instrText>
          </w:r>
          <w:r>
            <w:fldChar w:fldCharType="separate"/>
          </w:r>
          <w:r>
            <w:rPr>
              <w:rStyle w:val="31"/>
              <w:rFonts w:hint="eastAsia"/>
            </w:rPr>
            <w:t>附录B  桥梁缆索结构基本状况卡片</w:t>
          </w:r>
          <w:r>
            <w:rPr>
              <w:rFonts w:hint="eastAsia"/>
            </w:rPr>
            <w:tab/>
          </w:r>
          <w:r>
            <w:rPr>
              <w:rFonts w:hint="eastAsia"/>
            </w:rPr>
            <w:fldChar w:fldCharType="begin"/>
          </w:r>
          <w:r>
            <w:rPr>
              <w:rFonts w:hint="eastAsia"/>
            </w:rPr>
            <w:instrText xml:space="preserve"> </w:instrText>
          </w:r>
          <w:r>
            <w:instrText xml:space="preserve">PAGEREF _Toc183422059 \h</w:instrText>
          </w:r>
          <w:r>
            <w:rPr>
              <w:rFonts w:hint="eastAsia"/>
            </w:rPr>
            <w:instrText xml:space="preserve"> </w:instrText>
          </w:r>
          <w:r>
            <w:rPr>
              <w:rFonts w:hint="eastAsia"/>
            </w:rPr>
            <w:fldChar w:fldCharType="separate"/>
          </w:r>
          <w:r>
            <w:t>34</w:t>
          </w:r>
          <w:r>
            <w:rPr>
              <w:rFonts w:hint="eastAsia"/>
            </w:rPr>
            <w:fldChar w:fldCharType="end"/>
          </w:r>
          <w:r>
            <w:rPr>
              <w:rFonts w:hint="eastAsia"/>
            </w:rPr>
            <w:fldChar w:fldCharType="end"/>
          </w:r>
        </w:p>
        <w:p>
          <w:pPr>
            <w:pStyle w:val="20"/>
            <w:tabs>
              <w:tab w:val="right" w:leader="dot" w:pos="8302"/>
            </w:tabs>
            <w:rPr>
              <w:rFonts w:hint="eastAsia" w:asciiTheme="minorHAnsi" w:hAnsiTheme="minorHAnsi" w:eastAsiaTheme="minorEastAsia" w:cstheme="minorBidi"/>
              <w:bCs w:val="0"/>
              <w:caps w:val="0"/>
              <w:sz w:val="22"/>
              <w:szCs w:val="24"/>
              <w14:ligatures w14:val="standardContextual"/>
            </w:rPr>
          </w:pPr>
          <w:r>
            <w:fldChar w:fldCharType="begin"/>
          </w:r>
          <w:r>
            <w:instrText xml:space="preserve"> HYPERLINK \l "_Toc183422060" </w:instrText>
          </w:r>
          <w:r>
            <w:fldChar w:fldCharType="separate"/>
          </w:r>
          <w:r>
            <w:rPr>
              <w:rStyle w:val="31"/>
              <w:rFonts w:hint="eastAsia"/>
            </w:rPr>
            <w:t>附录C  缆索结构技术状况评定表</w:t>
          </w:r>
          <w:r>
            <w:rPr>
              <w:rFonts w:hint="eastAsia"/>
            </w:rPr>
            <w:tab/>
          </w:r>
          <w:r>
            <w:rPr>
              <w:rFonts w:hint="eastAsia"/>
            </w:rPr>
            <w:fldChar w:fldCharType="begin"/>
          </w:r>
          <w:r>
            <w:rPr>
              <w:rFonts w:hint="eastAsia"/>
            </w:rPr>
            <w:instrText xml:space="preserve"> </w:instrText>
          </w:r>
          <w:r>
            <w:instrText xml:space="preserve">PAGEREF _Toc183422060 \h</w:instrText>
          </w:r>
          <w:r>
            <w:rPr>
              <w:rFonts w:hint="eastAsia"/>
            </w:rPr>
            <w:instrText xml:space="preserve"> </w:instrText>
          </w:r>
          <w:r>
            <w:rPr>
              <w:rFonts w:hint="eastAsia"/>
            </w:rPr>
            <w:fldChar w:fldCharType="separate"/>
          </w:r>
          <w:r>
            <w:t>36</w:t>
          </w:r>
          <w:r>
            <w:rPr>
              <w:rFonts w:hint="eastAsia"/>
            </w:rPr>
            <w:fldChar w:fldCharType="end"/>
          </w:r>
          <w:r>
            <w:rPr>
              <w:rFonts w:hint="eastAsia"/>
            </w:rPr>
            <w:fldChar w:fldCharType="end"/>
          </w:r>
        </w:p>
        <w:p>
          <w:pPr>
            <w:pStyle w:val="20"/>
            <w:tabs>
              <w:tab w:val="right" w:leader="dot" w:pos="8302"/>
            </w:tabs>
            <w:rPr>
              <w:rFonts w:hint="eastAsia" w:asciiTheme="minorHAnsi" w:hAnsiTheme="minorHAnsi" w:eastAsiaTheme="minorEastAsia" w:cstheme="minorBidi"/>
              <w:bCs w:val="0"/>
              <w:caps w:val="0"/>
              <w:sz w:val="22"/>
              <w:szCs w:val="24"/>
              <w14:ligatures w14:val="standardContextual"/>
            </w:rPr>
          </w:pPr>
          <w:r>
            <w:fldChar w:fldCharType="begin"/>
          </w:r>
          <w:r>
            <w:instrText xml:space="preserve"> HYPERLINK \l "_Toc183422061" </w:instrText>
          </w:r>
          <w:r>
            <w:fldChar w:fldCharType="separate"/>
          </w:r>
          <w:r>
            <w:rPr>
              <w:rStyle w:val="31"/>
              <w:rFonts w:hint="eastAsia"/>
            </w:rPr>
            <w:t>附录D 平行钢丝索极限承载能力评定</w:t>
          </w:r>
          <w:r>
            <w:rPr>
              <w:rFonts w:hint="eastAsia"/>
            </w:rPr>
            <w:tab/>
          </w:r>
          <w:r>
            <w:rPr>
              <w:rFonts w:hint="eastAsia"/>
            </w:rPr>
            <w:fldChar w:fldCharType="begin"/>
          </w:r>
          <w:r>
            <w:rPr>
              <w:rFonts w:hint="eastAsia"/>
            </w:rPr>
            <w:instrText xml:space="preserve"> </w:instrText>
          </w:r>
          <w:r>
            <w:instrText xml:space="preserve">PAGEREF _Toc183422061 \h</w:instrText>
          </w:r>
          <w:r>
            <w:rPr>
              <w:rFonts w:hint="eastAsia"/>
            </w:rPr>
            <w:instrText xml:space="preserve"> </w:instrText>
          </w:r>
          <w:r>
            <w:rPr>
              <w:rFonts w:hint="eastAsia"/>
            </w:rPr>
            <w:fldChar w:fldCharType="separate"/>
          </w:r>
          <w:r>
            <w:t>37</w:t>
          </w:r>
          <w:r>
            <w:rPr>
              <w:rFonts w:hint="eastAsia"/>
            </w:rPr>
            <w:fldChar w:fldCharType="end"/>
          </w:r>
          <w:r>
            <w:rPr>
              <w:rFonts w:hint="eastAsia"/>
            </w:rPr>
            <w:fldChar w:fldCharType="end"/>
          </w:r>
        </w:p>
        <w:p>
          <w:pPr>
            <w:pStyle w:val="20"/>
            <w:tabs>
              <w:tab w:val="right" w:leader="dot" w:pos="8302"/>
            </w:tabs>
            <w:rPr>
              <w:rFonts w:hint="eastAsia" w:asciiTheme="minorHAnsi" w:hAnsiTheme="minorHAnsi" w:eastAsiaTheme="minorEastAsia" w:cstheme="minorBidi"/>
              <w:bCs w:val="0"/>
              <w:caps w:val="0"/>
              <w:sz w:val="22"/>
              <w:szCs w:val="24"/>
              <w14:ligatures w14:val="standardContextual"/>
            </w:rPr>
          </w:pPr>
          <w:r>
            <w:fldChar w:fldCharType="begin"/>
          </w:r>
          <w:r>
            <w:instrText xml:space="preserve"> HYPERLINK \l "_Toc183422062" </w:instrText>
          </w:r>
          <w:r>
            <w:fldChar w:fldCharType="separate"/>
          </w:r>
          <w:r>
            <w:rPr>
              <w:rStyle w:val="31"/>
              <w:rFonts w:hint="eastAsia"/>
            </w:rPr>
            <w:t>附录E 平行钢丝索疲劳损伤度评估方法</w:t>
          </w:r>
          <w:r>
            <w:rPr>
              <w:rFonts w:hint="eastAsia"/>
            </w:rPr>
            <w:tab/>
          </w:r>
          <w:r>
            <w:rPr>
              <w:rFonts w:hint="eastAsia"/>
            </w:rPr>
            <w:fldChar w:fldCharType="begin"/>
          </w:r>
          <w:r>
            <w:rPr>
              <w:rFonts w:hint="eastAsia"/>
            </w:rPr>
            <w:instrText xml:space="preserve"> </w:instrText>
          </w:r>
          <w:r>
            <w:instrText xml:space="preserve">PAGEREF _Toc183422062 \h</w:instrText>
          </w:r>
          <w:r>
            <w:rPr>
              <w:rFonts w:hint="eastAsia"/>
            </w:rPr>
            <w:instrText xml:space="preserve"> </w:instrText>
          </w:r>
          <w:r>
            <w:rPr>
              <w:rFonts w:hint="eastAsia"/>
            </w:rPr>
            <w:fldChar w:fldCharType="separate"/>
          </w:r>
          <w:r>
            <w:t>39</w:t>
          </w:r>
          <w:r>
            <w:rPr>
              <w:rFonts w:hint="eastAsia"/>
            </w:rPr>
            <w:fldChar w:fldCharType="end"/>
          </w:r>
          <w:r>
            <w:rPr>
              <w:rFonts w:hint="eastAsia"/>
            </w:rPr>
            <w:fldChar w:fldCharType="end"/>
          </w:r>
        </w:p>
        <w:p>
          <w:r>
            <w:rPr>
              <w:bCs/>
              <w:caps/>
              <w:sz w:val="24"/>
              <w:szCs w:val="20"/>
            </w:rPr>
            <w:fldChar w:fldCharType="end"/>
          </w:r>
        </w:p>
      </w:sdtContent>
    </w:sdt>
    <w:p>
      <w:pPr>
        <w:rPr>
          <w:rFonts w:hint="eastAsia" w:ascii="宋体" w:hAnsi="宋体"/>
          <w:caps/>
          <w:szCs w:val="21"/>
        </w:rPr>
      </w:pPr>
    </w:p>
    <w:p>
      <w:pPr>
        <w:spacing w:line="360" w:lineRule="auto"/>
        <w:ind w:firstLine="480" w:firstLineChars="200"/>
        <w:rPr>
          <w:rFonts w:ascii="Calibri" w:hAnsi="Calibri"/>
          <w:sz w:val="24"/>
        </w:rPr>
        <w:sectPr>
          <w:footerReference r:id="rId11" w:type="even"/>
          <w:pgSz w:w="11906" w:h="16838"/>
          <w:pgMar w:top="1440" w:right="1797" w:bottom="1440" w:left="1797" w:header="850" w:footer="992" w:gutter="0"/>
          <w:pgNumType w:start="1"/>
          <w:cols w:space="425" w:num="1"/>
          <w:docGrid w:linePitch="312" w:charSpace="0"/>
        </w:sectPr>
      </w:pPr>
    </w:p>
    <w:p>
      <w:pPr>
        <w:numPr>
          <w:ilvl w:val="0"/>
          <w:numId w:val="1"/>
        </w:numPr>
        <w:adjustRightInd w:val="0"/>
        <w:spacing w:before="480" w:beforeLines="200" w:after="720" w:afterLines="300"/>
        <w:outlineLvl w:val="0"/>
        <w:rPr>
          <w:rFonts w:hint="eastAsia" w:ascii="宋体" w:hAnsi="宋体"/>
          <w:bCs/>
          <w:kern w:val="32"/>
          <w:sz w:val="36"/>
          <w:szCs w:val="36"/>
        </w:rPr>
      </w:pPr>
      <w:bookmarkStart w:id="2" w:name="_Toc183422033"/>
      <w:bookmarkStart w:id="3" w:name="_Toc163742547"/>
      <w:r>
        <w:rPr>
          <w:rFonts w:hint="eastAsia" w:ascii="宋体" w:hAnsi="宋体"/>
          <w:bCs/>
          <w:kern w:val="32"/>
          <w:sz w:val="36"/>
          <w:szCs w:val="36"/>
        </w:rPr>
        <w:t>总则</w:t>
      </w:r>
      <w:bookmarkEnd w:id="2"/>
      <w:bookmarkEnd w:id="3"/>
    </w:p>
    <w:p>
      <w:pPr>
        <w:spacing w:line="360" w:lineRule="auto"/>
        <w:rPr>
          <w:sz w:val="24"/>
          <w:szCs w:val="32"/>
        </w:rPr>
      </w:pPr>
      <w:r>
        <w:rPr>
          <w:sz w:val="24"/>
          <w:szCs w:val="32"/>
        </w:rPr>
        <w:t>1.0.1</w:t>
      </w:r>
      <w:r>
        <w:rPr>
          <w:rFonts w:hint="eastAsia"/>
          <w:sz w:val="24"/>
          <w:szCs w:val="32"/>
        </w:rPr>
        <w:t xml:space="preserve"> 为规范重庆市公路桥梁缆索结构养护，提高重庆市公路桥梁缆索结构养护技术水平，特制定本指南。</w:t>
      </w:r>
    </w:p>
    <w:p>
      <w:pPr>
        <w:spacing w:line="360" w:lineRule="auto"/>
        <w:rPr>
          <w:sz w:val="24"/>
          <w:szCs w:val="32"/>
        </w:rPr>
      </w:pPr>
      <w:r>
        <w:rPr>
          <w:rFonts w:hint="eastAsia"/>
          <w:sz w:val="24"/>
          <w:szCs w:val="32"/>
        </w:rPr>
        <w:t>1.0.2 本指南适用于重庆市公路缆索承重体系桥梁中的斜拉桥拉索、悬索桥主缆和吊索、拱桥吊索和系索等缆索结构的养护。</w:t>
      </w:r>
    </w:p>
    <w:p>
      <w:pPr>
        <w:spacing w:line="360" w:lineRule="auto"/>
        <w:rPr>
          <w:sz w:val="24"/>
          <w:szCs w:val="32"/>
        </w:rPr>
      </w:pPr>
      <w:r>
        <w:rPr>
          <w:rFonts w:hint="eastAsia"/>
          <w:sz w:val="24"/>
          <w:szCs w:val="32"/>
        </w:rPr>
        <w:t>1.0.3 公路桥梁缆索结构应积极推广应用信息化、数字化、智能化养护。</w:t>
      </w:r>
    </w:p>
    <w:p>
      <w:pPr>
        <w:spacing w:line="360" w:lineRule="auto"/>
        <w:rPr>
          <w:sz w:val="24"/>
          <w:szCs w:val="32"/>
        </w:rPr>
      </w:pPr>
      <w:r>
        <w:rPr>
          <w:rFonts w:hint="eastAsia"/>
          <w:sz w:val="24"/>
          <w:szCs w:val="32"/>
        </w:rPr>
        <w:t>1.0.4 公路桥梁缆索结构养护除应符合本指南的规定外，尚应符合国家、行业和地方现行有关标准的规定。</w:t>
      </w:r>
    </w:p>
    <w:p>
      <w:pPr>
        <w:spacing w:before="120" w:beforeLines="50" w:line="360" w:lineRule="auto"/>
        <w:ind w:firstLine="480" w:firstLineChars="200"/>
        <w:rPr>
          <w:sz w:val="24"/>
        </w:rPr>
      </w:pPr>
    </w:p>
    <w:p>
      <w:pPr>
        <w:spacing w:before="120" w:beforeLines="50" w:line="360" w:lineRule="auto"/>
        <w:ind w:firstLine="420" w:firstLineChars="200"/>
      </w:pPr>
    </w:p>
    <w:p>
      <w:pPr>
        <w:spacing w:before="120" w:beforeLines="50" w:line="360" w:lineRule="auto"/>
        <w:ind w:firstLine="420" w:firstLineChars="200"/>
        <w:sectPr>
          <w:footerReference r:id="rId13" w:type="default"/>
          <w:headerReference r:id="rId12" w:type="even"/>
          <w:footerReference r:id="rId14" w:type="even"/>
          <w:pgSz w:w="11906" w:h="16838"/>
          <w:pgMar w:top="1440" w:right="1797" w:bottom="1440" w:left="1797" w:header="850" w:footer="992" w:gutter="0"/>
          <w:pgNumType w:start="1"/>
          <w:cols w:space="425" w:num="1"/>
          <w:docGrid w:linePitch="312" w:charSpace="0"/>
        </w:sectPr>
      </w:pPr>
    </w:p>
    <w:p>
      <w:pPr>
        <w:numPr>
          <w:ilvl w:val="0"/>
          <w:numId w:val="1"/>
        </w:numPr>
        <w:adjustRightInd w:val="0"/>
        <w:spacing w:before="480" w:beforeLines="200" w:after="720" w:afterLines="300"/>
        <w:outlineLvl w:val="0"/>
        <w:rPr>
          <w:rFonts w:hint="eastAsia" w:ascii="宋体" w:hAnsi="宋体"/>
          <w:bCs/>
          <w:kern w:val="32"/>
          <w:sz w:val="36"/>
          <w:szCs w:val="36"/>
        </w:rPr>
      </w:pPr>
      <w:bookmarkStart w:id="4" w:name="_Toc155118095"/>
      <w:bookmarkStart w:id="5" w:name="_Toc183422034"/>
      <w:r>
        <w:rPr>
          <w:rFonts w:hint="eastAsia" w:ascii="宋体" w:hAnsi="宋体"/>
          <w:bCs/>
          <w:kern w:val="32"/>
          <w:sz w:val="36"/>
          <w:szCs w:val="36"/>
        </w:rPr>
        <w:t>规范性引用文件</w:t>
      </w:r>
      <w:bookmarkEnd w:id="4"/>
      <w:bookmarkEnd w:id="5"/>
    </w:p>
    <w:p>
      <w:pPr>
        <w:spacing w:before="120" w:after="50" w:line="360" w:lineRule="auto"/>
        <w:ind w:firstLine="480" w:firstLineChars="200"/>
        <w:rPr>
          <w:rFonts w:hint="eastAsia" w:ascii="宋体" w:hAnsi="宋体" w:cstheme="minorBidi"/>
          <w:sz w:val="24"/>
          <w:szCs w:val="22"/>
        </w:rPr>
      </w:pPr>
      <w:r>
        <w:rPr>
          <w:rFonts w:hint="eastAsia" w:ascii="宋体" w:hAnsi="宋体" w:cstheme="minorBidi"/>
          <w:sz w:val="24"/>
          <w:szCs w:val="22"/>
        </w:rPr>
        <w:t>下列文件中的内容通过文中的规范性引用而构成本文件必不可少的条款。其中，不注日期的引用文件，其最新版本（包括所有的修改单）适用于本文件。</w:t>
      </w:r>
    </w:p>
    <w:p>
      <w:pPr>
        <w:spacing w:before="120" w:after="50" w:line="360" w:lineRule="auto"/>
        <w:ind w:firstLine="480" w:firstLineChars="200"/>
        <w:rPr>
          <w:rFonts w:hint="eastAsia" w:ascii="宋体" w:hAnsi="宋体" w:cstheme="minorBidi"/>
          <w:sz w:val="24"/>
          <w:szCs w:val="22"/>
        </w:rPr>
      </w:pPr>
      <w:r>
        <w:rPr>
          <w:sz w:val="24"/>
          <w:szCs w:val="22"/>
        </w:rPr>
        <w:t>GB/T</w:t>
      </w:r>
      <w:r>
        <w:rPr>
          <w:rFonts w:hint="eastAsia"/>
          <w:sz w:val="24"/>
          <w:szCs w:val="22"/>
        </w:rPr>
        <w:t xml:space="preserve"> </w:t>
      </w:r>
      <w:r>
        <w:rPr>
          <w:sz w:val="24"/>
          <w:szCs w:val="22"/>
        </w:rPr>
        <w:t>18365</w:t>
      </w:r>
      <w:r>
        <w:rPr>
          <w:rFonts w:hint="eastAsia"/>
          <w:sz w:val="24"/>
          <w:szCs w:val="22"/>
        </w:rPr>
        <w:t xml:space="preserve"> </w:t>
      </w:r>
      <w:r>
        <w:rPr>
          <w:sz w:val="24"/>
          <w:szCs w:val="22"/>
        </w:rPr>
        <w:t>斜拉桥用热挤聚乙烯高强钢丝拉索</w:t>
      </w:r>
    </w:p>
    <w:p>
      <w:pPr>
        <w:spacing w:before="120" w:after="50" w:line="360" w:lineRule="auto"/>
        <w:ind w:firstLine="480" w:firstLineChars="200"/>
        <w:rPr>
          <w:sz w:val="24"/>
          <w:szCs w:val="22"/>
        </w:rPr>
      </w:pPr>
      <w:r>
        <w:rPr>
          <w:sz w:val="24"/>
          <w:szCs w:val="22"/>
        </w:rPr>
        <w:t>GB/T 31212</w:t>
      </w:r>
      <w:r>
        <w:rPr>
          <w:rFonts w:hint="eastAsia"/>
          <w:sz w:val="24"/>
          <w:szCs w:val="22"/>
        </w:rPr>
        <w:t xml:space="preserve"> 无损检测 漏磁检测 总则</w:t>
      </w:r>
    </w:p>
    <w:p>
      <w:pPr>
        <w:spacing w:before="120" w:after="50" w:line="360" w:lineRule="auto"/>
        <w:ind w:firstLine="480" w:firstLineChars="200"/>
        <w:rPr>
          <w:sz w:val="24"/>
          <w:szCs w:val="22"/>
        </w:rPr>
      </w:pPr>
      <w:r>
        <w:rPr>
          <w:sz w:val="24"/>
          <w:szCs w:val="22"/>
        </w:rPr>
        <w:t>GB/T 30826</w:t>
      </w:r>
      <w:r>
        <w:rPr>
          <w:rFonts w:hint="eastAsia"/>
          <w:sz w:val="24"/>
          <w:szCs w:val="22"/>
        </w:rPr>
        <w:t xml:space="preserve"> </w:t>
      </w:r>
      <w:r>
        <w:rPr>
          <w:sz w:val="24"/>
          <w:szCs w:val="22"/>
        </w:rPr>
        <w:t>斜拉桥钢绞线拉索技术条件</w:t>
      </w:r>
    </w:p>
    <w:p>
      <w:pPr>
        <w:spacing w:before="120" w:after="50" w:line="360" w:lineRule="auto"/>
        <w:ind w:firstLine="480" w:firstLineChars="200"/>
        <w:rPr>
          <w:sz w:val="24"/>
          <w:szCs w:val="22"/>
        </w:rPr>
      </w:pPr>
      <w:r>
        <w:rPr>
          <w:sz w:val="24"/>
          <w:szCs w:val="22"/>
        </w:rPr>
        <w:t>GB/T 3121</w:t>
      </w:r>
      <w:r>
        <w:rPr>
          <w:rFonts w:hint="eastAsia"/>
          <w:sz w:val="24"/>
          <w:szCs w:val="22"/>
        </w:rPr>
        <w:t>1.2</w:t>
      </w:r>
      <w:r>
        <w:rPr>
          <w:sz w:val="24"/>
          <w:szCs w:val="22"/>
        </w:rPr>
        <w:t xml:space="preserve"> </w:t>
      </w:r>
      <w:r>
        <w:rPr>
          <w:rFonts w:hint="eastAsia"/>
          <w:sz w:val="24"/>
          <w:szCs w:val="22"/>
        </w:rPr>
        <w:t>无损检测 超声导波检测 第2部分：磁致伸缩法</w:t>
      </w:r>
      <w:r>
        <w:rPr>
          <w:sz w:val="24"/>
          <w:szCs w:val="22"/>
        </w:rPr>
        <w:t xml:space="preserve"> </w:t>
      </w:r>
    </w:p>
    <w:p>
      <w:pPr>
        <w:spacing w:before="120" w:after="50" w:line="360" w:lineRule="auto"/>
        <w:ind w:firstLine="480" w:firstLineChars="200"/>
        <w:rPr>
          <w:sz w:val="24"/>
          <w:szCs w:val="22"/>
        </w:rPr>
      </w:pPr>
      <w:r>
        <w:rPr>
          <w:rFonts w:hint="eastAsia"/>
          <w:sz w:val="24"/>
          <w:szCs w:val="22"/>
        </w:rPr>
        <w:t>JT/T 449 公路悬索桥吊索</w:t>
      </w:r>
    </w:p>
    <w:p>
      <w:pPr>
        <w:spacing w:before="120" w:after="50" w:line="360" w:lineRule="auto"/>
        <w:ind w:firstLine="480" w:firstLineChars="200"/>
        <w:rPr>
          <w:sz w:val="24"/>
          <w:szCs w:val="22"/>
        </w:rPr>
      </w:pPr>
      <w:r>
        <w:rPr>
          <w:sz w:val="24"/>
          <w:szCs w:val="22"/>
        </w:rPr>
        <w:t xml:space="preserve">JT/T 1037 </w:t>
      </w:r>
      <w:r>
        <w:rPr>
          <w:rFonts w:hint="eastAsia"/>
          <w:sz w:val="24"/>
          <w:szCs w:val="22"/>
        </w:rPr>
        <w:t>公路桥梁结构监测技术规范</w:t>
      </w:r>
    </w:p>
    <w:p>
      <w:pPr>
        <w:spacing w:before="120" w:after="50" w:line="360" w:lineRule="auto"/>
        <w:ind w:firstLine="480" w:firstLineChars="200"/>
        <w:rPr>
          <w:rFonts w:hint="eastAsia" w:ascii="宋体" w:hAnsi="宋体" w:cstheme="minorBidi"/>
          <w:sz w:val="24"/>
          <w:szCs w:val="22"/>
        </w:rPr>
      </w:pPr>
      <w:r>
        <w:rPr>
          <w:sz w:val="24"/>
          <w:szCs w:val="22"/>
        </w:rPr>
        <w:t>JTG 5120</w:t>
      </w:r>
      <w:r>
        <w:rPr>
          <w:rFonts w:ascii="宋体" w:hAnsi="宋体" w:cstheme="minorBidi"/>
          <w:sz w:val="24"/>
          <w:szCs w:val="22"/>
        </w:rPr>
        <w:t xml:space="preserve"> </w:t>
      </w:r>
      <w:r>
        <w:rPr>
          <w:rFonts w:hint="eastAsia" w:ascii="宋体" w:hAnsi="宋体" w:cstheme="minorBidi"/>
          <w:sz w:val="24"/>
          <w:szCs w:val="22"/>
        </w:rPr>
        <w:t>公路桥涵养护规范</w:t>
      </w:r>
    </w:p>
    <w:p>
      <w:pPr>
        <w:spacing w:before="120" w:after="50" w:line="360" w:lineRule="auto"/>
        <w:ind w:firstLine="480" w:firstLineChars="200"/>
        <w:rPr>
          <w:rFonts w:hint="eastAsia" w:ascii="宋体" w:hAnsi="宋体" w:cstheme="minorBidi"/>
          <w:sz w:val="24"/>
          <w:szCs w:val="22"/>
        </w:rPr>
      </w:pPr>
      <w:r>
        <w:rPr>
          <w:sz w:val="24"/>
          <w:szCs w:val="22"/>
        </w:rPr>
        <w:t>JTG 5122</w:t>
      </w:r>
      <w:r>
        <w:rPr>
          <w:rFonts w:ascii="宋体" w:hAnsi="宋体" w:cstheme="minorBidi"/>
          <w:sz w:val="24"/>
          <w:szCs w:val="22"/>
        </w:rPr>
        <w:t xml:space="preserve"> </w:t>
      </w:r>
      <w:r>
        <w:rPr>
          <w:rFonts w:hint="eastAsia" w:ascii="宋体" w:hAnsi="宋体" w:cstheme="minorBidi"/>
          <w:sz w:val="24"/>
          <w:szCs w:val="22"/>
        </w:rPr>
        <w:t>公路缆索结构体系桥梁养护技术规范</w:t>
      </w:r>
    </w:p>
    <w:p>
      <w:pPr>
        <w:spacing w:before="120" w:after="50" w:line="360" w:lineRule="auto"/>
        <w:ind w:firstLine="480" w:firstLineChars="200"/>
        <w:rPr>
          <w:rFonts w:hint="eastAsia" w:ascii="宋体" w:hAnsi="宋体" w:cstheme="minorBidi"/>
          <w:sz w:val="24"/>
          <w:szCs w:val="22"/>
        </w:rPr>
      </w:pPr>
      <w:r>
        <w:rPr>
          <w:sz w:val="24"/>
          <w:szCs w:val="22"/>
        </w:rPr>
        <w:t>JTG 5220</w:t>
      </w:r>
      <w:r>
        <w:rPr>
          <w:rFonts w:hint="eastAsia"/>
          <w:sz w:val="24"/>
          <w:szCs w:val="22"/>
        </w:rPr>
        <w:t xml:space="preserve"> </w:t>
      </w:r>
      <w:r>
        <w:rPr>
          <w:sz w:val="24"/>
          <w:szCs w:val="22"/>
        </w:rPr>
        <w:t>公路养护工程质量检验评定标准</w:t>
      </w:r>
    </w:p>
    <w:p>
      <w:pPr>
        <w:spacing w:before="120" w:after="50" w:line="360" w:lineRule="auto"/>
        <w:ind w:firstLine="480" w:firstLineChars="200"/>
        <w:rPr>
          <w:rFonts w:hint="eastAsia" w:ascii="宋体" w:hAnsi="宋体" w:cstheme="minorBidi"/>
          <w:sz w:val="24"/>
          <w:szCs w:val="22"/>
        </w:rPr>
      </w:pPr>
      <w:r>
        <w:rPr>
          <w:sz w:val="24"/>
          <w:szCs w:val="22"/>
        </w:rPr>
        <w:t>JTG D64</w:t>
      </w:r>
      <w:r>
        <w:rPr>
          <w:rFonts w:ascii="宋体" w:hAnsi="宋体" w:cstheme="minorBidi"/>
          <w:sz w:val="24"/>
          <w:szCs w:val="22"/>
        </w:rPr>
        <w:t xml:space="preserve"> 公路钢结构桥梁设计规范</w:t>
      </w:r>
    </w:p>
    <w:p>
      <w:pPr>
        <w:spacing w:before="120" w:after="50" w:line="360" w:lineRule="auto"/>
        <w:ind w:firstLine="480" w:firstLineChars="200"/>
        <w:rPr>
          <w:sz w:val="24"/>
          <w:szCs w:val="32"/>
        </w:rPr>
      </w:pPr>
      <w:r>
        <w:rPr>
          <w:rFonts w:hint="eastAsia"/>
          <w:sz w:val="24"/>
          <w:szCs w:val="32"/>
        </w:rPr>
        <w:t>JTG/T J21-01 公路桥梁荷载试验规程</w:t>
      </w:r>
    </w:p>
    <w:p>
      <w:pPr>
        <w:spacing w:before="120" w:after="50" w:line="360" w:lineRule="auto"/>
        <w:ind w:firstLine="480" w:firstLineChars="200"/>
        <w:rPr>
          <w:rFonts w:hint="eastAsia" w:ascii="宋体" w:hAnsi="宋体" w:cstheme="minorBidi"/>
          <w:sz w:val="24"/>
          <w:szCs w:val="22"/>
        </w:rPr>
      </w:pPr>
      <w:r>
        <w:rPr>
          <w:sz w:val="24"/>
          <w:szCs w:val="22"/>
        </w:rPr>
        <w:t>JTG/T J22</w:t>
      </w:r>
      <w:r>
        <w:rPr>
          <w:rFonts w:ascii="宋体" w:hAnsi="宋体" w:cstheme="minorBidi"/>
          <w:sz w:val="24"/>
          <w:szCs w:val="22"/>
        </w:rPr>
        <w:t xml:space="preserve"> </w:t>
      </w:r>
      <w:r>
        <w:rPr>
          <w:rFonts w:hint="eastAsia" w:ascii="宋体" w:hAnsi="宋体" w:cstheme="minorBidi"/>
          <w:sz w:val="24"/>
          <w:szCs w:val="22"/>
        </w:rPr>
        <w:t>公路桥梁加固设计规范</w:t>
      </w:r>
      <w:r>
        <w:rPr>
          <w:rFonts w:ascii="宋体" w:hAnsi="宋体" w:cstheme="minorBidi"/>
          <w:sz w:val="24"/>
          <w:szCs w:val="22"/>
        </w:rPr>
        <w:t xml:space="preserve"> </w:t>
      </w:r>
    </w:p>
    <w:p>
      <w:pPr>
        <w:spacing w:before="120" w:after="50" w:line="360" w:lineRule="auto"/>
        <w:ind w:firstLine="480" w:firstLineChars="200"/>
        <w:rPr>
          <w:rFonts w:hint="eastAsia" w:ascii="宋体" w:hAnsi="宋体" w:cstheme="minorBidi"/>
          <w:sz w:val="24"/>
          <w:szCs w:val="22"/>
        </w:rPr>
      </w:pPr>
      <w:r>
        <w:rPr>
          <w:sz w:val="24"/>
          <w:szCs w:val="22"/>
        </w:rPr>
        <w:t>JTG/T J23</w:t>
      </w:r>
      <w:r>
        <w:rPr>
          <w:rFonts w:ascii="宋体" w:hAnsi="宋体" w:cstheme="minorBidi"/>
          <w:sz w:val="24"/>
          <w:szCs w:val="22"/>
        </w:rPr>
        <w:t xml:space="preserve"> </w:t>
      </w:r>
      <w:r>
        <w:rPr>
          <w:rFonts w:hint="eastAsia" w:ascii="宋体" w:hAnsi="宋体" w:cstheme="minorBidi"/>
          <w:sz w:val="24"/>
          <w:szCs w:val="22"/>
        </w:rPr>
        <w:t>公路桥梁加固施工技术规范</w:t>
      </w:r>
    </w:p>
    <w:p>
      <w:pPr>
        <w:spacing w:before="120" w:after="50" w:line="360" w:lineRule="auto"/>
        <w:ind w:firstLine="480" w:firstLineChars="200"/>
        <w:rPr>
          <w:rFonts w:hint="eastAsia" w:ascii="宋体" w:hAnsi="宋体" w:cstheme="minorBidi"/>
          <w:sz w:val="24"/>
          <w:szCs w:val="22"/>
        </w:rPr>
      </w:pPr>
      <w:r>
        <w:rPr>
          <w:sz w:val="24"/>
          <w:szCs w:val="22"/>
        </w:rPr>
        <w:t>JTG/T H21</w:t>
      </w:r>
      <w:r>
        <w:rPr>
          <w:rFonts w:ascii="宋体" w:hAnsi="宋体" w:cstheme="minorBidi"/>
          <w:sz w:val="24"/>
          <w:szCs w:val="22"/>
        </w:rPr>
        <w:t xml:space="preserve"> </w:t>
      </w:r>
      <w:r>
        <w:rPr>
          <w:rFonts w:hint="eastAsia" w:ascii="宋体" w:hAnsi="宋体" w:cstheme="minorBidi"/>
          <w:sz w:val="24"/>
          <w:szCs w:val="22"/>
        </w:rPr>
        <w:t>公路桥梁技术状况评定标准</w:t>
      </w:r>
    </w:p>
    <w:p>
      <w:pPr>
        <w:spacing w:before="120" w:after="50" w:line="360" w:lineRule="auto"/>
        <w:ind w:firstLine="480" w:firstLineChars="200"/>
        <w:rPr>
          <w:rFonts w:hint="eastAsia" w:ascii="宋体" w:hAnsi="宋体" w:cstheme="minorBidi"/>
          <w:sz w:val="24"/>
          <w:szCs w:val="22"/>
        </w:rPr>
      </w:pPr>
      <w:r>
        <w:rPr>
          <w:sz w:val="24"/>
          <w:szCs w:val="22"/>
        </w:rPr>
        <w:t>JTG/T 3650-01</w:t>
      </w:r>
      <w:r>
        <w:rPr>
          <w:rFonts w:ascii="宋体" w:hAnsi="宋体" w:cstheme="minorBidi"/>
          <w:sz w:val="24"/>
          <w:szCs w:val="22"/>
        </w:rPr>
        <w:t xml:space="preserve"> </w:t>
      </w:r>
      <w:r>
        <w:rPr>
          <w:rFonts w:hint="eastAsia" w:ascii="宋体" w:hAnsi="宋体" w:cstheme="minorBidi"/>
          <w:sz w:val="24"/>
          <w:szCs w:val="22"/>
        </w:rPr>
        <w:t>公路桥梁施工监控技术规程</w:t>
      </w:r>
    </w:p>
    <w:p>
      <w:pPr>
        <w:spacing w:before="120" w:after="50" w:line="360" w:lineRule="auto"/>
        <w:ind w:firstLine="480" w:firstLineChars="200"/>
        <w:rPr>
          <w:sz w:val="24"/>
          <w:szCs w:val="22"/>
        </w:rPr>
      </w:pPr>
      <w:r>
        <w:rPr>
          <w:sz w:val="24"/>
          <w:szCs w:val="22"/>
        </w:rPr>
        <w:t>JTG/T 5214</w:t>
      </w:r>
      <w:r>
        <w:rPr>
          <w:rFonts w:hint="eastAsia"/>
          <w:sz w:val="24"/>
          <w:szCs w:val="22"/>
        </w:rPr>
        <w:t xml:space="preserve"> 在用公路桥梁现场检测技术规程</w:t>
      </w:r>
    </w:p>
    <w:p>
      <w:pPr>
        <w:spacing w:before="120" w:after="50" w:line="360" w:lineRule="auto"/>
        <w:ind w:firstLine="480" w:firstLineChars="200"/>
        <w:rPr>
          <w:sz w:val="24"/>
          <w:szCs w:val="22"/>
        </w:rPr>
      </w:pPr>
      <w:r>
        <w:rPr>
          <w:rFonts w:hint="eastAsia"/>
          <w:sz w:val="24"/>
          <w:szCs w:val="22"/>
        </w:rPr>
        <w:t>CJ/T 297 桥梁缆索用高密度聚乙护套料</w:t>
      </w:r>
    </w:p>
    <w:p>
      <w:pPr>
        <w:spacing w:before="120" w:after="50" w:line="360" w:lineRule="auto"/>
        <w:ind w:firstLine="480" w:firstLineChars="200"/>
        <w:rPr>
          <w:sz w:val="24"/>
          <w:szCs w:val="22"/>
        </w:rPr>
      </w:pPr>
    </w:p>
    <w:p>
      <w:pPr>
        <w:spacing w:before="120" w:after="50" w:line="360" w:lineRule="auto"/>
        <w:ind w:firstLine="480" w:firstLineChars="200"/>
        <w:rPr>
          <w:rFonts w:hint="eastAsia" w:ascii="宋体" w:hAnsi="宋体" w:cstheme="minorBidi"/>
          <w:sz w:val="24"/>
          <w:szCs w:val="22"/>
        </w:rPr>
      </w:pPr>
      <w:bookmarkStart w:id="6" w:name="_Toc154391759"/>
      <w:bookmarkEnd w:id="6"/>
    </w:p>
    <w:p>
      <w:pPr>
        <w:spacing w:before="120" w:after="50" w:line="360" w:lineRule="auto"/>
        <w:ind w:firstLine="480" w:firstLineChars="200"/>
        <w:rPr>
          <w:rFonts w:hint="eastAsia" w:ascii="宋体" w:hAnsi="宋体" w:cstheme="minorBidi"/>
          <w:sz w:val="24"/>
          <w:szCs w:val="22"/>
        </w:rPr>
        <w:sectPr>
          <w:pgSz w:w="11906" w:h="16838"/>
          <w:pgMar w:top="1440" w:right="1797" w:bottom="1440" w:left="1797" w:header="850" w:footer="992" w:gutter="0"/>
          <w:cols w:space="425" w:num="1"/>
          <w:docGrid w:linePitch="312" w:charSpace="0"/>
        </w:sectPr>
      </w:pPr>
    </w:p>
    <w:p>
      <w:pPr>
        <w:numPr>
          <w:ilvl w:val="0"/>
          <w:numId w:val="1"/>
        </w:numPr>
        <w:adjustRightInd w:val="0"/>
        <w:spacing w:before="480" w:beforeLines="200" w:after="720" w:afterLines="300"/>
        <w:outlineLvl w:val="0"/>
        <w:rPr>
          <w:rFonts w:hint="eastAsia" w:ascii="宋体" w:hAnsi="宋体"/>
          <w:bCs/>
          <w:kern w:val="32"/>
          <w:sz w:val="36"/>
          <w:szCs w:val="36"/>
        </w:rPr>
      </w:pPr>
      <w:bookmarkStart w:id="7" w:name="_Toc155118098"/>
      <w:bookmarkStart w:id="8" w:name="_Toc183422035"/>
      <w:r>
        <w:rPr>
          <w:rFonts w:hint="eastAsia" w:ascii="宋体" w:hAnsi="宋体"/>
          <w:bCs/>
          <w:kern w:val="32"/>
          <w:sz w:val="36"/>
          <w:szCs w:val="36"/>
        </w:rPr>
        <w:t>术语和定义</w:t>
      </w:r>
      <w:bookmarkEnd w:id="7"/>
      <w:bookmarkEnd w:id="8"/>
    </w:p>
    <w:p>
      <w:pPr>
        <w:spacing w:before="120" w:after="50" w:line="360" w:lineRule="auto"/>
        <w:ind w:firstLine="240" w:firstLineChars="100"/>
        <w:rPr>
          <w:rFonts w:hint="eastAsia" w:ascii="宋体" w:hAnsi="宋体" w:cstheme="minorBidi"/>
          <w:sz w:val="24"/>
          <w:szCs w:val="22"/>
        </w:rPr>
      </w:pPr>
      <w:r>
        <w:rPr>
          <w:rFonts w:hint="eastAsia" w:ascii="宋体" w:hAnsi="宋体" w:cstheme="minorBidi"/>
          <w:sz w:val="24"/>
          <w:szCs w:val="22"/>
        </w:rPr>
        <w:t>下列术语和定义适用于本文件。</w:t>
      </w:r>
    </w:p>
    <w:p>
      <w:pPr>
        <w:spacing w:before="120" w:after="50" w:line="360" w:lineRule="auto"/>
        <w:ind w:firstLine="240" w:firstLineChars="100"/>
        <w:rPr>
          <w:rFonts w:hint="eastAsia" w:ascii="宋体" w:hAnsi="宋体" w:cstheme="minorBidi"/>
          <w:sz w:val="24"/>
          <w:szCs w:val="22"/>
        </w:rPr>
      </w:pPr>
      <w:r>
        <w:rPr>
          <w:rFonts w:hint="eastAsia"/>
          <w:color w:val="000000" w:themeColor="text1"/>
          <w:sz w:val="24"/>
          <w:szCs w:val="22"/>
          <w14:textFill>
            <w14:solidFill>
              <w14:schemeClr w14:val="tx1"/>
            </w14:solidFill>
          </w14:textFill>
        </w:rPr>
        <w:t>3</w:t>
      </w:r>
      <w:r>
        <w:rPr>
          <w:color w:val="000000" w:themeColor="text1"/>
          <w:sz w:val="24"/>
          <w:szCs w:val="22"/>
          <w14:textFill>
            <w14:solidFill>
              <w14:schemeClr w14:val="tx1"/>
            </w14:solidFill>
          </w14:textFill>
        </w:rPr>
        <w:t>.0.1</w:t>
      </w:r>
      <w:r>
        <w:rPr>
          <w:rFonts w:hint="eastAsia" w:ascii="宋体" w:hAnsi="宋体" w:cstheme="minorBidi"/>
          <w:sz w:val="24"/>
          <w:szCs w:val="22"/>
        </w:rPr>
        <w:t>专项检查</w:t>
      </w:r>
    </w:p>
    <w:p>
      <w:pPr>
        <w:spacing w:before="120" w:beforeLines="50" w:line="360" w:lineRule="auto"/>
        <w:ind w:firstLine="482"/>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缆索结构损伤程度、成因与影响，以及使用功能和安全性评估所需的专门检测与试验工作。</w:t>
      </w:r>
    </w:p>
    <w:p>
      <w:pPr>
        <w:widowControl/>
        <w:spacing w:before="120" w:beforeLines="50" w:line="360" w:lineRule="auto"/>
        <w:ind w:firstLine="240" w:firstLineChars="100"/>
        <w:jc w:val="left"/>
        <w:rPr>
          <w:color w:val="000000" w:themeColor="text1"/>
          <w:sz w:val="24"/>
          <w:szCs w:val="22"/>
          <w14:textFill>
            <w14:solidFill>
              <w14:schemeClr w14:val="tx1"/>
            </w14:solidFill>
          </w14:textFill>
        </w:rPr>
      </w:pPr>
      <w:r>
        <w:rPr>
          <w:rFonts w:hint="eastAsia"/>
          <w:color w:val="000000" w:themeColor="text1"/>
          <w:sz w:val="24"/>
          <w:szCs w:val="22"/>
          <w:lang w:bidi="ar"/>
          <w14:textFill>
            <w14:solidFill>
              <w14:schemeClr w14:val="tx1"/>
            </w14:solidFill>
          </w14:textFill>
        </w:rPr>
        <w:t xml:space="preserve">3.0.2主缆开缆检查 </w:t>
      </w:r>
    </w:p>
    <w:p>
      <w:pPr>
        <w:widowControl/>
        <w:spacing w:before="120" w:beforeLines="50" w:line="360" w:lineRule="auto"/>
        <w:ind w:firstLine="480" w:firstLineChars="200"/>
      </w:pPr>
      <w:r>
        <w:rPr>
          <w:rFonts w:hint="eastAsia"/>
          <w:color w:val="000000" w:themeColor="text1"/>
          <w:sz w:val="24"/>
          <w:szCs w:val="22"/>
          <w:lang w:bidi="ar"/>
          <w14:textFill>
            <w14:solidFill>
              <w14:schemeClr w14:val="tx1"/>
            </w14:solidFill>
          </w14:textFill>
        </w:rPr>
        <w:t>将主缆一定范围内的防护拆除，通过楔开主缆对内部钢丝腐蚀状态进行的检查。</w:t>
      </w:r>
    </w:p>
    <w:p>
      <w:pPr>
        <w:spacing w:before="120" w:beforeLines="50" w:line="360" w:lineRule="auto"/>
        <w:ind w:firstLine="240" w:firstLineChars="100"/>
        <w:jc w:val="left"/>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3</w:t>
      </w:r>
      <w:r>
        <w:rPr>
          <w:color w:val="000000" w:themeColor="text1"/>
          <w:sz w:val="24"/>
          <w:szCs w:val="22"/>
          <w14:textFill>
            <w14:solidFill>
              <w14:schemeClr w14:val="tx1"/>
            </w14:solidFill>
          </w14:textFill>
        </w:rPr>
        <w:t>.0.</w:t>
      </w:r>
      <w:r>
        <w:rPr>
          <w:rFonts w:hint="eastAsia"/>
          <w:color w:val="000000" w:themeColor="text1"/>
          <w:sz w:val="24"/>
          <w:szCs w:val="22"/>
          <w14:textFill>
            <w14:solidFill>
              <w14:schemeClr w14:val="tx1"/>
            </w14:solidFill>
          </w14:textFill>
        </w:rPr>
        <w:t>3平行钢丝索疲劳损伤度</w:t>
      </w:r>
    </w:p>
    <w:p>
      <w:pPr>
        <w:spacing w:before="120" w:beforeLines="50" w:line="360" w:lineRule="auto"/>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平行钢丝拉（吊）索在腐蚀、应力循环等作用下的累计疲劳损伤程度。</w:t>
      </w:r>
    </w:p>
    <w:p>
      <w:pPr>
        <w:spacing w:before="120" w:beforeLines="50" w:line="360" w:lineRule="auto"/>
        <w:ind w:firstLine="240" w:firstLineChars="100"/>
        <w:jc w:val="left"/>
        <w:rPr>
          <w:color w:val="000000" w:themeColor="text1"/>
          <w:sz w:val="24"/>
          <w:szCs w:val="22"/>
          <w14:textFill>
            <w14:solidFill>
              <w14:schemeClr w14:val="tx1"/>
            </w14:solidFill>
          </w14:textFill>
        </w:rPr>
      </w:pPr>
      <w:bookmarkStart w:id="9" w:name="_Toc160459172"/>
      <w:bookmarkEnd w:id="9"/>
      <w:bookmarkStart w:id="10" w:name="_Toc160459173"/>
      <w:bookmarkEnd w:id="10"/>
      <w:bookmarkStart w:id="11" w:name="_Toc155879299"/>
      <w:bookmarkStart w:id="12" w:name="_Toc171006794"/>
      <w:bookmarkStart w:id="13" w:name="_Toc155118101"/>
      <w:bookmarkStart w:id="14" w:name="_Toc155780479"/>
      <w:bookmarkStart w:id="15" w:name="_Toc155118103"/>
      <w:r>
        <w:rPr>
          <w:rFonts w:hint="eastAsia"/>
          <w:color w:val="000000" w:themeColor="text1"/>
          <w:sz w:val="24"/>
          <w:szCs w:val="22"/>
          <w14:textFill>
            <w14:solidFill>
              <w14:schemeClr w14:val="tx1"/>
            </w14:solidFill>
          </w14:textFill>
        </w:rPr>
        <w:t>3</w:t>
      </w:r>
      <w:r>
        <w:rPr>
          <w:color w:val="000000" w:themeColor="text1"/>
          <w:sz w:val="24"/>
          <w:szCs w:val="22"/>
          <w14:textFill>
            <w14:solidFill>
              <w14:schemeClr w14:val="tx1"/>
            </w14:solidFill>
          </w14:textFill>
        </w:rPr>
        <w:t>.0.</w:t>
      </w:r>
      <w:r>
        <w:rPr>
          <w:rFonts w:hint="eastAsia"/>
          <w:color w:val="000000" w:themeColor="text1"/>
          <w:sz w:val="24"/>
          <w:szCs w:val="22"/>
          <w14:textFill>
            <w14:solidFill>
              <w14:schemeClr w14:val="tx1"/>
            </w14:solidFill>
          </w14:textFill>
        </w:rPr>
        <w:t>4</w:t>
      </w:r>
      <w:bookmarkEnd w:id="11"/>
      <w:bookmarkEnd w:id="12"/>
      <w:bookmarkEnd w:id="13"/>
      <w:bookmarkEnd w:id="14"/>
      <w:r>
        <w:rPr>
          <w:rFonts w:hint="eastAsia"/>
          <w:color w:val="000000" w:themeColor="text1"/>
          <w:sz w:val="24"/>
          <w:szCs w:val="22"/>
          <w14:textFill>
            <w14:solidFill>
              <w14:schemeClr w14:val="tx1"/>
            </w14:solidFill>
          </w14:textFill>
        </w:rPr>
        <w:t>预防养护</w:t>
      </w:r>
    </w:p>
    <w:p>
      <w:pPr>
        <w:spacing w:before="120" w:beforeLines="50" w:line="360" w:lineRule="auto"/>
        <w:ind w:firstLine="480" w:firstLineChars="200"/>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在适当的时机，主动对缆索结构进行防腐、防护修复、防水处理等主动性、周期性养护措施。</w:t>
      </w:r>
    </w:p>
    <w:p>
      <w:pPr>
        <w:spacing w:before="120" w:beforeLines="50" w:line="360" w:lineRule="auto"/>
        <w:ind w:firstLine="480" w:firstLineChars="200"/>
        <w:jc w:val="left"/>
        <w:rPr>
          <w:color w:val="000000" w:themeColor="text1"/>
          <w:sz w:val="24"/>
          <w:szCs w:val="22"/>
          <w14:textFill>
            <w14:solidFill>
              <w14:schemeClr w14:val="tx1"/>
            </w14:solidFill>
          </w14:textFill>
        </w:rPr>
      </w:pPr>
    </w:p>
    <w:bookmarkEnd w:id="15"/>
    <w:p>
      <w:pPr>
        <w:spacing w:before="120" w:beforeLines="50" w:line="360" w:lineRule="auto"/>
        <w:ind w:firstLine="482"/>
        <w:jc w:val="left"/>
        <w:rPr>
          <w:color w:val="000000" w:themeColor="text1"/>
          <w:sz w:val="24"/>
          <w:szCs w:val="22"/>
          <w14:textFill>
            <w14:solidFill>
              <w14:schemeClr w14:val="tx1"/>
            </w14:solidFill>
          </w14:textFill>
        </w:rPr>
        <w:sectPr>
          <w:pgSz w:w="11906" w:h="16838"/>
          <w:pgMar w:top="1440" w:right="1797" w:bottom="1440" w:left="1797" w:header="850" w:footer="992" w:gutter="0"/>
          <w:cols w:space="425" w:num="1"/>
          <w:docGrid w:linePitch="312" w:charSpace="0"/>
        </w:sectPr>
      </w:pPr>
    </w:p>
    <w:p>
      <w:pPr>
        <w:numPr>
          <w:ilvl w:val="0"/>
          <w:numId w:val="1"/>
        </w:numPr>
        <w:adjustRightInd w:val="0"/>
        <w:spacing w:before="480" w:beforeLines="200" w:after="720" w:afterLines="300"/>
        <w:outlineLvl w:val="0"/>
        <w:rPr>
          <w:rFonts w:hint="eastAsia" w:ascii="宋体" w:hAnsi="宋体"/>
          <w:bCs/>
          <w:kern w:val="32"/>
          <w:sz w:val="36"/>
          <w:szCs w:val="36"/>
        </w:rPr>
      </w:pPr>
      <w:bookmarkStart w:id="16" w:name="_Toc183422036"/>
      <w:bookmarkStart w:id="17" w:name="_Toc155118104"/>
      <w:r>
        <w:rPr>
          <w:rFonts w:hint="eastAsia" w:ascii="宋体" w:hAnsi="宋体"/>
          <w:bCs/>
          <w:kern w:val="32"/>
          <w:sz w:val="36"/>
          <w:szCs w:val="36"/>
        </w:rPr>
        <w:t>缆索结构检查与监测</w:t>
      </w:r>
      <w:bookmarkEnd w:id="16"/>
      <w:bookmarkEnd w:id="17"/>
    </w:p>
    <w:p>
      <w:pPr>
        <w:pStyle w:val="3"/>
        <w:spacing w:before="240" w:after="240"/>
      </w:pPr>
      <w:bookmarkStart w:id="18" w:name="_Toc155118105"/>
      <w:bookmarkStart w:id="19" w:name="_Toc173750180"/>
      <w:bookmarkStart w:id="20" w:name="_Toc183422037"/>
      <w:bookmarkStart w:id="21" w:name="_Hlk150242033"/>
      <w:r>
        <w:rPr>
          <w:rFonts w:hint="eastAsia"/>
        </w:rPr>
        <w:t>一般规定</w:t>
      </w:r>
      <w:bookmarkEnd w:id="18"/>
      <w:bookmarkEnd w:id="19"/>
      <w:bookmarkEnd w:id="20"/>
    </w:p>
    <w:p>
      <w:pPr>
        <w:pStyle w:val="4"/>
      </w:pPr>
      <w:r>
        <w:rPr>
          <w:rFonts w:hint="eastAsia"/>
        </w:rPr>
        <w:t>缆索结构的检查应分为</w:t>
      </w:r>
      <w:r>
        <w:t>初始检查、日常巡查、经常检查、定期检查</w:t>
      </w:r>
      <w:r>
        <w:rPr>
          <w:rFonts w:hint="eastAsia"/>
        </w:rPr>
        <w:t>、</w:t>
      </w:r>
      <w:r>
        <w:t>特殊检查和</w:t>
      </w:r>
      <w:r>
        <w:rPr>
          <w:rFonts w:hint="eastAsia"/>
        </w:rPr>
        <w:t>专项检查</w:t>
      </w:r>
      <w:r>
        <w:t>。</w:t>
      </w:r>
    </w:p>
    <w:p>
      <w:pPr>
        <w:pStyle w:val="4"/>
      </w:pPr>
      <w:r>
        <w:rPr>
          <w:rFonts w:hint="eastAsia"/>
        </w:rPr>
        <w:t>缆索结构检查过程中发现存在明显异常的，应立刻处理</w:t>
      </w:r>
      <w:r>
        <w:t>。</w:t>
      </w:r>
    </w:p>
    <w:p>
      <w:pPr>
        <w:spacing w:before="120" w:beforeLines="50"/>
        <w:rPr>
          <w:rFonts w:hint="eastAsia" w:ascii="楷体" w:hAnsi="楷体" w:eastAsia="楷体"/>
          <w:b/>
          <w:bCs/>
          <w:sz w:val="24"/>
        </w:rPr>
      </w:pPr>
      <w:r>
        <w:rPr>
          <w:rFonts w:hint="eastAsia" w:ascii="楷体" w:hAnsi="楷体" w:eastAsia="楷体"/>
          <w:b/>
          <w:bCs/>
          <w:sz w:val="24"/>
        </w:rPr>
        <w:t>条文说明：</w:t>
      </w:r>
    </w:p>
    <w:p>
      <w:pPr>
        <w:spacing w:line="360" w:lineRule="auto"/>
        <w:ind w:firstLine="480" w:firstLineChars="200"/>
        <w:rPr>
          <w:rFonts w:hint="eastAsia" w:ascii="仿宋" w:hAnsi="仿宋" w:eastAsia="仿宋" w:cstheme="minorBidi"/>
          <w:sz w:val="24"/>
          <w:szCs w:val="22"/>
        </w:rPr>
      </w:pPr>
      <w:r>
        <w:rPr>
          <w:rFonts w:hint="eastAsia" w:ascii="仿宋" w:hAnsi="仿宋" w:eastAsia="仿宋" w:cstheme="minorBidi"/>
          <w:sz w:val="24"/>
          <w:szCs w:val="22"/>
        </w:rPr>
        <w:t>缆索结构明显异常主要包括：拉（吊、系）索异常振动、断裂，索夹、锚固系统出现裂纹，缆索结构遭受火灾、撞击、化学物质腐蚀等。</w:t>
      </w:r>
    </w:p>
    <w:bookmarkEnd w:id="21"/>
    <w:p>
      <w:pPr>
        <w:pStyle w:val="4"/>
      </w:pPr>
      <w:bookmarkStart w:id="22" w:name="_Toc173750287"/>
      <w:bookmarkEnd w:id="22"/>
      <w:r>
        <w:rPr>
          <w:rFonts w:hint="eastAsia"/>
        </w:rPr>
        <w:t>缆索结构检查与监测资料应归入桥梁养护档案。</w:t>
      </w:r>
    </w:p>
    <w:p>
      <w:pPr>
        <w:pStyle w:val="3"/>
        <w:spacing w:before="240" w:after="240"/>
      </w:pPr>
      <w:bookmarkStart w:id="23" w:name="_Toc183422038"/>
      <w:r>
        <w:rPr>
          <w:rFonts w:hint="eastAsia"/>
        </w:rPr>
        <w:t>初始检查</w:t>
      </w:r>
      <w:bookmarkEnd w:id="23"/>
    </w:p>
    <w:p>
      <w:pPr>
        <w:pStyle w:val="4"/>
      </w:pPr>
      <w:r>
        <w:rPr>
          <w:rFonts w:hint="eastAsia"/>
        </w:rPr>
        <w:t>初始检查除应符合《公路缆索结构体系桥梁养护技术规范》(</w:t>
      </w:r>
      <w:r>
        <w:t>JTG/T 5122</w:t>
      </w:r>
      <w:r>
        <w:rPr>
          <w:rFonts w:hint="eastAsia"/>
        </w:rPr>
        <w:t>)的相关规定外，还应符合下列规定：</w:t>
      </w:r>
    </w:p>
    <w:p>
      <w:pPr>
        <w:pStyle w:val="36"/>
        <w:numPr>
          <w:ilvl w:val="0"/>
          <w:numId w:val="6"/>
        </w:numPr>
      </w:pPr>
      <w:r>
        <w:rPr>
          <w:rFonts w:hint="eastAsia"/>
        </w:rPr>
        <w:t>初始检查宜与交工验收同时进行，最迟不得超过交付使用后1年；</w:t>
      </w:r>
    </w:p>
    <w:p>
      <w:pPr>
        <w:pStyle w:val="36"/>
        <w:numPr>
          <w:ilvl w:val="0"/>
          <w:numId w:val="6"/>
        </w:numPr>
      </w:pPr>
      <w:r>
        <w:rPr>
          <w:rFonts w:hint="eastAsia"/>
        </w:rPr>
        <w:t>缆索构件更换后应进行初始检查，且与更换交工验收同步进行；</w:t>
      </w:r>
    </w:p>
    <w:p>
      <w:pPr>
        <w:pStyle w:val="36"/>
        <w:numPr>
          <w:ilvl w:val="0"/>
          <w:numId w:val="6"/>
        </w:numPr>
      </w:pPr>
      <w:r>
        <w:t>加固改造实施前、过程中及验收后</w:t>
      </w:r>
      <w:r>
        <w:rPr>
          <w:rFonts w:hint="eastAsia"/>
        </w:rPr>
        <w:t>应</w:t>
      </w:r>
      <w:r>
        <w:t>保持索力、</w:t>
      </w:r>
      <w:r>
        <w:rPr>
          <w:rFonts w:hint="eastAsia"/>
        </w:rPr>
        <w:t>索夹螺杆紧固力</w:t>
      </w:r>
      <w:r>
        <w:t>和</w:t>
      </w:r>
      <w:r>
        <w:rPr>
          <w:rFonts w:hint="eastAsia"/>
        </w:rPr>
        <w:t>主缆锚跨索股轴力</w:t>
      </w:r>
      <w:r>
        <w:t>等数据的连贯可测性。</w:t>
      </w:r>
    </w:p>
    <w:p>
      <w:pPr>
        <w:pStyle w:val="4"/>
      </w:pPr>
      <w:r>
        <w:rPr>
          <w:rFonts w:hint="eastAsia"/>
        </w:rPr>
        <w:t>初始检查</w:t>
      </w:r>
      <w:r>
        <w:t>应包括下列内容：</w:t>
      </w:r>
    </w:p>
    <w:p>
      <w:pPr>
        <w:pStyle w:val="36"/>
        <w:numPr>
          <w:ilvl w:val="0"/>
          <w:numId w:val="7"/>
        </w:numPr>
      </w:pPr>
      <w:r>
        <w:rPr>
          <w:rFonts w:hint="eastAsia"/>
        </w:rPr>
        <w:t>拉（吊、系）索索力及主缆索股力；</w:t>
      </w:r>
    </w:p>
    <w:p>
      <w:pPr>
        <w:pStyle w:val="36"/>
        <w:numPr>
          <w:ilvl w:val="0"/>
          <w:numId w:val="7"/>
        </w:numPr>
      </w:pPr>
      <w:r>
        <w:rPr>
          <w:rFonts w:hint="eastAsia"/>
        </w:rPr>
        <w:t>拉（吊、系）索的防护及锚固区；</w:t>
      </w:r>
    </w:p>
    <w:p>
      <w:pPr>
        <w:pStyle w:val="36"/>
        <w:numPr>
          <w:ilvl w:val="0"/>
          <w:numId w:val="7"/>
        </w:numPr>
      </w:pPr>
      <w:r>
        <w:rPr>
          <w:rFonts w:hint="eastAsia"/>
        </w:rPr>
        <w:t>主缆防护及锚固系统；</w:t>
      </w:r>
    </w:p>
    <w:p>
      <w:pPr>
        <w:pStyle w:val="36"/>
        <w:numPr>
          <w:ilvl w:val="0"/>
          <w:numId w:val="7"/>
        </w:numPr>
      </w:pPr>
      <w:r>
        <w:rPr>
          <w:rFonts w:hint="eastAsia"/>
        </w:rPr>
        <w:t>索夹螺杆紧固力；</w:t>
      </w:r>
    </w:p>
    <w:p>
      <w:pPr>
        <w:pStyle w:val="36"/>
        <w:numPr>
          <w:ilvl w:val="0"/>
          <w:numId w:val="7"/>
        </w:numPr>
      </w:pPr>
      <w:r>
        <w:rPr>
          <w:rFonts w:hint="eastAsia"/>
        </w:rPr>
        <w:t>主缆除湿系统。</w:t>
      </w:r>
    </w:p>
    <w:p>
      <w:pPr>
        <w:pStyle w:val="3"/>
        <w:spacing w:before="240" w:after="240"/>
      </w:pPr>
      <w:bookmarkStart w:id="24" w:name="_Toc155878647"/>
      <w:bookmarkEnd w:id="24"/>
      <w:bookmarkStart w:id="25" w:name="_Toc155078979"/>
      <w:bookmarkEnd w:id="25"/>
      <w:bookmarkStart w:id="26" w:name="_Toc155780337"/>
      <w:bookmarkEnd w:id="26"/>
      <w:bookmarkStart w:id="27" w:name="_Toc155118700"/>
      <w:bookmarkEnd w:id="27"/>
      <w:bookmarkStart w:id="28" w:name="_Toc155878530"/>
      <w:bookmarkEnd w:id="28"/>
      <w:bookmarkStart w:id="29" w:name="_Toc155879306"/>
      <w:bookmarkEnd w:id="29"/>
      <w:bookmarkStart w:id="30" w:name="_Toc155118106"/>
      <w:bookmarkEnd w:id="30"/>
      <w:bookmarkStart w:id="31" w:name="_Toc155878033"/>
      <w:bookmarkEnd w:id="31"/>
      <w:bookmarkStart w:id="32" w:name="_Toc154391770"/>
      <w:bookmarkEnd w:id="32"/>
      <w:bookmarkStart w:id="33" w:name="_Toc155118109"/>
      <w:bookmarkEnd w:id="33"/>
      <w:bookmarkStart w:id="34" w:name="_Toc155118108"/>
      <w:bookmarkEnd w:id="34"/>
      <w:bookmarkStart w:id="35" w:name="_Toc155780485"/>
      <w:bookmarkEnd w:id="35"/>
      <w:bookmarkStart w:id="36" w:name="_Toc155879035"/>
      <w:bookmarkEnd w:id="36"/>
      <w:bookmarkStart w:id="37" w:name="_Toc155878034"/>
      <w:bookmarkEnd w:id="37"/>
      <w:bookmarkStart w:id="38" w:name="_Toc155879033"/>
      <w:bookmarkEnd w:id="38"/>
      <w:bookmarkStart w:id="39" w:name="_Toc155780338"/>
      <w:bookmarkEnd w:id="39"/>
      <w:bookmarkStart w:id="40" w:name="_Toc155878648"/>
      <w:bookmarkEnd w:id="40"/>
      <w:bookmarkStart w:id="41" w:name="_Toc155879174"/>
      <w:bookmarkEnd w:id="41"/>
      <w:bookmarkStart w:id="42" w:name="_Toc155879036"/>
      <w:bookmarkEnd w:id="42"/>
      <w:bookmarkStart w:id="43" w:name="_Toc155879307"/>
      <w:bookmarkEnd w:id="43"/>
      <w:bookmarkStart w:id="44" w:name="_Toc155878263"/>
      <w:bookmarkEnd w:id="44"/>
      <w:bookmarkStart w:id="45" w:name="_Toc155118704"/>
      <w:bookmarkEnd w:id="45"/>
      <w:bookmarkStart w:id="46" w:name="_Toc155078984"/>
      <w:bookmarkEnd w:id="46"/>
      <w:bookmarkStart w:id="47" w:name="_Toc155879308"/>
      <w:bookmarkEnd w:id="47"/>
      <w:bookmarkStart w:id="48" w:name="_Toc154391769"/>
      <w:bookmarkEnd w:id="48"/>
      <w:bookmarkStart w:id="49" w:name="_Toc155878267"/>
      <w:bookmarkEnd w:id="49"/>
      <w:bookmarkStart w:id="50" w:name="_Toc155780340"/>
      <w:bookmarkEnd w:id="50"/>
      <w:bookmarkStart w:id="51" w:name="_Toc155118702"/>
      <w:bookmarkEnd w:id="51"/>
      <w:bookmarkStart w:id="52" w:name="_Toc155878531"/>
      <w:bookmarkEnd w:id="52"/>
      <w:bookmarkStart w:id="53" w:name="_Toc155780487"/>
      <w:bookmarkEnd w:id="53"/>
      <w:bookmarkStart w:id="54" w:name="_Toc155878651"/>
      <w:bookmarkEnd w:id="54"/>
      <w:bookmarkStart w:id="55" w:name="_Toc155780484"/>
      <w:bookmarkEnd w:id="55"/>
      <w:bookmarkStart w:id="56" w:name="_Toc155780486"/>
      <w:bookmarkEnd w:id="56"/>
      <w:bookmarkStart w:id="57" w:name="_Toc155118112"/>
      <w:bookmarkEnd w:id="57"/>
      <w:bookmarkStart w:id="58" w:name="_Toc155780339"/>
      <w:bookmarkEnd w:id="58"/>
      <w:bookmarkStart w:id="59" w:name="_Toc155118699"/>
      <w:bookmarkEnd w:id="59"/>
      <w:bookmarkStart w:id="60" w:name="_Toc155878265"/>
      <w:bookmarkEnd w:id="60"/>
      <w:bookmarkStart w:id="61" w:name="_Toc155879172"/>
      <w:bookmarkEnd w:id="61"/>
      <w:bookmarkStart w:id="62" w:name="_Toc155118107"/>
      <w:bookmarkEnd w:id="62"/>
      <w:bookmarkStart w:id="63" w:name="_Toc155878262"/>
      <w:bookmarkEnd w:id="63"/>
      <w:bookmarkStart w:id="64" w:name="_Toc155879034"/>
      <w:bookmarkEnd w:id="64"/>
      <w:bookmarkStart w:id="65" w:name="_Toc155078982"/>
      <w:bookmarkEnd w:id="65"/>
      <w:bookmarkStart w:id="66" w:name="_Toc155878035"/>
      <w:bookmarkEnd w:id="66"/>
      <w:bookmarkStart w:id="67" w:name="_Toc155878533"/>
      <w:bookmarkEnd w:id="67"/>
      <w:bookmarkStart w:id="68" w:name="_Toc155118701"/>
      <w:bookmarkEnd w:id="68"/>
      <w:bookmarkStart w:id="69" w:name="_Toc155078981"/>
      <w:bookmarkEnd w:id="69"/>
      <w:bookmarkStart w:id="70" w:name="_Toc155118110"/>
      <w:bookmarkEnd w:id="70"/>
      <w:bookmarkStart w:id="71" w:name="_Toc155879304"/>
      <w:bookmarkEnd w:id="71"/>
      <w:bookmarkStart w:id="72" w:name="_Toc155878032"/>
      <w:bookmarkEnd w:id="72"/>
      <w:bookmarkStart w:id="73" w:name="_Toc154391773"/>
      <w:bookmarkEnd w:id="73"/>
      <w:bookmarkStart w:id="74" w:name="_Toc155878534"/>
      <w:bookmarkEnd w:id="74"/>
      <w:bookmarkStart w:id="75" w:name="_Toc155879038"/>
      <w:bookmarkEnd w:id="75"/>
      <w:bookmarkStart w:id="76" w:name="_Toc155118113"/>
      <w:bookmarkEnd w:id="76"/>
      <w:bookmarkStart w:id="77" w:name="_Toc155078983"/>
      <w:bookmarkEnd w:id="77"/>
      <w:bookmarkStart w:id="78" w:name="_Toc155878036"/>
      <w:bookmarkEnd w:id="78"/>
      <w:bookmarkStart w:id="79" w:name="_Toc155878264"/>
      <w:bookmarkEnd w:id="79"/>
      <w:bookmarkStart w:id="80" w:name="_Toc155780341"/>
      <w:bookmarkEnd w:id="80"/>
      <w:bookmarkStart w:id="81" w:name="_Toc155878266"/>
      <w:bookmarkEnd w:id="81"/>
      <w:bookmarkStart w:id="82" w:name="_Toc155879039"/>
      <w:bookmarkEnd w:id="82"/>
      <w:bookmarkStart w:id="83" w:name="_Toc155878649"/>
      <w:bookmarkEnd w:id="83"/>
      <w:bookmarkStart w:id="84" w:name="_Toc155878536"/>
      <w:bookmarkEnd w:id="84"/>
      <w:bookmarkStart w:id="85" w:name="_Toc155879305"/>
      <w:bookmarkEnd w:id="85"/>
      <w:bookmarkStart w:id="86" w:name="_Toc154391776"/>
      <w:bookmarkEnd w:id="86"/>
      <w:bookmarkStart w:id="87" w:name="_Toc155878532"/>
      <w:bookmarkEnd w:id="87"/>
      <w:bookmarkStart w:id="88" w:name="_Toc155879175"/>
      <w:bookmarkEnd w:id="88"/>
      <w:bookmarkStart w:id="89" w:name="_Toc155878646"/>
      <w:bookmarkEnd w:id="89"/>
      <w:bookmarkStart w:id="90" w:name="_Toc155078980"/>
      <w:bookmarkEnd w:id="90"/>
      <w:bookmarkStart w:id="91" w:name="_Toc155878270"/>
      <w:bookmarkEnd w:id="91"/>
      <w:bookmarkStart w:id="92" w:name="_Toc155879177"/>
      <w:bookmarkEnd w:id="92"/>
      <w:bookmarkStart w:id="93" w:name="_Toc155078985"/>
      <w:bookmarkEnd w:id="93"/>
      <w:bookmarkStart w:id="94" w:name="_Toc155879037"/>
      <w:bookmarkEnd w:id="94"/>
      <w:bookmarkStart w:id="95" w:name="_Toc154391775"/>
      <w:bookmarkEnd w:id="95"/>
      <w:bookmarkStart w:id="96" w:name="_Toc155078986"/>
      <w:bookmarkEnd w:id="96"/>
      <w:bookmarkStart w:id="97" w:name="_Toc155078987"/>
      <w:bookmarkEnd w:id="97"/>
      <w:bookmarkStart w:id="98" w:name="_Toc155878268"/>
      <w:bookmarkEnd w:id="98"/>
      <w:bookmarkStart w:id="99" w:name="_Toc154391771"/>
      <w:bookmarkEnd w:id="99"/>
      <w:bookmarkStart w:id="100" w:name="_Toc155879309"/>
      <w:bookmarkEnd w:id="100"/>
      <w:bookmarkStart w:id="101" w:name="_Toc155118705"/>
      <w:bookmarkEnd w:id="101"/>
      <w:bookmarkStart w:id="102" w:name="_Toc154391772"/>
      <w:bookmarkEnd w:id="102"/>
      <w:bookmarkStart w:id="103" w:name="_Toc154391774"/>
      <w:bookmarkEnd w:id="103"/>
      <w:bookmarkStart w:id="104" w:name="_Toc155118707"/>
      <w:bookmarkEnd w:id="104"/>
      <w:bookmarkStart w:id="105" w:name="_Toc155780344"/>
      <w:bookmarkEnd w:id="105"/>
      <w:bookmarkStart w:id="106" w:name="_Toc155879178"/>
      <w:bookmarkEnd w:id="106"/>
      <w:bookmarkStart w:id="107" w:name="_Toc155879310"/>
      <w:bookmarkEnd w:id="107"/>
      <w:bookmarkStart w:id="108" w:name="_Toc155879040"/>
      <w:bookmarkEnd w:id="108"/>
      <w:bookmarkStart w:id="109" w:name="_Toc155878038"/>
      <w:bookmarkEnd w:id="109"/>
      <w:bookmarkStart w:id="110" w:name="_Toc155878535"/>
      <w:bookmarkEnd w:id="110"/>
      <w:bookmarkStart w:id="111" w:name="_Toc155118703"/>
      <w:bookmarkEnd w:id="111"/>
      <w:bookmarkStart w:id="112" w:name="_Toc155878041"/>
      <w:bookmarkEnd w:id="112"/>
      <w:bookmarkStart w:id="113" w:name="_Toc155780489"/>
      <w:bookmarkEnd w:id="113"/>
      <w:bookmarkStart w:id="114" w:name="_Toc155780488"/>
      <w:bookmarkEnd w:id="114"/>
      <w:bookmarkStart w:id="115" w:name="_Toc155118117"/>
      <w:bookmarkEnd w:id="115"/>
      <w:bookmarkStart w:id="116" w:name="_Toc155879182"/>
      <w:bookmarkEnd w:id="116"/>
      <w:bookmarkStart w:id="117" w:name="_Toc155118111"/>
      <w:bookmarkEnd w:id="117"/>
      <w:bookmarkStart w:id="118" w:name="_Toc155118115"/>
      <w:bookmarkEnd w:id="118"/>
      <w:bookmarkStart w:id="119" w:name="_Toc155878650"/>
      <w:bookmarkEnd w:id="119"/>
      <w:bookmarkStart w:id="120" w:name="_Toc155780490"/>
      <w:bookmarkEnd w:id="120"/>
      <w:bookmarkStart w:id="121" w:name="_Toc155118709"/>
      <w:bookmarkEnd w:id="121"/>
      <w:bookmarkStart w:id="122" w:name="_Toc155878040"/>
      <w:bookmarkEnd w:id="122"/>
      <w:bookmarkStart w:id="123" w:name="_Toc155780491"/>
      <w:bookmarkEnd w:id="123"/>
      <w:bookmarkStart w:id="124" w:name="_Toc155780345"/>
      <w:bookmarkEnd w:id="124"/>
      <w:bookmarkStart w:id="125" w:name="_Toc155878037"/>
      <w:bookmarkEnd w:id="125"/>
      <w:bookmarkStart w:id="126" w:name="_Toc155878269"/>
      <w:bookmarkEnd w:id="126"/>
      <w:bookmarkStart w:id="127" w:name="_Toc155780343"/>
      <w:bookmarkEnd w:id="127"/>
      <w:bookmarkStart w:id="128" w:name="_Toc155878538"/>
      <w:bookmarkEnd w:id="128"/>
      <w:bookmarkStart w:id="129" w:name="_Toc155879176"/>
      <w:bookmarkEnd w:id="129"/>
      <w:bookmarkStart w:id="130" w:name="_Toc155879173"/>
      <w:bookmarkEnd w:id="130"/>
      <w:bookmarkStart w:id="131" w:name="_Toc155879314"/>
      <w:bookmarkEnd w:id="131"/>
      <w:bookmarkStart w:id="132" w:name="_Toc155780342"/>
      <w:bookmarkEnd w:id="132"/>
      <w:bookmarkStart w:id="133" w:name="_Toc155878042"/>
      <w:bookmarkEnd w:id="133"/>
      <w:bookmarkStart w:id="134" w:name="_Toc154391777"/>
      <w:bookmarkEnd w:id="134"/>
      <w:bookmarkStart w:id="135" w:name="_Toc155878653"/>
      <w:bookmarkEnd w:id="135"/>
      <w:bookmarkStart w:id="136" w:name="_Toc155879311"/>
      <w:bookmarkEnd w:id="136"/>
      <w:bookmarkStart w:id="137" w:name="_Toc155780494"/>
      <w:bookmarkEnd w:id="137"/>
      <w:bookmarkStart w:id="138" w:name="_Toc155878043"/>
      <w:bookmarkEnd w:id="138"/>
      <w:bookmarkStart w:id="139" w:name="_Toc155879183"/>
      <w:bookmarkEnd w:id="139"/>
      <w:bookmarkStart w:id="140" w:name="_Toc155780348"/>
      <w:bookmarkEnd w:id="140"/>
      <w:bookmarkStart w:id="141" w:name="_Toc155878272"/>
      <w:bookmarkEnd w:id="141"/>
      <w:bookmarkStart w:id="142" w:name="_Toc155118114"/>
      <w:bookmarkEnd w:id="142"/>
      <w:bookmarkStart w:id="143" w:name="_Toc155879312"/>
      <w:bookmarkEnd w:id="143"/>
      <w:bookmarkStart w:id="144" w:name="_Toc154391778"/>
      <w:bookmarkEnd w:id="144"/>
      <w:bookmarkStart w:id="145" w:name="_Toc155879043"/>
      <w:bookmarkEnd w:id="145"/>
      <w:bookmarkStart w:id="146" w:name="_Toc155780492"/>
      <w:bookmarkEnd w:id="146"/>
      <w:bookmarkStart w:id="147" w:name="_Toc155878540"/>
      <w:bookmarkEnd w:id="147"/>
      <w:bookmarkStart w:id="148" w:name="_Toc155878273"/>
      <w:bookmarkEnd w:id="148"/>
      <w:bookmarkStart w:id="149" w:name="_Toc155878539"/>
      <w:bookmarkEnd w:id="149"/>
      <w:bookmarkStart w:id="150" w:name="_Toc155879179"/>
      <w:bookmarkEnd w:id="150"/>
      <w:bookmarkStart w:id="151" w:name="_Toc155878654"/>
      <w:bookmarkEnd w:id="151"/>
      <w:bookmarkStart w:id="152" w:name="_Toc155780493"/>
      <w:bookmarkEnd w:id="152"/>
      <w:bookmarkStart w:id="153" w:name="_Toc155078988"/>
      <w:bookmarkEnd w:id="153"/>
      <w:bookmarkStart w:id="154" w:name="_Toc155078990"/>
      <w:bookmarkEnd w:id="154"/>
      <w:bookmarkStart w:id="155" w:name="_Toc155879315"/>
      <w:bookmarkEnd w:id="155"/>
      <w:bookmarkStart w:id="156" w:name="_Toc155780346"/>
      <w:bookmarkEnd w:id="156"/>
      <w:bookmarkStart w:id="157" w:name="_Toc155878655"/>
      <w:bookmarkEnd w:id="157"/>
      <w:bookmarkStart w:id="158" w:name="_Toc155780495"/>
      <w:bookmarkEnd w:id="158"/>
      <w:bookmarkStart w:id="159" w:name="_Toc154391780"/>
      <w:bookmarkEnd w:id="159"/>
      <w:bookmarkStart w:id="160" w:name="_Toc155118706"/>
      <w:bookmarkEnd w:id="160"/>
      <w:bookmarkStart w:id="161" w:name="_Toc155878537"/>
      <w:bookmarkEnd w:id="161"/>
      <w:bookmarkStart w:id="162" w:name="_Toc155879042"/>
      <w:bookmarkEnd w:id="162"/>
      <w:bookmarkStart w:id="163" w:name="_Toc155878656"/>
      <w:bookmarkEnd w:id="163"/>
      <w:bookmarkStart w:id="164" w:name="_Toc155118710"/>
      <w:bookmarkEnd w:id="164"/>
      <w:bookmarkStart w:id="165" w:name="_Toc154391779"/>
      <w:bookmarkEnd w:id="165"/>
      <w:bookmarkStart w:id="166" w:name="_Toc155878039"/>
      <w:bookmarkEnd w:id="166"/>
      <w:bookmarkStart w:id="167" w:name="_Toc155878652"/>
      <w:bookmarkEnd w:id="167"/>
      <w:bookmarkStart w:id="168" w:name="_Toc155879041"/>
      <w:bookmarkEnd w:id="168"/>
      <w:bookmarkStart w:id="169" w:name="_Toc155879180"/>
      <w:bookmarkEnd w:id="169"/>
      <w:bookmarkStart w:id="170" w:name="_Toc155078989"/>
      <w:bookmarkEnd w:id="170"/>
      <w:bookmarkStart w:id="171" w:name="_Toc155780347"/>
      <w:bookmarkEnd w:id="171"/>
      <w:bookmarkStart w:id="172" w:name="_Toc155118708"/>
      <w:bookmarkEnd w:id="172"/>
      <w:bookmarkStart w:id="173" w:name="_Toc155878271"/>
      <w:bookmarkEnd w:id="173"/>
      <w:bookmarkStart w:id="174" w:name="_Toc155878541"/>
      <w:bookmarkEnd w:id="174"/>
      <w:bookmarkStart w:id="175" w:name="_Toc155879044"/>
      <w:bookmarkEnd w:id="175"/>
      <w:bookmarkStart w:id="176" w:name="_Toc155879181"/>
      <w:bookmarkEnd w:id="176"/>
      <w:bookmarkStart w:id="177" w:name="_Toc155118116"/>
      <w:bookmarkEnd w:id="177"/>
      <w:bookmarkStart w:id="178" w:name="_Toc155879313"/>
      <w:bookmarkEnd w:id="178"/>
      <w:bookmarkStart w:id="179" w:name="_Toc155878657"/>
      <w:bookmarkEnd w:id="179"/>
      <w:bookmarkStart w:id="180" w:name="_Toc155118118"/>
      <w:bookmarkStart w:id="181" w:name="_Toc173750181"/>
      <w:bookmarkStart w:id="182" w:name="_Toc183422039"/>
      <w:r>
        <w:rPr>
          <w:rFonts w:hint="eastAsia"/>
        </w:rPr>
        <w:t>日常巡查</w:t>
      </w:r>
      <w:bookmarkEnd w:id="180"/>
      <w:bookmarkEnd w:id="181"/>
      <w:bookmarkEnd w:id="182"/>
    </w:p>
    <w:p>
      <w:pPr>
        <w:pStyle w:val="4"/>
      </w:pPr>
      <w:r>
        <w:t>日常巡查</w:t>
      </w:r>
      <w:r>
        <w:rPr>
          <w:rFonts w:hint="eastAsia"/>
        </w:rPr>
        <w:t>应</w:t>
      </w:r>
      <w:r>
        <w:t>每天进行1次</w:t>
      </w:r>
      <w:r>
        <w:rPr>
          <w:rFonts w:hint="eastAsia"/>
        </w:rPr>
        <w:t>，巡查范围应</w:t>
      </w:r>
      <w:r>
        <w:t>涵盖目视可及</w:t>
      </w:r>
      <w:r>
        <w:rPr>
          <w:rFonts w:hint="eastAsia"/>
        </w:rPr>
        <w:t>的缆索结构</w:t>
      </w:r>
      <w:r>
        <w:t>。</w:t>
      </w:r>
    </w:p>
    <w:p>
      <w:pPr>
        <w:spacing w:before="120" w:beforeLines="50"/>
        <w:rPr>
          <w:rFonts w:hint="eastAsia" w:ascii="楷体" w:hAnsi="楷体" w:eastAsia="楷体"/>
          <w:b/>
          <w:bCs/>
          <w:sz w:val="24"/>
        </w:rPr>
      </w:pPr>
      <w:r>
        <w:rPr>
          <w:rFonts w:hint="eastAsia" w:ascii="楷体" w:hAnsi="楷体" w:eastAsia="楷体"/>
          <w:b/>
          <w:bCs/>
          <w:sz w:val="24"/>
        </w:rPr>
        <w:t>条文说明：</w:t>
      </w:r>
    </w:p>
    <w:p>
      <w:pPr>
        <w:spacing w:line="360" w:lineRule="auto"/>
        <w:ind w:firstLine="480" w:firstLineChars="200"/>
        <w:rPr>
          <w:rFonts w:hint="eastAsia" w:ascii="仿宋" w:hAnsi="仿宋" w:eastAsia="仿宋" w:cstheme="minorBidi"/>
          <w:sz w:val="24"/>
          <w:szCs w:val="22"/>
        </w:rPr>
      </w:pPr>
      <w:r>
        <w:rPr>
          <w:rFonts w:hint="eastAsia" w:ascii="仿宋" w:hAnsi="仿宋" w:eastAsia="仿宋" w:cstheme="minorBidi"/>
          <w:sz w:val="24"/>
          <w:szCs w:val="22"/>
        </w:rPr>
        <w:t>日常巡查的目的是及时发现目视清晰可见的缆索结构明显损伤或功能异常等情况，及时了解缆索结构各构件的状态，及早发现可能出现的突发事件，为日常养护管理决策提供依据。</w:t>
      </w:r>
    </w:p>
    <w:p>
      <w:pPr>
        <w:pStyle w:val="4"/>
        <w:rPr>
          <w:rFonts w:hint="eastAsia" w:ascii="宋体" w:hAnsi="宋体"/>
          <w:szCs w:val="24"/>
        </w:rPr>
      </w:pPr>
      <w:r>
        <w:rPr>
          <w:rFonts w:hint="eastAsia" w:ascii="宋体" w:hAnsi="宋体"/>
          <w:kern w:val="0"/>
          <w:szCs w:val="21"/>
        </w:rPr>
        <w:t>日常</w:t>
      </w:r>
      <w:r>
        <w:rPr>
          <w:rFonts w:hint="eastAsia"/>
        </w:rPr>
        <w:t>巡查应包括下列内容</w:t>
      </w:r>
      <w:r>
        <w:rPr>
          <w:rFonts w:hint="eastAsia" w:ascii="宋体" w:hAnsi="宋体"/>
          <w:szCs w:val="24"/>
        </w:rPr>
        <w:t>：</w:t>
      </w:r>
    </w:p>
    <w:p>
      <w:pPr>
        <w:pStyle w:val="36"/>
        <w:numPr>
          <w:ilvl w:val="0"/>
          <w:numId w:val="8"/>
        </w:numPr>
      </w:pPr>
      <w:r>
        <w:rPr>
          <w:rFonts w:hint="eastAsia"/>
        </w:rPr>
        <w:t>斜拉索是否有明显扭曲、振动异常、挂冰，外置阻尼器是否松脱、破损；</w:t>
      </w:r>
    </w:p>
    <w:p>
      <w:pPr>
        <w:pStyle w:val="36"/>
        <w:numPr>
          <w:ilvl w:val="0"/>
          <w:numId w:val="8"/>
        </w:numPr>
      </w:pPr>
      <w:r>
        <w:rPr>
          <w:rFonts w:hint="eastAsia"/>
        </w:rPr>
        <w:t>主缆是否有振动异常、挂冰，线形最低点处是否渗、流水；</w:t>
      </w:r>
    </w:p>
    <w:p>
      <w:pPr>
        <w:pStyle w:val="36"/>
        <w:numPr>
          <w:ilvl w:val="0"/>
          <w:numId w:val="8"/>
        </w:numPr>
      </w:pPr>
      <w:r>
        <w:rPr>
          <w:rFonts w:hint="eastAsia"/>
        </w:rPr>
        <w:t>吊索是否有异常振动，减振架是否移动、滑落；</w:t>
      </w:r>
    </w:p>
    <w:p>
      <w:pPr>
        <w:pStyle w:val="36"/>
        <w:numPr>
          <w:ilvl w:val="0"/>
          <w:numId w:val="8"/>
        </w:numPr>
      </w:pPr>
      <w:r>
        <w:rPr>
          <w:rFonts w:hint="eastAsia"/>
        </w:rPr>
        <w:t>缆索结构附属灯饰、避雷线是否有松脱。</w:t>
      </w:r>
    </w:p>
    <w:p>
      <w:pPr>
        <w:pStyle w:val="4"/>
      </w:pPr>
      <w:r>
        <w:t>日常巡查</w:t>
      </w:r>
      <w:r>
        <w:rPr>
          <w:rFonts w:hint="eastAsia"/>
        </w:rPr>
        <w:t>可以目测为主，并符合下列规定：</w:t>
      </w:r>
    </w:p>
    <w:p>
      <w:pPr>
        <w:pStyle w:val="36"/>
        <w:numPr>
          <w:ilvl w:val="0"/>
          <w:numId w:val="9"/>
        </w:numPr>
      </w:pPr>
      <w:r>
        <w:rPr>
          <w:rFonts w:hint="eastAsia"/>
        </w:rPr>
        <w:t>应</w:t>
      </w:r>
      <w:r>
        <w:t>配备</w:t>
      </w:r>
      <w:r>
        <w:rPr>
          <w:rFonts w:hint="eastAsia"/>
        </w:rPr>
        <w:t>望远镜、照相机等</w:t>
      </w:r>
      <w:r>
        <w:t>设备</w:t>
      </w:r>
      <w:r>
        <w:rPr>
          <w:rFonts w:hint="eastAsia"/>
        </w:rPr>
        <w:t>；</w:t>
      </w:r>
    </w:p>
    <w:p>
      <w:pPr>
        <w:pStyle w:val="36"/>
        <w:numPr>
          <w:ilvl w:val="0"/>
          <w:numId w:val="9"/>
        </w:numPr>
      </w:pPr>
      <w:r>
        <w:rPr>
          <w:rFonts w:hint="eastAsia"/>
        </w:rPr>
        <w:t>应按照附录A的表</w:t>
      </w:r>
      <w:r>
        <w:t>A.1</w:t>
      </w:r>
      <w:r>
        <w:rPr>
          <w:rFonts w:hint="eastAsia"/>
        </w:rPr>
        <w:t>现场填写“日常巡查检查表”；</w:t>
      </w:r>
    </w:p>
    <w:p>
      <w:pPr>
        <w:pStyle w:val="36"/>
        <w:numPr>
          <w:ilvl w:val="0"/>
          <w:numId w:val="9"/>
        </w:numPr>
      </w:pPr>
      <w:r>
        <w:rPr>
          <w:rFonts w:hint="eastAsia"/>
        </w:rPr>
        <w:t>宜采用电子化巡检设备。</w:t>
      </w:r>
    </w:p>
    <w:p>
      <w:pPr>
        <w:pStyle w:val="3"/>
        <w:spacing w:before="240" w:after="240"/>
      </w:pPr>
      <w:bookmarkStart w:id="183" w:name="_Toc155780497"/>
      <w:bookmarkEnd w:id="183"/>
      <w:bookmarkStart w:id="184" w:name="_Toc155878275"/>
      <w:bookmarkEnd w:id="184"/>
      <w:bookmarkStart w:id="185" w:name="_Toc152754557"/>
      <w:bookmarkEnd w:id="185"/>
      <w:bookmarkStart w:id="186" w:name="_Toc152775754"/>
      <w:bookmarkEnd w:id="186"/>
      <w:bookmarkStart w:id="187" w:name="_Toc155878543"/>
      <w:bookmarkEnd w:id="187"/>
      <w:bookmarkStart w:id="188" w:name="_Toc173750183"/>
      <w:bookmarkEnd w:id="188"/>
      <w:bookmarkStart w:id="189" w:name="_Toc173750925"/>
      <w:bookmarkEnd w:id="189"/>
      <w:bookmarkStart w:id="190" w:name="_Toc173751023"/>
      <w:bookmarkEnd w:id="190"/>
      <w:bookmarkStart w:id="191" w:name="_Toc173750182"/>
      <w:bookmarkEnd w:id="191"/>
      <w:bookmarkStart w:id="192" w:name="_Toc173751121"/>
      <w:bookmarkEnd w:id="192"/>
      <w:bookmarkStart w:id="193" w:name="_Toc173749997"/>
      <w:bookmarkEnd w:id="193"/>
      <w:bookmarkStart w:id="194" w:name="_Toc152754476"/>
      <w:bookmarkEnd w:id="194"/>
      <w:bookmarkStart w:id="195" w:name="_Toc155780350"/>
      <w:bookmarkEnd w:id="195"/>
      <w:bookmarkStart w:id="196" w:name="_Toc173751022"/>
      <w:bookmarkEnd w:id="196"/>
      <w:bookmarkStart w:id="197" w:name="_Toc173751120"/>
      <w:bookmarkEnd w:id="197"/>
      <w:bookmarkStart w:id="198" w:name="_Toc152775572"/>
      <w:bookmarkEnd w:id="198"/>
      <w:bookmarkStart w:id="199" w:name="_Toc155878659"/>
      <w:bookmarkEnd w:id="199"/>
      <w:bookmarkStart w:id="200" w:name="_Toc173749996"/>
      <w:bookmarkEnd w:id="200"/>
      <w:bookmarkStart w:id="201" w:name="_Toc155879317"/>
      <w:bookmarkEnd w:id="201"/>
      <w:bookmarkStart w:id="202" w:name="_Toc152754258"/>
      <w:bookmarkEnd w:id="202"/>
      <w:bookmarkStart w:id="203" w:name="_Toc173750089"/>
      <w:bookmarkEnd w:id="203"/>
      <w:bookmarkStart w:id="204" w:name="_Toc154391782"/>
      <w:bookmarkEnd w:id="204"/>
      <w:bookmarkStart w:id="205" w:name="_Toc173750294"/>
      <w:bookmarkEnd w:id="205"/>
      <w:bookmarkStart w:id="206" w:name="_Toc155118119"/>
      <w:bookmarkEnd w:id="206"/>
      <w:bookmarkStart w:id="207" w:name="_Toc173751317"/>
      <w:bookmarkEnd w:id="207"/>
      <w:bookmarkStart w:id="208" w:name="_Toc173750090"/>
      <w:bookmarkEnd w:id="208"/>
      <w:bookmarkStart w:id="209" w:name="_Toc173750293"/>
      <w:bookmarkEnd w:id="209"/>
      <w:bookmarkStart w:id="210" w:name="_Toc155118712"/>
      <w:bookmarkEnd w:id="210"/>
      <w:bookmarkStart w:id="211" w:name="_Toc152776044"/>
      <w:bookmarkEnd w:id="211"/>
      <w:bookmarkStart w:id="212" w:name="_Toc155879185"/>
      <w:bookmarkEnd w:id="212"/>
      <w:bookmarkStart w:id="213" w:name="_Toc173751218"/>
      <w:bookmarkEnd w:id="213"/>
      <w:bookmarkStart w:id="214" w:name="_Toc152775826"/>
      <w:bookmarkEnd w:id="214"/>
      <w:bookmarkStart w:id="215" w:name="_Toc173750926"/>
      <w:bookmarkEnd w:id="215"/>
      <w:bookmarkStart w:id="216" w:name="_Toc173751316"/>
      <w:bookmarkEnd w:id="216"/>
      <w:bookmarkStart w:id="217" w:name="_Toc173751219"/>
      <w:bookmarkEnd w:id="217"/>
      <w:bookmarkStart w:id="218" w:name="_Toc155078992"/>
      <w:bookmarkEnd w:id="218"/>
      <w:bookmarkStart w:id="219" w:name="_Toc155879046"/>
      <w:bookmarkEnd w:id="219"/>
      <w:bookmarkStart w:id="220" w:name="_Toc155878045"/>
      <w:bookmarkEnd w:id="220"/>
      <w:bookmarkStart w:id="221" w:name="_Toc155118120"/>
      <w:bookmarkStart w:id="222" w:name="_Toc139356796"/>
      <w:bookmarkStart w:id="223" w:name="_Toc173750184"/>
      <w:bookmarkStart w:id="224" w:name="_Toc31552"/>
      <w:bookmarkStart w:id="225" w:name="_Toc139357060"/>
      <w:bookmarkStart w:id="226" w:name="_Toc15693"/>
      <w:bookmarkStart w:id="227" w:name="_Toc183422040"/>
      <w:bookmarkStart w:id="228" w:name="_Toc300"/>
      <w:bookmarkStart w:id="229" w:name="_Toc21469"/>
      <w:r>
        <w:rPr>
          <w:rFonts w:hint="eastAsia"/>
        </w:rPr>
        <w:t>经常检查</w:t>
      </w:r>
      <w:bookmarkEnd w:id="221"/>
      <w:bookmarkEnd w:id="222"/>
      <w:bookmarkEnd w:id="223"/>
      <w:bookmarkEnd w:id="224"/>
      <w:bookmarkEnd w:id="225"/>
      <w:bookmarkEnd w:id="226"/>
      <w:bookmarkEnd w:id="227"/>
      <w:bookmarkEnd w:id="228"/>
      <w:bookmarkEnd w:id="229"/>
    </w:p>
    <w:p>
      <w:pPr>
        <w:pStyle w:val="4"/>
      </w:pPr>
      <w:bookmarkStart w:id="230" w:name="_Toc173750296"/>
      <w:bookmarkEnd w:id="230"/>
      <w:r>
        <w:rPr>
          <w:rFonts w:hint="eastAsia"/>
        </w:rPr>
        <w:t>斜拉索、主缆、悬索桥吊索的检查频率应符合《公路缆索结构体系桥梁养护技术规范》(</w:t>
      </w:r>
      <w:r>
        <w:t>JTG/T 5122</w:t>
      </w:r>
      <w:r>
        <w:rPr>
          <w:rFonts w:hint="eastAsia"/>
        </w:rPr>
        <w:t>)的相关规定；拱桥吊（系）索的检查频率应</w:t>
      </w:r>
      <w:r>
        <w:rPr>
          <w:rFonts w:hint="eastAsia" w:cs="宋体"/>
        </w:rPr>
        <w:t>按照</w:t>
      </w:r>
      <w:r>
        <w:rPr>
          <w:rFonts w:hint="eastAsia"/>
        </w:rPr>
        <w:t>公路缆索结构体系桥梁养护技术规范》(</w:t>
      </w:r>
      <w:r>
        <w:t>JTG/T 5122</w:t>
      </w:r>
      <w:r>
        <w:rPr>
          <w:rFonts w:hint="eastAsia"/>
        </w:rPr>
        <w:t>)中悬索桥吊索检查频率的有关规定执行；极端天气、自然灾害频发期及汛期应提高经常检查频率。</w:t>
      </w:r>
    </w:p>
    <w:p>
      <w:pPr>
        <w:spacing w:before="120" w:beforeLines="50"/>
        <w:rPr>
          <w:rFonts w:hint="eastAsia" w:ascii="楷体" w:hAnsi="楷体" w:eastAsia="楷体"/>
          <w:b/>
          <w:bCs/>
          <w:sz w:val="24"/>
        </w:rPr>
      </w:pPr>
      <w:r>
        <w:rPr>
          <w:rFonts w:hint="eastAsia" w:ascii="楷体" w:hAnsi="楷体" w:eastAsia="楷体"/>
          <w:b/>
          <w:bCs/>
          <w:sz w:val="24"/>
        </w:rPr>
        <w:t>条文说明：</w:t>
      </w:r>
    </w:p>
    <w:p>
      <w:pPr>
        <w:spacing w:line="360" w:lineRule="auto"/>
        <w:ind w:firstLine="480" w:firstLineChars="200"/>
        <w:rPr>
          <w:rFonts w:hint="eastAsia" w:ascii="仿宋" w:hAnsi="仿宋" w:eastAsia="仿宋" w:cstheme="minorBidi"/>
          <w:szCs w:val="22"/>
        </w:rPr>
      </w:pPr>
      <w:r>
        <w:rPr>
          <w:rFonts w:hint="eastAsia" w:ascii="仿宋" w:hAnsi="仿宋" w:eastAsia="仿宋" w:cstheme="minorBidi"/>
          <w:sz w:val="24"/>
          <w:szCs w:val="22"/>
        </w:rPr>
        <w:t>极端天气包括连续高温、暴雨、冰冻等，自然灾害包括洪水、泥石流、滑坡、落石等。</w:t>
      </w:r>
    </w:p>
    <w:p>
      <w:pPr>
        <w:pStyle w:val="4"/>
      </w:pPr>
      <w:bookmarkStart w:id="231" w:name="_Hlk151930639"/>
      <w:r>
        <w:rPr>
          <w:rFonts w:hint="eastAsia"/>
        </w:rPr>
        <w:t>经常检查内容</w:t>
      </w:r>
      <w:r>
        <w:t>除应</w:t>
      </w:r>
      <w:r>
        <w:rPr>
          <w:rFonts w:hint="eastAsia"/>
        </w:rPr>
        <w:t>符合《公路缆索结构体系桥梁养护技术规范》(</w:t>
      </w:r>
      <w:r>
        <w:t>JTG/T 5122</w:t>
      </w:r>
      <w:r>
        <w:rPr>
          <w:rFonts w:hint="eastAsia"/>
        </w:rPr>
        <w:t>)的有关规定外</w:t>
      </w:r>
      <w:r>
        <w:t>，还应</w:t>
      </w:r>
      <w:r>
        <w:rPr>
          <w:rFonts w:hint="eastAsia"/>
        </w:rPr>
        <w:t>包含</w:t>
      </w:r>
      <w:r>
        <w:t>下列</w:t>
      </w:r>
      <w:r>
        <w:rPr>
          <w:rFonts w:hint="eastAsia"/>
        </w:rPr>
        <w:t>内容</w:t>
      </w:r>
      <w:r>
        <w:t>：</w:t>
      </w:r>
    </w:p>
    <w:p>
      <w:pPr>
        <w:pStyle w:val="36"/>
        <w:numPr>
          <w:ilvl w:val="0"/>
          <w:numId w:val="10"/>
        </w:numPr>
      </w:pPr>
      <w:r>
        <w:rPr>
          <w:rFonts w:hint="eastAsia"/>
        </w:rPr>
        <w:t>塔端索导管与斜拉索护套密封是否可靠，钢绞线护套管是否脱出索导管，橡胶圈有无老化或严重磨损，橡胶圈固定装置有无损坏；</w:t>
      </w:r>
    </w:p>
    <w:p>
      <w:pPr>
        <w:pStyle w:val="36"/>
        <w:numPr>
          <w:ilvl w:val="0"/>
          <w:numId w:val="10"/>
        </w:numPr>
      </w:pPr>
      <w:r>
        <w:rPr>
          <w:rFonts w:hint="eastAsia"/>
        </w:rPr>
        <w:t>斜拉索、吊（系）索锚具保护罩是否脱落、积水、漏油；</w:t>
      </w:r>
    </w:p>
    <w:p>
      <w:pPr>
        <w:pStyle w:val="36"/>
        <w:numPr>
          <w:ilvl w:val="0"/>
          <w:numId w:val="10"/>
        </w:numPr>
      </w:pPr>
      <w:r>
        <w:rPr>
          <w:rFonts w:hint="eastAsia"/>
        </w:rPr>
        <w:t>检查斜拉索及吊索的耳板与销轴是否有锈蚀、裂缝，能否正常转动，护筒与锚杯连接位置是否有脱开；</w:t>
      </w:r>
    </w:p>
    <w:p>
      <w:pPr>
        <w:pStyle w:val="36"/>
        <w:numPr>
          <w:ilvl w:val="0"/>
          <w:numId w:val="10"/>
        </w:numPr>
      </w:pPr>
      <w:r>
        <w:rPr>
          <w:rFonts w:hint="eastAsia"/>
        </w:rPr>
        <w:t>散索套是否有松动和滑移痕迹，面漆是否有起皮脱落，外观是否有裂缝及锈蚀，密封填料是否有老化、开裂；</w:t>
      </w:r>
    </w:p>
    <w:p>
      <w:pPr>
        <w:pStyle w:val="36"/>
        <w:numPr>
          <w:ilvl w:val="0"/>
          <w:numId w:val="10"/>
        </w:numPr>
      </w:pPr>
      <w:r>
        <w:rPr>
          <w:rFonts w:hint="eastAsia"/>
        </w:rPr>
        <w:t>索夹、散索套螺杆是否有缺失、损伤、松动，索鞍鞍座螺杆、锚栓是否有松动现象，索槽填块有无滑移，对拉螺杆是否有松弛或断裂；</w:t>
      </w:r>
    </w:p>
    <w:p>
      <w:pPr>
        <w:pStyle w:val="36"/>
        <w:numPr>
          <w:ilvl w:val="0"/>
          <w:numId w:val="10"/>
        </w:numPr>
      </w:pPr>
      <w:r>
        <w:rPr>
          <w:rFonts w:hint="eastAsia"/>
        </w:rPr>
        <w:t>吊索减振架是否有松动、脱落；</w:t>
      </w:r>
    </w:p>
    <w:p>
      <w:pPr>
        <w:pStyle w:val="36"/>
        <w:numPr>
          <w:ilvl w:val="0"/>
          <w:numId w:val="10"/>
        </w:numPr>
      </w:pPr>
      <w:r>
        <w:rPr>
          <w:rFonts w:hint="eastAsia"/>
        </w:rPr>
        <w:t>主缆除湿系统是否工作正常，除湿系统风管接头部位、索夹及送排气罩端部的封缝是否有空气泄漏，主缆内部湿度是否符合要求；</w:t>
      </w:r>
    </w:p>
    <w:p>
      <w:pPr>
        <w:pStyle w:val="36"/>
        <w:numPr>
          <w:ilvl w:val="0"/>
          <w:numId w:val="10"/>
        </w:numPr>
      </w:pPr>
      <w:r>
        <w:rPr>
          <w:rFonts w:hint="eastAsia"/>
        </w:rPr>
        <w:t>拱肋锚固面有无积水，钢构件有无涂层劣化、剥落、锈蚀、焊缝裂纹、螺栓松脱断裂；</w:t>
      </w:r>
    </w:p>
    <w:p>
      <w:pPr>
        <w:pStyle w:val="36"/>
        <w:numPr>
          <w:ilvl w:val="0"/>
          <w:numId w:val="10"/>
        </w:numPr>
      </w:pPr>
      <w:r>
        <w:rPr>
          <w:rFonts w:hint="eastAsia"/>
        </w:rPr>
        <w:t>柔性系索线形是否异常，有标记位置是否发生异常位移。混凝土包裹系杆的表面是否开裂，刚性系杆是否有涂层粉化、起泡、脱落、裂纹，系杆结构表面是否有裂缝，焊缝是否开裂，高强螺栓是否锈蚀松动或缺失，构件局部是否有异常变形，内部有无水迹或积水。</w:t>
      </w:r>
    </w:p>
    <w:bookmarkEnd w:id="231"/>
    <w:p>
      <w:pPr>
        <w:pStyle w:val="4"/>
      </w:pPr>
      <w:bookmarkStart w:id="232" w:name="_Toc173750346"/>
      <w:bookmarkEnd w:id="232"/>
      <w:bookmarkStart w:id="233" w:name="_Toc173750342"/>
      <w:bookmarkEnd w:id="233"/>
      <w:bookmarkStart w:id="234" w:name="_Toc173750334"/>
      <w:bookmarkEnd w:id="234"/>
      <w:bookmarkStart w:id="235" w:name="_Toc173750340"/>
      <w:bookmarkEnd w:id="235"/>
      <w:bookmarkStart w:id="236" w:name="_Toc173750347"/>
      <w:bookmarkEnd w:id="236"/>
      <w:bookmarkStart w:id="237" w:name="_Toc173750331"/>
      <w:bookmarkEnd w:id="237"/>
      <w:bookmarkStart w:id="238" w:name="_Toc173750344"/>
      <w:bookmarkEnd w:id="238"/>
      <w:bookmarkStart w:id="239" w:name="_Toc173750348"/>
      <w:bookmarkEnd w:id="239"/>
      <w:bookmarkStart w:id="240" w:name="_Toc173750333"/>
      <w:bookmarkEnd w:id="240"/>
      <w:bookmarkStart w:id="241" w:name="_Toc173750335"/>
      <w:bookmarkEnd w:id="241"/>
      <w:bookmarkStart w:id="242" w:name="_Toc173750332"/>
      <w:bookmarkEnd w:id="242"/>
      <w:bookmarkStart w:id="243" w:name="_Toc173750338"/>
      <w:bookmarkEnd w:id="243"/>
      <w:bookmarkStart w:id="244" w:name="_Toc173750336"/>
      <w:bookmarkEnd w:id="244"/>
      <w:bookmarkStart w:id="245" w:name="_Toc173750339"/>
      <w:bookmarkEnd w:id="245"/>
      <w:bookmarkStart w:id="246" w:name="_Toc173750341"/>
      <w:bookmarkEnd w:id="246"/>
      <w:bookmarkStart w:id="247" w:name="_Toc173750345"/>
      <w:bookmarkEnd w:id="247"/>
      <w:bookmarkStart w:id="248" w:name="_Toc173750337"/>
      <w:bookmarkEnd w:id="248"/>
      <w:bookmarkStart w:id="249" w:name="_Toc173750343"/>
      <w:bookmarkEnd w:id="249"/>
      <w:r>
        <w:rPr>
          <w:rFonts w:hint="eastAsia"/>
        </w:rPr>
        <w:t>经常检查可以目测为主，并符合下列规定：</w:t>
      </w:r>
    </w:p>
    <w:p>
      <w:pPr>
        <w:pStyle w:val="36"/>
        <w:numPr>
          <w:ilvl w:val="0"/>
          <w:numId w:val="11"/>
        </w:numPr>
      </w:pPr>
      <w:r>
        <w:rPr>
          <w:rFonts w:hint="eastAsia"/>
        </w:rPr>
        <w:t>应配备必要的工具、设备；</w:t>
      </w:r>
    </w:p>
    <w:p>
      <w:pPr>
        <w:pStyle w:val="36"/>
        <w:numPr>
          <w:ilvl w:val="0"/>
          <w:numId w:val="11"/>
        </w:numPr>
      </w:pPr>
      <w:r>
        <w:rPr>
          <w:rFonts w:hint="eastAsia"/>
        </w:rPr>
        <w:t>现场填写附录A表</w:t>
      </w:r>
      <w:r>
        <w:t>A.2</w:t>
      </w:r>
      <w:r>
        <w:rPr>
          <w:rFonts w:hint="eastAsia"/>
        </w:rPr>
        <w:t>“桥梁缆索结构经常检查记录表”，且不得事后回忆补填，并及时归档；</w:t>
      </w:r>
    </w:p>
    <w:p>
      <w:pPr>
        <w:pStyle w:val="36"/>
        <w:numPr>
          <w:ilvl w:val="0"/>
          <w:numId w:val="11"/>
        </w:numPr>
      </w:pPr>
      <w:r>
        <w:rPr>
          <w:rFonts w:hint="eastAsia"/>
        </w:rPr>
        <w:t>条件具备宜采用电子化巡检设备；</w:t>
      </w:r>
    </w:p>
    <w:p>
      <w:pPr>
        <w:pStyle w:val="36"/>
        <w:numPr>
          <w:ilvl w:val="0"/>
          <w:numId w:val="11"/>
        </w:numPr>
      </w:pPr>
      <w:r>
        <w:rPr>
          <w:rFonts w:hint="eastAsia"/>
        </w:rPr>
        <w:t>部分缆索结构构件无法靠近检查病害，需要在检查记录中明确备注说明，以便在定期检查时重点检查。</w:t>
      </w:r>
    </w:p>
    <w:p>
      <w:pPr>
        <w:pStyle w:val="3"/>
        <w:spacing w:before="240" w:after="240"/>
      </w:pPr>
      <w:bookmarkStart w:id="250" w:name="_Toc173750350"/>
      <w:bookmarkEnd w:id="250"/>
      <w:bookmarkStart w:id="251" w:name="_Toc155118128"/>
      <w:bookmarkStart w:id="252" w:name="_Toc139356797"/>
      <w:bookmarkStart w:id="253" w:name="_Toc10716"/>
      <w:bookmarkStart w:id="254" w:name="_Toc2065"/>
      <w:bookmarkStart w:id="255" w:name="_Toc2391"/>
      <w:bookmarkStart w:id="256" w:name="_Toc139357061"/>
      <w:bookmarkStart w:id="257" w:name="_Toc173750185"/>
      <w:bookmarkStart w:id="258" w:name="_Toc31272"/>
      <w:bookmarkStart w:id="259" w:name="_Toc183422041"/>
      <w:r>
        <w:rPr>
          <w:rFonts w:hint="eastAsia"/>
        </w:rPr>
        <w:t>定期检查</w:t>
      </w:r>
      <w:bookmarkEnd w:id="251"/>
      <w:bookmarkEnd w:id="252"/>
      <w:bookmarkEnd w:id="253"/>
      <w:bookmarkEnd w:id="254"/>
      <w:bookmarkEnd w:id="255"/>
      <w:bookmarkEnd w:id="256"/>
      <w:bookmarkEnd w:id="257"/>
      <w:bookmarkEnd w:id="258"/>
      <w:bookmarkEnd w:id="259"/>
    </w:p>
    <w:p>
      <w:pPr>
        <w:pStyle w:val="4"/>
      </w:pPr>
      <w:r>
        <w:rPr>
          <w:rFonts w:hint="eastAsia"/>
        </w:rPr>
        <w:t>斜拉索、主缆体系、悬索桥吊索的检查频率应符合《公路缆索结构体系桥梁养护技术规范》(JTG/T 5122)的相关规定；拱桥吊（系）索的检查频率应</w:t>
      </w:r>
      <w:r>
        <w:rPr>
          <w:rFonts w:hint="eastAsia" w:cs="宋体"/>
        </w:rPr>
        <w:t>按照</w:t>
      </w:r>
      <w:r>
        <w:rPr>
          <w:rFonts w:hint="eastAsia"/>
        </w:rPr>
        <w:t>公路缆索结构体系桥梁养护技术规范》(</w:t>
      </w:r>
      <w:r>
        <w:t>JTG/T 5122</w:t>
      </w:r>
      <w:r>
        <w:rPr>
          <w:rFonts w:hint="eastAsia"/>
        </w:rPr>
        <w:t>)中悬索桥吊索检查频率有关规定执行。</w:t>
      </w:r>
    </w:p>
    <w:p>
      <w:pPr>
        <w:pStyle w:val="4"/>
      </w:pPr>
      <w:bookmarkStart w:id="260" w:name="_Toc173750353"/>
      <w:bookmarkEnd w:id="260"/>
      <w:r>
        <w:rPr>
          <w:rFonts w:hint="eastAsia"/>
        </w:rPr>
        <w:t>定期检查内容除应符合《公路缆索结构体系桥梁养护技术规范》(JTG/T 5122)的规定外，</w:t>
      </w:r>
      <w:r>
        <w:t>还应包</w:t>
      </w:r>
      <w:r>
        <w:rPr>
          <w:rFonts w:hint="eastAsia"/>
        </w:rPr>
        <w:t>含</w:t>
      </w:r>
      <w:r>
        <w:t>下列内容</w:t>
      </w:r>
      <w:r>
        <w:rPr>
          <w:rFonts w:hint="eastAsia"/>
        </w:rPr>
        <w:t>：</w:t>
      </w:r>
    </w:p>
    <w:p>
      <w:pPr>
        <w:pStyle w:val="36"/>
        <w:numPr>
          <w:ilvl w:val="0"/>
          <w:numId w:val="12"/>
        </w:numPr>
      </w:pPr>
      <w:r>
        <w:rPr>
          <w:rFonts w:hint="eastAsia"/>
        </w:rPr>
        <w:t>检查主缆索股、斜</w:t>
      </w:r>
      <w:r>
        <w:t>拉索及吊</w:t>
      </w:r>
      <w:r>
        <w:rPr>
          <w:rFonts w:hint="eastAsia"/>
        </w:rPr>
        <w:t>（系）索</w:t>
      </w:r>
      <w:r>
        <w:t>索力</w:t>
      </w:r>
      <w:r>
        <w:rPr>
          <w:rFonts w:hint="eastAsia"/>
        </w:rPr>
        <w:t>和振动有无异常变化，索力偏差是否超过10%或设计规定允许值；</w:t>
      </w:r>
    </w:p>
    <w:p>
      <w:pPr>
        <w:pStyle w:val="36"/>
        <w:numPr>
          <w:ilvl w:val="0"/>
          <w:numId w:val="12"/>
        </w:numPr>
      </w:pPr>
      <w:r>
        <w:rPr>
          <w:rFonts w:hint="eastAsia"/>
        </w:rPr>
        <w:t>逐束检测索体防护套是否开裂、鼓胀及变形，必要时可剥开护套检查索内干湿情况和钢丝的锈蚀情况，检查后应做好保护套剥开处的修复处理；</w:t>
      </w:r>
    </w:p>
    <w:p>
      <w:pPr>
        <w:pStyle w:val="36"/>
        <w:numPr>
          <w:ilvl w:val="0"/>
          <w:numId w:val="12"/>
        </w:numPr>
      </w:pPr>
      <w:r>
        <w:rPr>
          <w:rFonts w:hint="eastAsia"/>
        </w:rPr>
        <w:t>检查索导管是否脱漆、锈蚀，导管内有无积水，导管与索体密封是否可靠，橡胶圈是否老化或严重磨损，橡胶圈固定装置有无损坏，阻尼器有无异常变形、松动、漏油、螺栓缺失、结构脱漆、锈蚀、裂缝；</w:t>
      </w:r>
    </w:p>
    <w:p>
      <w:pPr>
        <w:pStyle w:val="36"/>
        <w:numPr>
          <w:ilvl w:val="0"/>
          <w:numId w:val="12"/>
        </w:numPr>
      </w:pPr>
      <w:r>
        <w:rPr>
          <w:rFonts w:hint="eastAsia"/>
        </w:rPr>
        <w:t>逐个检查锚具保护罩是否渗水、锈蚀，是否有锈水流出的痕迹，锚固区是否开裂。打开锚具保护罩检查保护罩内是否积水、潮湿，防锈油脂是否结块、乳化失效，锚杯是否锈蚀，必要时打开锚具封板进行检查。除特大锚头的检查应符合本指南第4.7.2条的规定外，打开锚具保护罩检测的周期为3年，每年选取1/3进行检测，检测周期内全覆盖；</w:t>
      </w:r>
    </w:p>
    <w:p>
      <w:pPr>
        <w:pStyle w:val="36"/>
        <w:numPr>
          <w:ilvl w:val="0"/>
          <w:numId w:val="12"/>
        </w:numPr>
      </w:pPr>
      <w:r>
        <w:rPr>
          <w:rFonts w:hint="eastAsia"/>
        </w:rPr>
        <w:t>检查斜拉索及吊索的耳板是否有锈蚀、裂缝，能否正常转动，护筒与锚杯连接位置是否有脱开，销轴是否有</w:t>
      </w:r>
      <w:r>
        <w:t>锈蚀</w:t>
      </w:r>
      <w:r>
        <w:rPr>
          <w:rFonts w:hint="eastAsia"/>
        </w:rPr>
        <w:t>、松动；</w:t>
      </w:r>
    </w:p>
    <w:p>
      <w:pPr>
        <w:pStyle w:val="36"/>
        <w:numPr>
          <w:ilvl w:val="0"/>
          <w:numId w:val="12"/>
        </w:numPr>
      </w:pPr>
      <w:r>
        <w:rPr>
          <w:rFonts w:hint="eastAsia"/>
        </w:rPr>
        <w:t>检查主缆防护及防滑层有无破损、老化，主缆是否渗水，缠丝有无损伤、锈蚀，必要时可以打开涂层和缠丝，检查索股钢丝有无锈蚀、鼓丝、断丝；</w:t>
      </w:r>
    </w:p>
    <w:p>
      <w:pPr>
        <w:pStyle w:val="36"/>
        <w:numPr>
          <w:ilvl w:val="0"/>
          <w:numId w:val="12"/>
        </w:numPr>
      </w:pPr>
      <w:r>
        <w:rPr>
          <w:rFonts w:hint="eastAsia"/>
        </w:rPr>
        <w:t>检查索夹螺杆有无缺失、损伤、松动，</w:t>
      </w:r>
      <w:r>
        <w:t>根据桥梁规模和技术状况抽检索夹螺栓紧固力</w:t>
      </w:r>
      <w:r>
        <w:rPr>
          <w:rFonts w:hint="eastAsia"/>
        </w:rPr>
        <w:t>，并</w:t>
      </w:r>
      <w:r>
        <w:t>在3~6年覆盖全部索夹</w:t>
      </w:r>
      <w:r>
        <w:rPr>
          <w:rFonts w:hint="eastAsia"/>
        </w:rPr>
        <w:t>；索夹螺杆紧固力检查选取的索夹螺杆应包括靠近主塔、1/4跨附近和跨中的吊索，在主塔至1/4跨区域不得少于测试螺杆总数50%；</w:t>
      </w:r>
    </w:p>
    <w:p>
      <w:pPr>
        <w:pStyle w:val="36"/>
        <w:numPr>
          <w:ilvl w:val="0"/>
          <w:numId w:val="12"/>
        </w:numPr>
      </w:pPr>
      <w:r>
        <w:rPr>
          <w:rFonts w:hint="eastAsia"/>
        </w:rPr>
        <w:t>采用手持式湿度仪对主缆除湿系统进气口和出气口的湿度进行检测，并与系统数据进行对比验证；检查主缆最低点检查窗是否有水气、水滴或积水；检查除湿系统进气口与出气口压力是否符合要求；</w:t>
      </w:r>
    </w:p>
    <w:p>
      <w:pPr>
        <w:pStyle w:val="36"/>
        <w:numPr>
          <w:ilvl w:val="0"/>
          <w:numId w:val="12"/>
        </w:numPr>
      </w:pPr>
      <w:r>
        <w:rPr>
          <w:rFonts w:hint="eastAsia"/>
        </w:rPr>
        <w:t>对缆索结构进行变形观测，其永久观测点的设置及检测项目应符合《公路缆索结构体系桥梁养护技术规范》(JTG/T 5122)定期检查中的相关规定。</w:t>
      </w:r>
    </w:p>
    <w:p>
      <w:pPr>
        <w:pStyle w:val="4"/>
      </w:pPr>
      <w:bookmarkStart w:id="261" w:name="_Toc173750359"/>
      <w:bookmarkEnd w:id="261"/>
      <w:bookmarkStart w:id="262" w:name="_Toc173750360"/>
      <w:bookmarkEnd w:id="262"/>
      <w:bookmarkStart w:id="263" w:name="_Toc173750364"/>
      <w:bookmarkEnd w:id="263"/>
      <w:bookmarkStart w:id="264" w:name="_Toc173750361"/>
      <w:bookmarkEnd w:id="264"/>
      <w:bookmarkStart w:id="265" w:name="_Toc173750358"/>
      <w:bookmarkEnd w:id="265"/>
      <w:bookmarkStart w:id="266" w:name="_Toc173750357"/>
      <w:bookmarkEnd w:id="266"/>
      <w:bookmarkStart w:id="267" w:name="_Toc173750362"/>
      <w:bookmarkEnd w:id="267"/>
      <w:bookmarkStart w:id="268" w:name="_Toc173750363"/>
      <w:bookmarkEnd w:id="268"/>
      <w:bookmarkStart w:id="269" w:name="_Toc173750365"/>
      <w:bookmarkEnd w:id="269"/>
      <w:bookmarkStart w:id="270" w:name="_Toc173750356"/>
      <w:bookmarkEnd w:id="270"/>
      <w:bookmarkStart w:id="271" w:name="_Toc173750373"/>
      <w:bookmarkEnd w:id="271"/>
      <w:bookmarkStart w:id="272" w:name="_Toc173750374"/>
      <w:bookmarkEnd w:id="272"/>
      <w:bookmarkStart w:id="273" w:name="_Toc173750369"/>
      <w:bookmarkEnd w:id="273"/>
      <w:bookmarkStart w:id="274" w:name="_Toc173750370"/>
      <w:bookmarkEnd w:id="274"/>
      <w:bookmarkStart w:id="275" w:name="_Toc173750367"/>
      <w:bookmarkEnd w:id="275"/>
      <w:bookmarkStart w:id="276" w:name="_Toc173750371"/>
      <w:bookmarkEnd w:id="276"/>
      <w:bookmarkStart w:id="277" w:name="_Toc173750372"/>
      <w:bookmarkEnd w:id="277"/>
      <w:bookmarkStart w:id="278" w:name="_Toc173750368"/>
      <w:bookmarkEnd w:id="278"/>
      <w:bookmarkStart w:id="279" w:name="_Toc173750375"/>
      <w:bookmarkEnd w:id="279"/>
      <w:bookmarkStart w:id="280" w:name="_Toc173750366"/>
      <w:bookmarkEnd w:id="280"/>
      <w:bookmarkStart w:id="281" w:name="_Toc173750376"/>
      <w:bookmarkEnd w:id="281"/>
      <w:r>
        <w:rPr>
          <w:rFonts w:hint="eastAsia"/>
        </w:rPr>
        <w:t>定期检查应近接缆索结构，并符合下列规定：</w:t>
      </w:r>
    </w:p>
    <w:p>
      <w:pPr>
        <w:pStyle w:val="36"/>
        <w:numPr>
          <w:ilvl w:val="0"/>
          <w:numId w:val="13"/>
        </w:numPr>
      </w:pPr>
      <w:r>
        <w:rPr>
          <w:rFonts w:hint="eastAsia"/>
        </w:rPr>
        <w:t>主缆索股、斜拉索及吊（系）索的索力测量除采用加速度传感器法以外，也可采用</w:t>
      </w:r>
      <w:r>
        <w:t>张拉千斤顶测定法</w:t>
      </w:r>
      <w:r>
        <w:rPr>
          <w:rFonts w:hint="eastAsia"/>
        </w:rPr>
        <w:t>、光学图像法、微波雷达法、压力环法等，其中加速度传感器法应符合《在用公路桥梁现场检测技术规程》（</w:t>
      </w:r>
      <w:r>
        <w:t>JTG/T 5214</w:t>
      </w:r>
      <w:r>
        <w:rPr>
          <w:rFonts w:hint="eastAsia"/>
        </w:rPr>
        <w:t>）及《公路桥梁荷载试验规程》（JTG/T J21-01）的有关规定；</w:t>
      </w:r>
    </w:p>
    <w:p>
      <w:pPr>
        <w:pStyle w:val="36"/>
        <w:numPr>
          <w:ilvl w:val="0"/>
          <w:numId w:val="13"/>
        </w:numPr>
      </w:pPr>
      <w:r>
        <w:rPr>
          <w:rFonts w:hint="eastAsia"/>
        </w:rPr>
        <w:t>斜拉索及吊索的外观检测可采用爬索机器人、无人机视觉检测等检测方法，并给出缆索结构外观缺陷的位置、类型和损伤程度；</w:t>
      </w:r>
    </w:p>
    <w:p>
      <w:pPr>
        <w:pStyle w:val="36"/>
        <w:numPr>
          <w:ilvl w:val="0"/>
          <w:numId w:val="13"/>
        </w:numPr>
      </w:pPr>
      <w:r>
        <w:rPr>
          <w:rFonts w:hint="eastAsia"/>
        </w:rPr>
        <w:t>悬索桥索夹螺杆紧固力检测可采用拉拔法、压力环法、超声波法等；</w:t>
      </w:r>
    </w:p>
    <w:p>
      <w:pPr>
        <w:pStyle w:val="36"/>
        <w:numPr>
          <w:ilvl w:val="0"/>
          <w:numId w:val="13"/>
        </w:numPr>
      </w:pPr>
      <w:r>
        <w:rPr>
          <w:rFonts w:hint="eastAsia"/>
        </w:rPr>
        <w:t>悬索桥主缆变形监测可采用全球卫星导航系统（</w:t>
      </w:r>
      <w:r>
        <w:t>GNSS</w:t>
      </w:r>
      <w:r>
        <w:rPr>
          <w:rFonts w:hint="eastAsia"/>
        </w:rPr>
        <w:t>）测量方法、光学测量方法，如有必要可采用两种测量方法进行校验。</w:t>
      </w:r>
    </w:p>
    <w:p>
      <w:pPr>
        <w:pStyle w:val="4"/>
      </w:pPr>
      <w:bookmarkStart w:id="282" w:name="_Toc173750384"/>
      <w:bookmarkEnd w:id="282"/>
      <w:r>
        <w:rPr>
          <w:rFonts w:hint="eastAsia"/>
        </w:rPr>
        <w:t>定期检查后应提交定期检查报告，并应包括下列内容：</w:t>
      </w:r>
    </w:p>
    <w:p>
      <w:pPr>
        <w:pStyle w:val="36"/>
        <w:numPr>
          <w:ilvl w:val="0"/>
          <w:numId w:val="14"/>
        </w:numPr>
      </w:pPr>
      <w:r>
        <w:rPr>
          <w:rFonts w:hint="eastAsia"/>
        </w:rPr>
        <w:t>附录B表B.1缆索结构基本状况卡片和附录C表C.1缆索结构部件技术状况评定表；</w:t>
      </w:r>
    </w:p>
    <w:p>
      <w:pPr>
        <w:pStyle w:val="36"/>
        <w:numPr>
          <w:ilvl w:val="0"/>
          <w:numId w:val="14"/>
        </w:numPr>
      </w:pPr>
      <w:r>
        <w:rPr>
          <w:rFonts w:hint="eastAsia"/>
        </w:rPr>
        <w:t>总体照片2张。桥梁正面照片1张，桥梁上游侧立面照片1张，若上下游桥梁结构不一致，还要有下游侧立面照片，并标注清楚；</w:t>
      </w:r>
    </w:p>
    <w:p>
      <w:pPr>
        <w:pStyle w:val="36"/>
        <w:numPr>
          <w:ilvl w:val="0"/>
          <w:numId w:val="14"/>
        </w:numPr>
      </w:pPr>
      <w:r>
        <w:rPr>
          <w:rFonts w:hint="eastAsia"/>
        </w:rPr>
        <w:t>典型缺损和病害的照片及说明。缺损状况的描述应采用专业标准术语，说明缺损的部位、类型、性质、范围、数量和程度等；</w:t>
      </w:r>
    </w:p>
    <w:p>
      <w:pPr>
        <w:pStyle w:val="36"/>
        <w:numPr>
          <w:ilvl w:val="0"/>
          <w:numId w:val="14"/>
        </w:numPr>
      </w:pPr>
      <w:r>
        <w:rPr>
          <w:rFonts w:hint="eastAsia"/>
        </w:rPr>
        <w:t>判断病害原因及影响范围，并与历次检查、维修情况对比分析，说明病害发展情况；</w:t>
      </w:r>
    </w:p>
    <w:p>
      <w:pPr>
        <w:pStyle w:val="36"/>
        <w:numPr>
          <w:ilvl w:val="0"/>
          <w:numId w:val="14"/>
        </w:numPr>
      </w:pPr>
      <w:r>
        <w:rPr>
          <w:rFonts w:hint="eastAsia"/>
        </w:rPr>
        <w:t>对采用循环检查缆索结构部件、构件的具体划分、抽查规划；</w:t>
      </w:r>
    </w:p>
    <w:p>
      <w:pPr>
        <w:pStyle w:val="36"/>
        <w:numPr>
          <w:ilvl w:val="0"/>
          <w:numId w:val="14"/>
        </w:numPr>
      </w:pPr>
      <w:r>
        <w:rPr>
          <w:rFonts w:hint="eastAsia"/>
        </w:rPr>
        <w:t>进行技术状况评定，提出养护建议：</w:t>
      </w:r>
    </w:p>
    <w:p>
      <w:pPr>
        <w:pStyle w:val="5"/>
        <w:keepNext w:val="0"/>
        <w:keepLines w:val="0"/>
        <w:numPr>
          <w:ilvl w:val="0"/>
          <w:numId w:val="15"/>
        </w:numPr>
        <w:ind w:firstLine="601"/>
      </w:pPr>
      <w:r>
        <w:rPr>
          <w:rFonts w:hint="eastAsia"/>
        </w:rPr>
        <w:t>缆索结构保养小修的建议，需要大中修或改造、更换的缆索结构，说明维修的项目；</w:t>
      </w:r>
    </w:p>
    <w:p>
      <w:pPr>
        <w:pStyle w:val="5"/>
        <w:keepNext w:val="0"/>
        <w:keepLines w:val="0"/>
        <w:ind w:firstLine="601"/>
      </w:pPr>
      <w:r>
        <w:rPr>
          <w:rFonts w:hint="eastAsia"/>
        </w:rPr>
        <w:t>对难以判断损坏程度和损伤原因的缆索结构，提出作特殊检查的建议；</w:t>
      </w:r>
    </w:p>
    <w:p>
      <w:pPr>
        <w:pStyle w:val="5"/>
        <w:keepNext w:val="0"/>
        <w:keepLines w:val="0"/>
        <w:ind w:firstLine="601"/>
      </w:pPr>
      <w:r>
        <w:rPr>
          <w:rFonts w:hint="eastAsia"/>
        </w:rPr>
        <w:t>当缆索结构损坏严重，危及安全时，立即提出限载以及暂时限制交通的建议。</w:t>
      </w:r>
    </w:p>
    <w:p>
      <w:pPr>
        <w:pStyle w:val="3"/>
        <w:spacing w:before="240" w:after="240"/>
      </w:pPr>
      <w:bookmarkStart w:id="283" w:name="_Toc173750929"/>
      <w:bookmarkEnd w:id="283"/>
      <w:bookmarkStart w:id="284" w:name="_Toc173750093"/>
      <w:bookmarkEnd w:id="284"/>
      <w:bookmarkStart w:id="285" w:name="_Toc173751320"/>
      <w:bookmarkEnd w:id="285"/>
      <w:bookmarkStart w:id="286" w:name="_Toc155780363"/>
      <w:bookmarkEnd w:id="286"/>
      <w:bookmarkStart w:id="287" w:name="_Toc152775575"/>
      <w:bookmarkEnd w:id="287"/>
      <w:bookmarkStart w:id="288" w:name="_Toc155118129"/>
      <w:bookmarkEnd w:id="288"/>
      <w:bookmarkStart w:id="289" w:name="_Toc155878058"/>
      <w:bookmarkEnd w:id="289"/>
      <w:bookmarkStart w:id="290" w:name="_Toc155879056"/>
      <w:bookmarkEnd w:id="290"/>
      <w:bookmarkStart w:id="291" w:name="_Toc155078995"/>
      <w:bookmarkEnd w:id="291"/>
      <w:bookmarkStart w:id="292" w:name="_Toc155878672"/>
      <w:bookmarkEnd w:id="292"/>
      <w:bookmarkStart w:id="293" w:name="_Toc173750000"/>
      <w:bookmarkEnd w:id="293"/>
      <w:bookmarkStart w:id="294" w:name="_Toc173750386"/>
      <w:bookmarkEnd w:id="294"/>
      <w:bookmarkStart w:id="295" w:name="_Toc155879329"/>
      <w:bookmarkEnd w:id="295"/>
      <w:bookmarkStart w:id="296" w:name="_Toc155878288"/>
      <w:bookmarkEnd w:id="296"/>
      <w:bookmarkStart w:id="297" w:name="_Toc173751026"/>
      <w:bookmarkEnd w:id="297"/>
      <w:bookmarkStart w:id="298" w:name="_Toc155878057"/>
      <w:bookmarkEnd w:id="298"/>
      <w:bookmarkStart w:id="299" w:name="_Toc173750186"/>
      <w:bookmarkEnd w:id="299"/>
      <w:bookmarkStart w:id="300" w:name="_Toc173751124"/>
      <w:bookmarkEnd w:id="300"/>
      <w:bookmarkStart w:id="301" w:name="_Toc173751222"/>
      <w:bookmarkEnd w:id="301"/>
      <w:bookmarkStart w:id="302" w:name="_Toc155878554"/>
      <w:bookmarkEnd w:id="302"/>
      <w:bookmarkStart w:id="303" w:name="_Toc155879197"/>
      <w:bookmarkEnd w:id="303"/>
      <w:bookmarkStart w:id="304" w:name="_Toc155878556"/>
      <w:bookmarkEnd w:id="304"/>
      <w:bookmarkStart w:id="305" w:name="_Toc152775829"/>
      <w:bookmarkEnd w:id="305"/>
      <w:bookmarkStart w:id="306" w:name="_Toc152775757"/>
      <w:bookmarkEnd w:id="306"/>
      <w:bookmarkStart w:id="307" w:name="_Toc155878555"/>
      <w:bookmarkEnd w:id="307"/>
      <w:bookmarkStart w:id="308" w:name="_Toc155780361"/>
      <w:bookmarkEnd w:id="308"/>
      <w:bookmarkStart w:id="309" w:name="_Toc155780362"/>
      <w:bookmarkEnd w:id="309"/>
      <w:bookmarkStart w:id="310" w:name="_Toc155878056"/>
      <w:bookmarkEnd w:id="310"/>
      <w:bookmarkStart w:id="311" w:name="_Toc155878670"/>
      <w:bookmarkEnd w:id="311"/>
      <w:bookmarkStart w:id="312" w:name="_Toc155879057"/>
      <w:bookmarkEnd w:id="312"/>
      <w:bookmarkStart w:id="313" w:name="_Toc155780508"/>
      <w:bookmarkEnd w:id="313"/>
      <w:bookmarkStart w:id="314" w:name="_Toc155780510"/>
      <w:bookmarkEnd w:id="314"/>
      <w:bookmarkStart w:id="315" w:name="_Toc152754261"/>
      <w:bookmarkEnd w:id="315"/>
      <w:bookmarkStart w:id="316" w:name="_Toc155878287"/>
      <w:bookmarkEnd w:id="316"/>
      <w:bookmarkStart w:id="317" w:name="_Toc152776047"/>
      <w:bookmarkEnd w:id="317"/>
      <w:bookmarkStart w:id="318" w:name="_Toc155878286"/>
      <w:bookmarkEnd w:id="318"/>
      <w:bookmarkStart w:id="319" w:name="_Toc155118722"/>
      <w:bookmarkEnd w:id="319"/>
      <w:bookmarkStart w:id="320" w:name="_Toc154391785"/>
      <w:bookmarkEnd w:id="320"/>
      <w:bookmarkStart w:id="321" w:name="_Toc155879058"/>
      <w:bookmarkEnd w:id="321"/>
      <w:bookmarkStart w:id="322" w:name="_Toc155879196"/>
      <w:bookmarkEnd w:id="322"/>
      <w:bookmarkStart w:id="323" w:name="_Toc155879327"/>
      <w:bookmarkEnd w:id="323"/>
      <w:bookmarkStart w:id="324" w:name="_Toc155879195"/>
      <w:bookmarkEnd w:id="324"/>
      <w:bookmarkStart w:id="325" w:name="_Toc152754479"/>
      <w:bookmarkEnd w:id="325"/>
      <w:bookmarkStart w:id="326" w:name="_Toc155879328"/>
      <w:bookmarkEnd w:id="326"/>
      <w:bookmarkStart w:id="327" w:name="_Toc155780509"/>
      <w:bookmarkEnd w:id="327"/>
      <w:bookmarkStart w:id="328" w:name="_Toc155878671"/>
      <w:bookmarkEnd w:id="328"/>
      <w:bookmarkStart w:id="329" w:name="_Toc152754560"/>
      <w:bookmarkEnd w:id="329"/>
      <w:bookmarkStart w:id="330" w:name="_Toc173750187"/>
      <w:bookmarkStart w:id="331" w:name="_Toc29700"/>
      <w:bookmarkStart w:id="332" w:name="_Toc139357062"/>
      <w:bookmarkStart w:id="333" w:name="_Toc155118130"/>
      <w:bookmarkStart w:id="334" w:name="_Toc139356798"/>
      <w:bookmarkStart w:id="335" w:name="_Toc13908"/>
      <w:bookmarkStart w:id="336" w:name="_Toc7021"/>
      <w:bookmarkStart w:id="337" w:name="_Toc20800"/>
      <w:bookmarkStart w:id="338" w:name="_Toc183422042"/>
      <w:r>
        <w:rPr>
          <w:rFonts w:hint="eastAsia"/>
        </w:rPr>
        <w:t>特殊检查</w:t>
      </w:r>
      <w:bookmarkEnd w:id="330"/>
      <w:bookmarkEnd w:id="331"/>
      <w:bookmarkEnd w:id="332"/>
      <w:bookmarkEnd w:id="333"/>
      <w:bookmarkEnd w:id="334"/>
      <w:bookmarkEnd w:id="335"/>
      <w:bookmarkEnd w:id="336"/>
      <w:bookmarkEnd w:id="337"/>
      <w:bookmarkEnd w:id="338"/>
    </w:p>
    <w:p>
      <w:pPr>
        <w:pStyle w:val="4"/>
      </w:pPr>
      <w:r>
        <w:rPr>
          <w:rFonts w:hint="eastAsia"/>
        </w:rPr>
        <w:t>缆索结构存在下列情况时，应实施特殊检查：</w:t>
      </w:r>
    </w:p>
    <w:p>
      <w:pPr>
        <w:pStyle w:val="36"/>
        <w:numPr>
          <w:ilvl w:val="0"/>
          <w:numId w:val="16"/>
        </w:numPr>
      </w:pPr>
      <w:r>
        <w:rPr>
          <w:rFonts w:hint="eastAsia"/>
        </w:rPr>
        <w:t>桥梁遭受撞击、自然灾害或人为损伤，或未经许可的超重大件车辆通行后，并可能对缆索结构产生影响的；</w:t>
      </w:r>
    </w:p>
    <w:p>
      <w:pPr>
        <w:pStyle w:val="36"/>
        <w:numPr>
          <w:ilvl w:val="0"/>
          <w:numId w:val="16"/>
        </w:numPr>
      </w:pPr>
      <w:r>
        <w:rPr>
          <w:rFonts w:hint="eastAsia"/>
        </w:rPr>
        <w:t>经常检查或定期检查中存在难以判明损伤原因及程度的缆索结构；</w:t>
      </w:r>
    </w:p>
    <w:p>
      <w:pPr>
        <w:pStyle w:val="36"/>
        <w:numPr>
          <w:ilvl w:val="0"/>
          <w:numId w:val="16"/>
        </w:numPr>
      </w:pPr>
      <w:r>
        <w:rPr>
          <w:rFonts w:hint="eastAsia"/>
        </w:rPr>
        <w:t>缆索结构出现异常振动的；</w:t>
      </w:r>
    </w:p>
    <w:p>
      <w:pPr>
        <w:pStyle w:val="36"/>
        <w:numPr>
          <w:ilvl w:val="0"/>
          <w:numId w:val="16"/>
        </w:numPr>
      </w:pPr>
      <w:r>
        <w:rPr>
          <w:rFonts w:hint="eastAsia"/>
        </w:rPr>
        <w:t>拟提高或恢复设计承载等级而需要进行修复加固的桥梁；</w:t>
      </w:r>
    </w:p>
    <w:p>
      <w:pPr>
        <w:pStyle w:val="36"/>
        <w:numPr>
          <w:ilvl w:val="0"/>
          <w:numId w:val="16"/>
        </w:numPr>
      </w:pPr>
      <w:r>
        <w:rPr>
          <w:rFonts w:hint="eastAsia"/>
        </w:rPr>
        <w:t>缆索结构达到设计使用年限后需要判断能否继续使用的；</w:t>
      </w:r>
    </w:p>
    <w:p>
      <w:pPr>
        <w:pStyle w:val="36"/>
        <w:numPr>
          <w:ilvl w:val="0"/>
          <w:numId w:val="16"/>
        </w:numPr>
      </w:pPr>
      <w:r>
        <w:rPr>
          <w:rFonts w:hint="eastAsia"/>
        </w:rPr>
        <w:t>定期检查中技术状况被评定为4、5类的缆索结构；</w:t>
      </w:r>
    </w:p>
    <w:p>
      <w:pPr>
        <w:pStyle w:val="36"/>
        <w:numPr>
          <w:ilvl w:val="0"/>
          <w:numId w:val="16"/>
        </w:numPr>
      </w:pPr>
      <w:r>
        <w:rPr>
          <w:rFonts w:hint="eastAsia"/>
        </w:rPr>
        <w:t>斜拉索、吊（系）索索体钢丝锈蚀、断丝检查；</w:t>
      </w:r>
    </w:p>
    <w:p>
      <w:pPr>
        <w:pStyle w:val="36"/>
        <w:numPr>
          <w:ilvl w:val="0"/>
          <w:numId w:val="16"/>
        </w:numPr>
      </w:pPr>
      <w:r>
        <w:rPr>
          <w:rFonts w:hint="eastAsia"/>
        </w:rPr>
        <w:t>定期检查发现桥梁缆索结构加速退化，需要补充检测的。</w:t>
      </w:r>
    </w:p>
    <w:p>
      <w:pPr>
        <w:spacing w:before="120" w:beforeLines="50"/>
        <w:rPr>
          <w:rFonts w:hint="eastAsia" w:ascii="楷体" w:hAnsi="楷体" w:eastAsia="楷体"/>
          <w:b/>
          <w:bCs/>
          <w:sz w:val="24"/>
        </w:rPr>
      </w:pPr>
      <w:r>
        <w:rPr>
          <w:rFonts w:hint="eastAsia" w:ascii="楷体" w:hAnsi="楷体" w:eastAsia="楷体"/>
          <w:b/>
          <w:bCs/>
          <w:sz w:val="24"/>
        </w:rPr>
        <w:t>条文说明：</w:t>
      </w:r>
    </w:p>
    <w:p>
      <w:pPr>
        <w:spacing w:line="360" w:lineRule="auto"/>
        <w:ind w:firstLine="480" w:firstLineChars="200"/>
        <w:rPr>
          <w:rFonts w:hint="eastAsia" w:ascii="仿宋" w:hAnsi="仿宋" w:eastAsia="仿宋" w:cstheme="minorBidi"/>
          <w:sz w:val="24"/>
          <w:szCs w:val="22"/>
        </w:rPr>
      </w:pPr>
      <w:r>
        <w:rPr>
          <w:rFonts w:hint="eastAsia" w:ascii="仿宋" w:hAnsi="仿宋" w:eastAsia="仿宋" w:cstheme="minorBidi"/>
          <w:sz w:val="24"/>
          <w:szCs w:val="22"/>
        </w:rPr>
        <w:t>1</w:t>
      </w:r>
      <w:r>
        <w:rPr>
          <w:rFonts w:ascii="仿宋" w:hAnsi="仿宋" w:eastAsia="仿宋" w:cstheme="minorBidi"/>
          <w:sz w:val="24"/>
          <w:szCs w:val="22"/>
        </w:rPr>
        <w:t xml:space="preserve"> </w:t>
      </w:r>
      <w:r>
        <w:rPr>
          <w:rFonts w:hint="eastAsia" w:ascii="仿宋" w:hAnsi="仿宋" w:eastAsia="仿宋" w:cstheme="minorBidi"/>
          <w:sz w:val="24"/>
          <w:szCs w:val="22"/>
        </w:rPr>
        <w:t>桥梁遭受撞击主要包括车辆撞击桥塔或缆索，船舶撞击桥塔或主梁，落石撞击主梁或缆索。人为损伤主要包括火灾、有害化学液体污染侵蚀等可能导致缆索结构损伤人为异常事件。</w:t>
      </w:r>
    </w:p>
    <w:p>
      <w:pPr>
        <w:pStyle w:val="4"/>
        <w:rPr>
          <w:rFonts w:hint="eastAsia" w:ascii="仿宋" w:hAnsi="仿宋" w:eastAsia="仿宋" w:cstheme="minorBidi"/>
          <w:szCs w:val="22"/>
        </w:rPr>
      </w:pPr>
      <w:r>
        <w:rPr>
          <w:rFonts w:hint="eastAsia"/>
        </w:rPr>
        <w:t>缆索结构的特殊检查应符合《公路缆索结构体系桥梁养护技术规范》(JTG/T 5122) 的相关规定。</w:t>
      </w:r>
    </w:p>
    <w:p>
      <w:pPr>
        <w:pStyle w:val="4"/>
        <w:rPr>
          <w:rFonts w:hint="eastAsia" w:ascii="仿宋" w:hAnsi="仿宋" w:eastAsia="仿宋" w:cstheme="minorBidi"/>
          <w:szCs w:val="22"/>
        </w:rPr>
      </w:pPr>
      <w:r>
        <w:rPr>
          <w:rFonts w:hint="eastAsia"/>
        </w:rPr>
        <w:t>斜拉索、吊（系）索索体钢丝锈蚀、断丝检查应符合下列规定：</w:t>
      </w:r>
    </w:p>
    <w:p>
      <w:pPr>
        <w:pStyle w:val="36"/>
        <w:numPr>
          <w:ilvl w:val="0"/>
          <w:numId w:val="17"/>
        </w:numPr>
      </w:pPr>
      <w:r>
        <w:rPr>
          <w:rFonts w:hint="eastAsia"/>
        </w:rPr>
        <w:t>斜拉索、吊（系）索存在下列情况时，应进行</w:t>
      </w:r>
      <w:r>
        <w:rPr>
          <w:rFonts w:hint="eastAsia"/>
          <w:bCs/>
        </w:rPr>
        <w:t>索体钢丝</w:t>
      </w:r>
      <w:r>
        <w:rPr>
          <w:rFonts w:hint="eastAsia"/>
        </w:rPr>
        <w:t>锈蚀、断丝检查：</w:t>
      </w:r>
    </w:p>
    <w:p>
      <w:pPr>
        <w:pStyle w:val="5"/>
        <w:numPr>
          <w:ilvl w:val="0"/>
          <w:numId w:val="18"/>
        </w:numPr>
      </w:pPr>
      <w:r>
        <w:rPr>
          <w:rFonts w:hint="eastAsia"/>
        </w:rPr>
        <w:t>斜拉索、吊（系）索技术状况评定为3类及以上；</w:t>
      </w:r>
    </w:p>
    <w:p>
      <w:pPr>
        <w:pStyle w:val="5"/>
        <w:numPr>
          <w:ilvl w:val="0"/>
          <w:numId w:val="18"/>
        </w:numPr>
      </w:pPr>
      <w:r>
        <w:rPr>
          <w:rFonts w:hint="eastAsia"/>
        </w:rPr>
        <w:t>斜拉索、吊（系）索防护层技术状况被评定为4类及以上；</w:t>
      </w:r>
    </w:p>
    <w:p>
      <w:pPr>
        <w:pStyle w:val="5"/>
        <w:numPr>
          <w:ilvl w:val="0"/>
          <w:numId w:val="18"/>
        </w:numPr>
      </w:pPr>
      <w:r>
        <w:rPr>
          <w:rFonts w:hint="eastAsia"/>
        </w:rPr>
        <w:t>斜拉索、吊（系）索锚具技术状况被评定为3类及以上；</w:t>
      </w:r>
    </w:p>
    <w:p>
      <w:pPr>
        <w:pStyle w:val="5"/>
        <w:numPr>
          <w:ilvl w:val="0"/>
          <w:numId w:val="18"/>
        </w:numPr>
      </w:pPr>
      <w:r>
        <w:rPr>
          <w:rFonts w:hint="eastAsia"/>
        </w:rPr>
        <w:t>运营超过5年未进行索体钢丝锈蚀、断丝检查的。</w:t>
      </w:r>
    </w:p>
    <w:p>
      <w:pPr>
        <w:pStyle w:val="36"/>
        <w:numPr>
          <w:ilvl w:val="0"/>
          <w:numId w:val="17"/>
        </w:numPr>
      </w:pPr>
      <w:r>
        <w:rPr>
          <w:rFonts w:hint="eastAsia"/>
        </w:rPr>
        <w:tab/>
      </w:r>
      <w:r>
        <w:rPr>
          <w:rFonts w:hint="eastAsia"/>
        </w:rPr>
        <w:t>运营超过10年的索体宜通过开窗方式对索体钢丝锈蚀、断丝情况进行抽查验证；</w:t>
      </w:r>
    </w:p>
    <w:p>
      <w:pPr>
        <w:pStyle w:val="36"/>
        <w:numPr>
          <w:ilvl w:val="0"/>
          <w:numId w:val="17"/>
        </w:numPr>
      </w:pPr>
      <w:r>
        <w:rPr>
          <w:rFonts w:hint="eastAsia"/>
        </w:rPr>
        <w:t>索体钢丝锈蚀、断丝检查</w:t>
      </w:r>
      <w:r>
        <w:t>可采用磁致伸缩超声导波法、</w:t>
      </w:r>
      <w:r>
        <w:rPr>
          <w:rFonts w:hint="eastAsia"/>
        </w:rPr>
        <w:t>漏</w:t>
      </w:r>
      <w:r>
        <w:t>磁法</w:t>
      </w:r>
      <w:r>
        <w:rPr>
          <w:rFonts w:hint="eastAsia"/>
        </w:rPr>
        <w:t>等</w:t>
      </w:r>
      <w:r>
        <w:t>无损检测方法，</w:t>
      </w:r>
      <w:r>
        <w:rPr>
          <w:rFonts w:hint="eastAsia"/>
        </w:rPr>
        <w:t>检测信号经分析存在异常的，可通过开窗方式进行验证；</w:t>
      </w:r>
    </w:p>
    <w:p>
      <w:pPr>
        <w:pStyle w:val="36"/>
        <w:numPr>
          <w:ilvl w:val="0"/>
          <w:numId w:val="17"/>
        </w:numPr>
      </w:pPr>
      <w:r>
        <w:rPr>
          <w:rFonts w:hint="eastAsia"/>
        </w:rPr>
        <w:t>磁致伸缩</w:t>
      </w:r>
      <w:r>
        <w:t>超声</w:t>
      </w:r>
      <w:r>
        <w:rPr>
          <w:rFonts w:hint="eastAsia"/>
        </w:rPr>
        <w:t>导波检测应符合《无损检测</w:t>
      </w:r>
      <w:r>
        <w:t xml:space="preserve"> </w:t>
      </w:r>
      <w:r>
        <w:rPr>
          <w:rFonts w:hint="eastAsia"/>
        </w:rPr>
        <w:t>超声导波检测</w:t>
      </w:r>
      <w:r>
        <w:t xml:space="preserve"> </w:t>
      </w:r>
      <w:r>
        <w:rPr>
          <w:rFonts w:hint="eastAsia"/>
        </w:rPr>
        <w:t>第</w:t>
      </w:r>
      <w:r>
        <w:t>2</w:t>
      </w:r>
      <w:r>
        <w:rPr>
          <w:rFonts w:hint="eastAsia"/>
        </w:rPr>
        <w:t>部分：磁致伸缩法》（</w:t>
      </w:r>
      <w:r>
        <w:t>GB/T 31211.2</w:t>
      </w:r>
      <w:r>
        <w:rPr>
          <w:rFonts w:hint="eastAsia"/>
        </w:rPr>
        <w:t>）及《在用公路桥梁现场检测技术规程》（</w:t>
      </w:r>
      <w:r>
        <w:t>JTG/T 5214</w:t>
      </w:r>
      <w:r>
        <w:rPr>
          <w:rFonts w:hint="eastAsia"/>
        </w:rPr>
        <w:t>）第6.6节的相关规定，漏磁法应符合《无损检测</w:t>
      </w:r>
      <w:r>
        <w:t xml:space="preserve"> </w:t>
      </w:r>
      <w:r>
        <w:rPr>
          <w:rFonts w:hint="eastAsia"/>
        </w:rPr>
        <w:t>漏磁检测</w:t>
      </w:r>
      <w:r>
        <w:t xml:space="preserve"> </w:t>
      </w:r>
      <w:r>
        <w:rPr>
          <w:rFonts w:hint="eastAsia"/>
        </w:rPr>
        <w:t>总则》（</w:t>
      </w:r>
      <w:r>
        <w:t>GB/T 31212</w:t>
      </w:r>
      <w:r>
        <w:rPr>
          <w:rFonts w:hint="eastAsia"/>
        </w:rPr>
        <w:t>）的相关规定。</w:t>
      </w:r>
    </w:p>
    <w:p>
      <w:pPr>
        <w:pStyle w:val="4"/>
      </w:pPr>
      <w:r>
        <w:rPr>
          <w:rFonts w:hint="eastAsia"/>
        </w:rPr>
        <w:t>实施特殊检查前，检测单位应搜集下列资料：</w:t>
      </w:r>
    </w:p>
    <w:p>
      <w:pPr>
        <w:pStyle w:val="36"/>
        <w:numPr>
          <w:ilvl w:val="0"/>
          <w:numId w:val="19"/>
        </w:numPr>
      </w:pPr>
      <w:bookmarkStart w:id="339" w:name="_Hlk151557338"/>
      <w:r>
        <w:rPr>
          <w:rFonts w:hint="eastAsia"/>
        </w:rPr>
        <w:t>设计竣工资料；</w:t>
      </w:r>
    </w:p>
    <w:p>
      <w:pPr>
        <w:pStyle w:val="36"/>
        <w:numPr>
          <w:ilvl w:val="0"/>
          <w:numId w:val="19"/>
        </w:numPr>
      </w:pPr>
      <w:r>
        <w:rPr>
          <w:rFonts w:hint="eastAsia"/>
        </w:rPr>
        <w:t>缆索结构的主要材料及其力学性能指标；</w:t>
      </w:r>
    </w:p>
    <w:bookmarkEnd w:id="339"/>
    <w:p>
      <w:pPr>
        <w:pStyle w:val="36"/>
        <w:numPr>
          <w:ilvl w:val="0"/>
          <w:numId w:val="19"/>
        </w:numPr>
      </w:pPr>
      <w:r>
        <w:rPr>
          <w:rFonts w:hint="eastAsia"/>
        </w:rPr>
        <w:t>历次缆索结构定期检测和特殊检查报告；</w:t>
      </w:r>
    </w:p>
    <w:p>
      <w:pPr>
        <w:pStyle w:val="36"/>
        <w:numPr>
          <w:ilvl w:val="0"/>
          <w:numId w:val="19"/>
        </w:numPr>
      </w:pPr>
      <w:r>
        <w:rPr>
          <w:rFonts w:hint="eastAsia"/>
        </w:rPr>
        <w:t>历年结构监测报告；</w:t>
      </w:r>
    </w:p>
    <w:p>
      <w:pPr>
        <w:pStyle w:val="36"/>
        <w:numPr>
          <w:ilvl w:val="0"/>
          <w:numId w:val="19"/>
        </w:numPr>
      </w:pPr>
      <w:r>
        <w:rPr>
          <w:rFonts w:hint="eastAsia"/>
        </w:rPr>
        <w:t>历次维修资料；</w:t>
      </w:r>
    </w:p>
    <w:p>
      <w:pPr>
        <w:pStyle w:val="36"/>
        <w:numPr>
          <w:ilvl w:val="0"/>
          <w:numId w:val="19"/>
        </w:numPr>
      </w:pPr>
      <w:r>
        <w:t>桥位处</w:t>
      </w:r>
      <w:r>
        <w:rPr>
          <w:rFonts w:hint="eastAsia"/>
        </w:rPr>
        <w:t>气象</w:t>
      </w:r>
      <w:r>
        <w:t>环境</w:t>
      </w:r>
      <w:r>
        <w:rPr>
          <w:rFonts w:hint="eastAsia"/>
        </w:rPr>
        <w:t>资料；</w:t>
      </w:r>
    </w:p>
    <w:p>
      <w:pPr>
        <w:pStyle w:val="36"/>
        <w:numPr>
          <w:ilvl w:val="0"/>
          <w:numId w:val="19"/>
        </w:numPr>
      </w:pPr>
      <w:r>
        <w:rPr>
          <w:rFonts w:hint="eastAsia"/>
        </w:rPr>
        <w:t>交通量统计资料。</w:t>
      </w:r>
    </w:p>
    <w:p>
      <w:pPr>
        <w:pStyle w:val="4"/>
      </w:pPr>
      <w:r>
        <w:t>特殊检查</w:t>
      </w:r>
      <w:r>
        <w:rPr>
          <w:rFonts w:hint="eastAsia"/>
        </w:rPr>
        <w:t>报告</w:t>
      </w:r>
      <w:r>
        <w:t>应包括下列内容：</w:t>
      </w:r>
    </w:p>
    <w:p>
      <w:pPr>
        <w:pStyle w:val="36"/>
        <w:numPr>
          <w:ilvl w:val="0"/>
          <w:numId w:val="20"/>
        </w:numPr>
      </w:pPr>
      <w:r>
        <w:rPr>
          <w:rFonts w:hint="eastAsia"/>
        </w:rPr>
        <w:t>缆索结构检测，</w:t>
      </w:r>
      <w:r>
        <w:t>包括</w:t>
      </w:r>
      <w:r>
        <w:rPr>
          <w:rFonts w:hint="eastAsia"/>
        </w:rPr>
        <w:t>缆索结构</w:t>
      </w:r>
      <w:r>
        <w:t>几何尺寸、</w:t>
      </w:r>
      <w:r>
        <w:rPr>
          <w:rFonts w:hint="eastAsia"/>
        </w:rPr>
        <w:t>变形</w:t>
      </w:r>
      <w:r>
        <w:t>情况、材料强度、材料缺损情况</w:t>
      </w:r>
      <w:r>
        <w:rPr>
          <w:rFonts w:hint="eastAsia"/>
        </w:rPr>
        <w:t>；</w:t>
      </w:r>
    </w:p>
    <w:p>
      <w:pPr>
        <w:pStyle w:val="36"/>
        <w:numPr>
          <w:ilvl w:val="0"/>
          <w:numId w:val="20"/>
        </w:numPr>
      </w:pPr>
      <w:r>
        <w:rPr>
          <w:rFonts w:hint="eastAsia"/>
        </w:rPr>
        <w:t>缆索结构检算；</w:t>
      </w:r>
    </w:p>
    <w:p>
      <w:pPr>
        <w:pStyle w:val="36"/>
        <w:numPr>
          <w:ilvl w:val="0"/>
          <w:numId w:val="20"/>
        </w:numPr>
      </w:pPr>
      <w:r>
        <w:rPr>
          <w:rFonts w:hint="eastAsia"/>
        </w:rPr>
        <w:t>缆索结构整体性能、功能状况及剩余使用寿命评估。</w:t>
      </w:r>
    </w:p>
    <w:p>
      <w:pPr>
        <w:pStyle w:val="3"/>
        <w:spacing w:before="240" w:after="240"/>
      </w:pPr>
      <w:bookmarkStart w:id="340" w:name="_Toc183422043"/>
      <w:r>
        <w:rPr>
          <w:rFonts w:hint="eastAsia"/>
        </w:rPr>
        <w:t>专项检查</w:t>
      </w:r>
      <w:bookmarkEnd w:id="340"/>
    </w:p>
    <w:p>
      <w:pPr>
        <w:pStyle w:val="4"/>
      </w:pPr>
      <w:r>
        <w:rPr>
          <w:rFonts w:hint="eastAsia"/>
          <w:bCs w:val="0"/>
        </w:rPr>
        <w:t>悬索桥主缆开缆检查应符合下列规定：</w:t>
      </w:r>
    </w:p>
    <w:p>
      <w:pPr>
        <w:pStyle w:val="36"/>
        <w:numPr>
          <w:ilvl w:val="0"/>
          <w:numId w:val="21"/>
        </w:numPr>
      </w:pPr>
      <w:r>
        <w:rPr>
          <w:rFonts w:hint="eastAsia"/>
        </w:rPr>
        <w:t>主缆首次开缆检查的时间应符合下列规定：</w:t>
      </w:r>
    </w:p>
    <w:p>
      <w:pPr>
        <w:pStyle w:val="36"/>
        <w:numPr>
          <w:ilvl w:val="0"/>
          <w:numId w:val="22"/>
        </w:numPr>
      </w:pPr>
      <w:r>
        <w:rPr>
          <w:rFonts w:hint="eastAsia"/>
        </w:rPr>
        <w:t>主缆安装有除湿系统且正常维护，主缆防护系统状态良好，其首次开缆检查的时间最长可为建成运营后</w:t>
      </w:r>
      <w:r>
        <w:t>20</w:t>
      </w:r>
      <w:r>
        <w:rPr>
          <w:rFonts w:hint="eastAsia"/>
        </w:rPr>
        <w:t>年；</w:t>
      </w:r>
    </w:p>
    <w:p>
      <w:pPr>
        <w:pStyle w:val="36"/>
        <w:numPr>
          <w:ilvl w:val="0"/>
          <w:numId w:val="22"/>
        </w:numPr>
      </w:pPr>
      <w:r>
        <w:rPr>
          <w:rFonts w:hint="eastAsia"/>
        </w:rPr>
        <w:t>主缆未安装除湿系统的，其首次开缆检查时间宜在建成运营后10年内；</w:t>
      </w:r>
    </w:p>
    <w:p>
      <w:pPr>
        <w:pStyle w:val="36"/>
        <w:numPr>
          <w:ilvl w:val="0"/>
          <w:numId w:val="22"/>
        </w:numPr>
      </w:pPr>
      <w:r>
        <w:rPr>
          <w:rFonts w:hint="eastAsia"/>
        </w:rPr>
        <w:t>养护过程中发现存在主缆防护层破损(含索夹环缝密封损坏)、缠丝松弛、表面锈斑、表面鼓丝(锤击有空响)与内部渗水等现象，应及时进行首次开缆检查。</w:t>
      </w:r>
    </w:p>
    <w:p>
      <w:pPr>
        <w:pStyle w:val="36"/>
        <w:numPr>
          <w:ilvl w:val="0"/>
          <w:numId w:val="21"/>
        </w:numPr>
      </w:pPr>
      <w:r>
        <w:rPr>
          <w:rFonts w:hint="eastAsia"/>
        </w:rPr>
        <w:t>首次开缆后，主缆再次开缆检查的时间间隔应符合下列规定：</w:t>
      </w:r>
    </w:p>
    <w:p>
      <w:pPr>
        <w:pStyle w:val="36"/>
        <w:numPr>
          <w:ilvl w:val="0"/>
          <w:numId w:val="23"/>
        </w:numPr>
      </w:pPr>
      <w:r>
        <w:rPr>
          <w:rFonts w:hint="eastAsia"/>
        </w:rPr>
        <w:t>检查发现钢丝主要为Ⅰ级，则下次开缆检查的时间间隔可为</w:t>
      </w:r>
      <w:r>
        <w:t>15</w:t>
      </w:r>
      <w:r>
        <w:rPr>
          <w:rFonts w:hint="eastAsia"/>
        </w:rPr>
        <w:t>年；</w:t>
      </w:r>
    </w:p>
    <w:p>
      <w:pPr>
        <w:pStyle w:val="36"/>
        <w:numPr>
          <w:ilvl w:val="0"/>
          <w:numId w:val="23"/>
        </w:numPr>
      </w:pPr>
      <w:r>
        <w:rPr>
          <w:rFonts w:hint="eastAsia"/>
        </w:rPr>
        <w:t>检查发现钢丝主要为Ⅱ级或Ⅲ级，则下次开缆检查的时间间隔可为</w:t>
      </w:r>
      <w:r>
        <w:t>10</w:t>
      </w:r>
      <w:r>
        <w:rPr>
          <w:rFonts w:hint="eastAsia"/>
        </w:rPr>
        <w:t>年；</w:t>
      </w:r>
    </w:p>
    <w:p>
      <w:pPr>
        <w:pStyle w:val="36"/>
        <w:numPr>
          <w:ilvl w:val="0"/>
          <w:numId w:val="23"/>
        </w:numPr>
      </w:pPr>
      <w:r>
        <w:rPr>
          <w:rFonts w:hint="eastAsia"/>
        </w:rPr>
        <w:t>检查发现存在Ⅳ级钢丝，则下次开缆检查的时间间隔最长可为</w:t>
      </w:r>
      <w:r>
        <w:t>10</w:t>
      </w:r>
      <w:r>
        <w:rPr>
          <w:rFonts w:hint="eastAsia"/>
        </w:rPr>
        <w:t>年；</w:t>
      </w:r>
    </w:p>
    <w:p>
      <w:pPr>
        <w:pStyle w:val="36"/>
        <w:numPr>
          <w:ilvl w:val="0"/>
          <w:numId w:val="23"/>
        </w:numPr>
      </w:pPr>
      <w:r>
        <w:rPr>
          <w:rFonts w:hint="eastAsia"/>
        </w:rPr>
        <w:t>对于设置有观察窗的主缆，其再次开缆时间应视实际情况确定。</w:t>
      </w:r>
    </w:p>
    <w:p>
      <w:pPr>
        <w:pStyle w:val="36"/>
        <w:numPr>
          <w:ilvl w:val="0"/>
          <w:numId w:val="21"/>
        </w:numPr>
      </w:pPr>
      <w:r>
        <w:rPr>
          <w:rFonts w:hint="eastAsia"/>
        </w:rPr>
        <w:t>主缆钢丝腐蚀分级、开缆检查部位、开缆检查方法应符合《公路缆索结构体系桥梁养护技术规范》</w:t>
      </w:r>
      <w:r>
        <w:t>(JTG/T 5122)</w:t>
      </w:r>
      <w:r>
        <w:rPr>
          <w:rFonts w:hint="eastAsia"/>
        </w:rPr>
        <w:t>附录</w:t>
      </w:r>
      <w:r>
        <w:t>C</w:t>
      </w:r>
      <w:r>
        <w:rPr>
          <w:rFonts w:hint="eastAsia"/>
        </w:rPr>
        <w:t>的相关规定。</w:t>
      </w:r>
    </w:p>
    <w:p>
      <w:pPr>
        <w:spacing w:before="120" w:beforeLines="50"/>
        <w:rPr>
          <w:rFonts w:hint="eastAsia" w:ascii="楷体" w:hAnsi="楷体" w:eastAsia="楷体"/>
          <w:b/>
          <w:bCs/>
          <w:sz w:val="24"/>
        </w:rPr>
      </w:pPr>
      <w:r>
        <w:rPr>
          <w:rFonts w:hint="eastAsia" w:ascii="楷体" w:hAnsi="楷体" w:eastAsia="楷体"/>
          <w:b/>
          <w:bCs/>
          <w:sz w:val="24"/>
        </w:rPr>
        <w:t>条文说明：</w:t>
      </w:r>
    </w:p>
    <w:p>
      <w:pPr>
        <w:spacing w:line="360" w:lineRule="auto"/>
        <w:ind w:firstLine="480" w:firstLineChars="200"/>
        <w:rPr>
          <w:rFonts w:hint="eastAsia" w:ascii="仿宋" w:hAnsi="仿宋" w:eastAsia="仿宋" w:cstheme="minorBidi"/>
          <w:sz w:val="24"/>
          <w:szCs w:val="22"/>
        </w:rPr>
      </w:pPr>
      <w:r>
        <w:rPr>
          <w:rFonts w:hint="eastAsia" w:ascii="仿宋" w:hAnsi="仿宋" w:eastAsia="仿宋" w:cstheme="minorBidi"/>
          <w:sz w:val="24"/>
          <w:szCs w:val="22"/>
        </w:rPr>
        <w:t>主缆开缆检查是确定主缆钢丝腐蚀情况的有效方法。悬索桥主缆首次开缆检查的时间主要取决于主缆防护系统的功能是否完好、环境情况、是否安装有除湿系统等方面，如果主缆防护系统完好、主缆除湿系统工作正常，则主缆钢丝不易腐蚀，首次开缆时间可以更晚一点，反之则需要尽快开缆检查以确定主缆钢丝的腐蚀状态。</w:t>
      </w:r>
    </w:p>
    <w:p>
      <w:pPr>
        <w:spacing w:line="360" w:lineRule="auto"/>
        <w:ind w:firstLine="480" w:firstLineChars="200"/>
        <w:rPr>
          <w:rFonts w:hint="eastAsia" w:ascii="仿宋" w:hAnsi="仿宋" w:eastAsia="仿宋" w:cstheme="minorBidi"/>
          <w:sz w:val="24"/>
          <w:szCs w:val="22"/>
        </w:rPr>
      </w:pPr>
      <w:r>
        <w:rPr>
          <w:rFonts w:hint="eastAsia" w:ascii="仿宋" w:hAnsi="仿宋" w:eastAsia="仿宋" w:cstheme="minorBidi"/>
          <w:sz w:val="24"/>
          <w:szCs w:val="22"/>
        </w:rPr>
        <w:t>对于首次开缆后的再次开缆检查，开缆间隔时间越短，则可以越早确定主缆钢丝腐蚀状态；同时开缆去除主缆的防护层，开缆完成后再对防护层进行恢复，而在开缆过程中可能会渗入雨水及防护层修复不到位导致防护层破损，这有可能加快主缆钢丝的腐蚀。综合以上因素，以及考虑主缆是否安装除湿系统及防护系统状态是否良好，对再次开缆的时间间隔进行了规定。</w:t>
      </w:r>
    </w:p>
    <w:p>
      <w:pPr>
        <w:spacing w:line="360" w:lineRule="auto"/>
        <w:ind w:firstLine="480" w:firstLineChars="200"/>
        <w:rPr>
          <w:rFonts w:hint="eastAsia" w:ascii="仿宋" w:hAnsi="仿宋" w:eastAsia="仿宋" w:cstheme="minorBidi"/>
          <w:sz w:val="24"/>
          <w:szCs w:val="22"/>
        </w:rPr>
      </w:pPr>
      <w:r>
        <w:rPr>
          <w:rFonts w:hint="eastAsia" w:ascii="仿宋" w:hAnsi="仿宋" w:eastAsia="仿宋" w:cstheme="minorBidi"/>
          <w:sz w:val="24"/>
          <w:szCs w:val="22"/>
        </w:rPr>
        <w:t>施工期存留在主缆内部的水、主缆防护系统破坏后进入的水等共同在主缆内部形成一个封闭的湿热环境，且无法主动排除，当主缆钢丝镀层消耗完后，就会发生铁基体锈蚀最终导致断丝。对于开缆检查仅能确定钢丝的腐蚀状态并以此对主缆的承载能力进行评估，加装主缆除湿系统及对主缆防护系统进行定期维护才是确保主缆使用寿命的最有效手段，而加装主缆除湿系统的最佳时机为钢丝未发生铁基体锈蚀前，即在钢丝未发生腐蚀或仅镀层腐蚀时。</w:t>
      </w:r>
    </w:p>
    <w:p>
      <w:pPr>
        <w:pStyle w:val="4"/>
      </w:pPr>
      <w:r>
        <w:rPr>
          <w:rFonts w:hint="eastAsia"/>
        </w:rPr>
        <w:t>钢绞线股数超过</w:t>
      </w:r>
      <w:r>
        <w:t>80</w:t>
      </w:r>
      <w:r>
        <w:rPr>
          <w:rFonts w:hint="eastAsia"/>
        </w:rPr>
        <w:t>束或平行钢丝规格超过</w:t>
      </w:r>
      <w:r>
        <w:t>PES7-379</w:t>
      </w:r>
      <w:r>
        <w:rPr>
          <w:rFonts w:hint="eastAsia"/>
        </w:rPr>
        <w:t>的斜拉索及吊（系）索特大锚头的检测应符合下列规定：</w:t>
      </w:r>
    </w:p>
    <w:p>
      <w:pPr>
        <w:pStyle w:val="36"/>
        <w:numPr>
          <w:ilvl w:val="0"/>
          <w:numId w:val="24"/>
        </w:numPr>
      </w:pPr>
      <w:r>
        <w:rPr>
          <w:rFonts w:hint="eastAsia"/>
        </w:rPr>
        <w:t>打开锚具保护罩检查锚头状况的周期不应超过5年；</w:t>
      </w:r>
    </w:p>
    <w:p>
      <w:pPr>
        <w:pStyle w:val="36"/>
        <w:numPr>
          <w:ilvl w:val="0"/>
          <w:numId w:val="24"/>
        </w:numPr>
      </w:pPr>
      <w:r>
        <w:t>打开锚</w:t>
      </w:r>
      <w:r>
        <w:rPr>
          <w:rFonts w:hint="eastAsia"/>
        </w:rPr>
        <w:t>具</w:t>
      </w:r>
      <w:r>
        <w:t>保护罩时应小心、谨慎，避免破坏保护罩上的原有涂装、损坏锚固构件，同时防止护罩、连接螺栓掉落桥下</w:t>
      </w:r>
      <w:r>
        <w:rPr>
          <w:rFonts w:hint="eastAsia"/>
        </w:rPr>
        <w:t>；</w:t>
      </w:r>
    </w:p>
    <w:p>
      <w:pPr>
        <w:pStyle w:val="36"/>
        <w:numPr>
          <w:ilvl w:val="0"/>
          <w:numId w:val="24"/>
        </w:numPr>
      </w:pPr>
      <w:r>
        <w:t>下锚头检修平台宜选用臂架式桥检车，其最大作业幅度、作业平台载荷、应满足使用要求</w:t>
      </w:r>
      <w:r>
        <w:rPr>
          <w:rFonts w:hint="eastAsia"/>
        </w:rPr>
        <w:t>；</w:t>
      </w:r>
    </w:p>
    <w:p>
      <w:pPr>
        <w:pStyle w:val="36"/>
        <w:numPr>
          <w:ilvl w:val="0"/>
          <w:numId w:val="24"/>
        </w:numPr>
      </w:pPr>
      <w:r>
        <w:rPr>
          <w:rFonts w:hint="eastAsia"/>
        </w:rPr>
        <w:t>若下锚头积水较为严重时，打开防水罩进行检查，找出渗漏水点。</w:t>
      </w:r>
    </w:p>
    <w:p>
      <w:pPr>
        <w:pStyle w:val="3"/>
        <w:spacing w:before="240" w:after="240"/>
      </w:pPr>
      <w:bookmarkStart w:id="341" w:name="_Toc183422044"/>
      <w:r>
        <w:rPr>
          <w:rFonts w:hint="eastAsia"/>
        </w:rPr>
        <w:t>缆索</w:t>
      </w:r>
      <w:bookmarkStart w:id="342" w:name="_Toc173750188"/>
      <w:bookmarkEnd w:id="342"/>
      <w:bookmarkStart w:id="343" w:name="_Toc173750002"/>
      <w:bookmarkEnd w:id="343"/>
      <w:bookmarkStart w:id="344" w:name="_Toc173750931"/>
      <w:bookmarkEnd w:id="344"/>
      <w:bookmarkStart w:id="345" w:name="_Toc173750095"/>
      <w:bookmarkEnd w:id="345"/>
      <w:bookmarkStart w:id="346" w:name="_Toc173750398"/>
      <w:bookmarkEnd w:id="346"/>
      <w:r>
        <w:rPr>
          <w:rFonts w:hint="eastAsia"/>
        </w:rPr>
        <w:t>结构监测</w:t>
      </w:r>
      <w:bookmarkEnd w:id="341"/>
    </w:p>
    <w:p>
      <w:pPr>
        <w:pStyle w:val="4"/>
      </w:pPr>
      <w:bookmarkStart w:id="347" w:name="_Toc173750107"/>
      <w:bookmarkEnd w:id="347"/>
      <w:bookmarkStart w:id="348" w:name="_Toc173750096"/>
      <w:bookmarkEnd w:id="348"/>
      <w:bookmarkStart w:id="349" w:name="_Toc173750190"/>
      <w:bookmarkEnd w:id="349"/>
      <w:bookmarkStart w:id="350" w:name="_Toc173751029"/>
      <w:bookmarkEnd w:id="350"/>
      <w:bookmarkStart w:id="351" w:name="_Toc173750098"/>
      <w:bookmarkEnd w:id="351"/>
      <w:bookmarkStart w:id="352" w:name="_Toc173751227"/>
      <w:bookmarkEnd w:id="352"/>
      <w:bookmarkStart w:id="353" w:name="_Toc173750191"/>
      <w:bookmarkEnd w:id="353"/>
      <w:bookmarkStart w:id="354" w:name="_Toc173750010"/>
      <w:bookmarkEnd w:id="354"/>
      <w:bookmarkStart w:id="355" w:name="_Toc173750004"/>
      <w:bookmarkEnd w:id="355"/>
      <w:bookmarkStart w:id="356" w:name="_Toc173750192"/>
      <w:bookmarkEnd w:id="356"/>
      <w:bookmarkStart w:id="357" w:name="_Toc173751225"/>
      <w:bookmarkEnd w:id="357"/>
      <w:bookmarkStart w:id="358" w:name="_Toc173750099"/>
      <w:bookmarkEnd w:id="358"/>
      <w:bookmarkStart w:id="359" w:name="_Toc173751228"/>
      <w:bookmarkEnd w:id="359"/>
      <w:bookmarkStart w:id="360" w:name="_Toc173750003"/>
      <w:bookmarkEnd w:id="360"/>
      <w:bookmarkStart w:id="361" w:name="_Toc173751226"/>
      <w:bookmarkEnd w:id="361"/>
      <w:bookmarkStart w:id="362" w:name="_Toc173750400"/>
      <w:bookmarkEnd w:id="362"/>
      <w:bookmarkStart w:id="363" w:name="_Toc173750401"/>
      <w:bookmarkEnd w:id="363"/>
      <w:bookmarkStart w:id="364" w:name="_Toc173751031"/>
      <w:bookmarkEnd w:id="364"/>
      <w:bookmarkStart w:id="365" w:name="_Toc173750189"/>
      <w:bookmarkEnd w:id="365"/>
      <w:bookmarkStart w:id="366" w:name="_Toc173750005"/>
      <w:bookmarkEnd w:id="366"/>
      <w:bookmarkStart w:id="367" w:name="_Toc173751128"/>
      <w:bookmarkEnd w:id="367"/>
      <w:bookmarkStart w:id="368" w:name="_Toc173751130"/>
      <w:bookmarkEnd w:id="368"/>
      <w:bookmarkStart w:id="369" w:name="_Toc173750934"/>
      <w:bookmarkEnd w:id="369"/>
      <w:bookmarkStart w:id="370" w:name="_Toc173750399"/>
      <w:bookmarkEnd w:id="370"/>
      <w:bookmarkStart w:id="371" w:name="_Toc173751032"/>
      <w:bookmarkEnd w:id="371"/>
      <w:bookmarkStart w:id="372" w:name="_Toc173750935"/>
      <w:bookmarkEnd w:id="372"/>
      <w:bookmarkStart w:id="373" w:name="_Toc173750006"/>
      <w:bookmarkEnd w:id="373"/>
      <w:bookmarkStart w:id="374" w:name="_Toc173750097"/>
      <w:bookmarkEnd w:id="374"/>
      <w:bookmarkStart w:id="375" w:name="_Toc173750402"/>
      <w:bookmarkEnd w:id="375"/>
      <w:bookmarkStart w:id="376" w:name="_Toc173751030"/>
      <w:bookmarkEnd w:id="376"/>
      <w:bookmarkStart w:id="377" w:name="_Toc173751127"/>
      <w:bookmarkEnd w:id="377"/>
      <w:bookmarkStart w:id="378" w:name="_Toc173751033"/>
      <w:bookmarkEnd w:id="378"/>
      <w:bookmarkStart w:id="379" w:name="_Toc173750406"/>
      <w:bookmarkEnd w:id="379"/>
      <w:bookmarkStart w:id="380" w:name="_Toc173751129"/>
      <w:bookmarkEnd w:id="380"/>
      <w:bookmarkStart w:id="381" w:name="_Toc173750933"/>
      <w:bookmarkEnd w:id="381"/>
      <w:bookmarkStart w:id="382" w:name="_Toc173750932"/>
      <w:bookmarkEnd w:id="382"/>
      <w:bookmarkStart w:id="383" w:name="_Toc173751132"/>
      <w:bookmarkEnd w:id="383"/>
      <w:bookmarkStart w:id="384" w:name="_Toc173751135"/>
      <w:bookmarkEnd w:id="384"/>
      <w:bookmarkStart w:id="385" w:name="_Toc173750011"/>
      <w:bookmarkEnd w:id="385"/>
      <w:bookmarkStart w:id="386" w:name="_Toc173750938"/>
      <w:bookmarkEnd w:id="386"/>
      <w:bookmarkStart w:id="387" w:name="_Toc173750196"/>
      <w:bookmarkEnd w:id="387"/>
      <w:bookmarkStart w:id="388" w:name="_Toc173750403"/>
      <w:bookmarkEnd w:id="388"/>
      <w:bookmarkStart w:id="389" w:name="_Toc173750104"/>
      <w:bookmarkEnd w:id="389"/>
      <w:bookmarkStart w:id="390" w:name="_Toc173750939"/>
      <w:bookmarkEnd w:id="390"/>
      <w:bookmarkStart w:id="391" w:name="_Toc173750197"/>
      <w:bookmarkEnd w:id="391"/>
      <w:bookmarkStart w:id="392" w:name="_Toc173750405"/>
      <w:bookmarkEnd w:id="392"/>
      <w:bookmarkStart w:id="393" w:name="_Toc173751037"/>
      <w:bookmarkEnd w:id="393"/>
      <w:bookmarkStart w:id="394" w:name="_Toc173750193"/>
      <w:bookmarkEnd w:id="394"/>
      <w:bookmarkStart w:id="395" w:name="_Toc173750009"/>
      <w:bookmarkEnd w:id="395"/>
      <w:bookmarkStart w:id="396" w:name="_Toc173750940"/>
      <w:bookmarkEnd w:id="396"/>
      <w:bookmarkStart w:id="397" w:name="_Toc173750407"/>
      <w:bookmarkEnd w:id="397"/>
      <w:bookmarkStart w:id="398" w:name="_Toc173751038"/>
      <w:bookmarkEnd w:id="398"/>
      <w:bookmarkStart w:id="399" w:name="_Toc173750007"/>
      <w:bookmarkEnd w:id="399"/>
      <w:bookmarkStart w:id="400" w:name="_Toc173751131"/>
      <w:bookmarkEnd w:id="400"/>
      <w:bookmarkStart w:id="401" w:name="_Toc173751230"/>
      <w:bookmarkEnd w:id="401"/>
      <w:bookmarkStart w:id="402" w:name="_Toc173751036"/>
      <w:bookmarkEnd w:id="402"/>
      <w:bookmarkStart w:id="403" w:name="_Toc173751134"/>
      <w:bookmarkEnd w:id="403"/>
      <w:bookmarkStart w:id="404" w:name="_Toc173751229"/>
      <w:bookmarkEnd w:id="404"/>
      <w:bookmarkStart w:id="405" w:name="_Toc173750936"/>
      <w:bookmarkEnd w:id="405"/>
      <w:bookmarkStart w:id="406" w:name="_Toc173751034"/>
      <w:bookmarkEnd w:id="406"/>
      <w:bookmarkStart w:id="407" w:name="_Toc173750103"/>
      <w:bookmarkEnd w:id="407"/>
      <w:bookmarkStart w:id="408" w:name="_Toc173751232"/>
      <w:bookmarkEnd w:id="408"/>
      <w:bookmarkStart w:id="409" w:name="_Toc173750102"/>
      <w:bookmarkEnd w:id="409"/>
      <w:bookmarkStart w:id="410" w:name="_Toc173750411"/>
      <w:bookmarkEnd w:id="410"/>
      <w:bookmarkStart w:id="411" w:name="_Toc173750195"/>
      <w:bookmarkEnd w:id="411"/>
      <w:bookmarkStart w:id="412" w:name="_Toc173750100"/>
      <w:bookmarkEnd w:id="412"/>
      <w:bookmarkStart w:id="413" w:name="_Toc173751233"/>
      <w:bookmarkEnd w:id="413"/>
      <w:bookmarkStart w:id="414" w:name="_Toc173751137"/>
      <w:bookmarkEnd w:id="414"/>
      <w:bookmarkStart w:id="415" w:name="_Toc173751042"/>
      <w:bookmarkEnd w:id="415"/>
      <w:bookmarkStart w:id="416" w:name="_Toc173750944"/>
      <w:bookmarkEnd w:id="416"/>
      <w:bookmarkStart w:id="417" w:name="_Toc173751244"/>
      <w:bookmarkEnd w:id="417"/>
      <w:bookmarkStart w:id="418" w:name="_Toc173750414"/>
      <w:bookmarkEnd w:id="418"/>
      <w:bookmarkStart w:id="419" w:name="_Toc173750942"/>
      <w:bookmarkEnd w:id="419"/>
      <w:bookmarkStart w:id="420" w:name="_Toc173750013"/>
      <w:bookmarkEnd w:id="420"/>
      <w:bookmarkStart w:id="421" w:name="_Toc173751039"/>
      <w:bookmarkEnd w:id="421"/>
      <w:bookmarkStart w:id="422" w:name="_Toc173751236"/>
      <w:bookmarkEnd w:id="422"/>
      <w:bookmarkStart w:id="423" w:name="_Toc173751235"/>
      <w:bookmarkEnd w:id="423"/>
      <w:bookmarkStart w:id="424" w:name="_Toc173750200"/>
      <w:bookmarkEnd w:id="424"/>
      <w:bookmarkStart w:id="425" w:name="_Toc173750408"/>
      <w:bookmarkEnd w:id="425"/>
      <w:bookmarkStart w:id="426" w:name="_Toc173750105"/>
      <w:bookmarkEnd w:id="426"/>
      <w:bookmarkStart w:id="427" w:name="_Toc173750410"/>
      <w:bookmarkEnd w:id="427"/>
      <w:bookmarkStart w:id="428" w:name="_Toc173751237"/>
      <w:bookmarkEnd w:id="428"/>
      <w:bookmarkStart w:id="429" w:name="_Toc173750012"/>
      <w:bookmarkEnd w:id="429"/>
      <w:bookmarkStart w:id="430" w:name="_Toc173750943"/>
      <w:bookmarkEnd w:id="430"/>
      <w:bookmarkStart w:id="431" w:name="_Toc173751139"/>
      <w:bookmarkEnd w:id="431"/>
      <w:bookmarkStart w:id="432" w:name="_Toc173750014"/>
      <w:bookmarkEnd w:id="432"/>
      <w:bookmarkStart w:id="433" w:name="_Toc173751040"/>
      <w:bookmarkEnd w:id="433"/>
      <w:bookmarkStart w:id="434" w:name="_Toc173750108"/>
      <w:bookmarkEnd w:id="434"/>
      <w:bookmarkStart w:id="435" w:name="_Toc173751041"/>
      <w:bookmarkEnd w:id="435"/>
      <w:bookmarkStart w:id="436" w:name="_Toc173751234"/>
      <w:bookmarkEnd w:id="436"/>
      <w:bookmarkStart w:id="437" w:name="_Toc173751138"/>
      <w:bookmarkEnd w:id="437"/>
      <w:bookmarkStart w:id="438" w:name="_Toc173750941"/>
      <w:bookmarkEnd w:id="438"/>
      <w:bookmarkStart w:id="439" w:name="_Toc173750106"/>
      <w:bookmarkEnd w:id="439"/>
      <w:bookmarkStart w:id="440" w:name="_Toc173750198"/>
      <w:bookmarkEnd w:id="440"/>
      <w:bookmarkStart w:id="441" w:name="_Toc173750409"/>
      <w:bookmarkEnd w:id="441"/>
      <w:bookmarkStart w:id="442" w:name="_Toc173751136"/>
      <w:bookmarkEnd w:id="442"/>
      <w:bookmarkStart w:id="443" w:name="_Toc173750204"/>
      <w:bookmarkEnd w:id="443"/>
      <w:bookmarkStart w:id="444" w:name="_Toc173750199"/>
      <w:bookmarkEnd w:id="444"/>
      <w:bookmarkStart w:id="445" w:name="_Toc173750015"/>
      <w:bookmarkEnd w:id="445"/>
      <w:bookmarkStart w:id="446" w:name="_Toc173750201"/>
      <w:bookmarkEnd w:id="446"/>
      <w:bookmarkStart w:id="447" w:name="_Toc173751140"/>
      <w:bookmarkEnd w:id="447"/>
      <w:bookmarkStart w:id="448" w:name="_Toc173750202"/>
      <w:bookmarkEnd w:id="448"/>
      <w:bookmarkStart w:id="449" w:name="_Toc173750946"/>
      <w:bookmarkEnd w:id="449"/>
      <w:bookmarkStart w:id="450" w:name="_Toc173750948"/>
      <w:bookmarkEnd w:id="450"/>
      <w:bookmarkStart w:id="451" w:name="_Toc173751241"/>
      <w:bookmarkEnd w:id="451"/>
      <w:bookmarkStart w:id="452" w:name="_Toc173751045"/>
      <w:bookmarkEnd w:id="452"/>
      <w:bookmarkStart w:id="453" w:name="_Toc173751141"/>
      <w:bookmarkEnd w:id="453"/>
      <w:bookmarkStart w:id="454" w:name="_Toc173750947"/>
      <w:bookmarkEnd w:id="454"/>
      <w:bookmarkStart w:id="455" w:name="_Toc173751044"/>
      <w:bookmarkEnd w:id="455"/>
      <w:bookmarkStart w:id="456" w:name="_Toc173750205"/>
      <w:bookmarkEnd w:id="456"/>
      <w:bookmarkStart w:id="457" w:name="_Toc173750112"/>
      <w:bookmarkEnd w:id="457"/>
      <w:bookmarkStart w:id="458" w:name="_Toc173750412"/>
      <w:bookmarkEnd w:id="458"/>
      <w:bookmarkStart w:id="459" w:name="_Toc173750019"/>
      <w:bookmarkEnd w:id="459"/>
      <w:bookmarkStart w:id="460" w:name="_Toc173751238"/>
      <w:bookmarkEnd w:id="460"/>
      <w:bookmarkStart w:id="461" w:name="_Toc173750415"/>
      <w:bookmarkEnd w:id="461"/>
      <w:bookmarkStart w:id="462" w:name="_Toc173750203"/>
      <w:bookmarkEnd w:id="462"/>
      <w:bookmarkStart w:id="463" w:name="_Toc173750945"/>
      <w:bookmarkEnd w:id="463"/>
      <w:bookmarkStart w:id="464" w:name="_Toc173751240"/>
      <w:bookmarkEnd w:id="464"/>
      <w:bookmarkStart w:id="465" w:name="_Toc173750018"/>
      <w:bookmarkEnd w:id="465"/>
      <w:bookmarkStart w:id="466" w:name="_Toc173750110"/>
      <w:bookmarkEnd w:id="466"/>
      <w:bookmarkStart w:id="467" w:name="_Toc173751043"/>
      <w:bookmarkEnd w:id="467"/>
      <w:bookmarkStart w:id="468" w:name="_Toc173751143"/>
      <w:bookmarkEnd w:id="468"/>
      <w:bookmarkStart w:id="469" w:name="_Toc173750017"/>
      <w:bookmarkEnd w:id="469"/>
      <w:bookmarkStart w:id="470" w:name="_Toc173750016"/>
      <w:bookmarkEnd w:id="470"/>
      <w:bookmarkStart w:id="471" w:name="_Toc173750109"/>
      <w:bookmarkEnd w:id="471"/>
      <w:bookmarkStart w:id="472" w:name="_Toc173751046"/>
      <w:bookmarkEnd w:id="472"/>
      <w:bookmarkStart w:id="473" w:name="_Toc173751239"/>
      <w:bookmarkEnd w:id="473"/>
      <w:bookmarkStart w:id="474" w:name="_Toc173751242"/>
      <w:bookmarkEnd w:id="474"/>
      <w:bookmarkStart w:id="475" w:name="_Toc173751142"/>
      <w:bookmarkEnd w:id="475"/>
      <w:bookmarkStart w:id="476" w:name="_Toc173750413"/>
      <w:bookmarkEnd w:id="476"/>
      <w:bookmarkStart w:id="477" w:name="_Toc173750111"/>
      <w:bookmarkEnd w:id="477"/>
      <w:bookmarkStart w:id="478" w:name="_Toc173750207"/>
      <w:bookmarkEnd w:id="478"/>
      <w:bookmarkStart w:id="479" w:name="_Toc173750950"/>
      <w:bookmarkEnd w:id="479"/>
      <w:bookmarkStart w:id="480" w:name="_Toc173751146"/>
      <w:bookmarkEnd w:id="480"/>
      <w:bookmarkStart w:id="481" w:name="_Toc173750417"/>
      <w:bookmarkEnd w:id="481"/>
      <w:bookmarkStart w:id="482" w:name="_Toc173750114"/>
      <w:bookmarkEnd w:id="482"/>
      <w:bookmarkStart w:id="483" w:name="_Toc173750021"/>
      <w:bookmarkEnd w:id="483"/>
      <w:bookmarkStart w:id="484" w:name="_Toc173751144"/>
      <w:bookmarkEnd w:id="484"/>
      <w:bookmarkStart w:id="485" w:name="_Toc173750208"/>
      <w:bookmarkEnd w:id="485"/>
      <w:bookmarkStart w:id="486" w:name="_Toc173751048"/>
      <w:bookmarkEnd w:id="486"/>
      <w:r>
        <w:rPr>
          <w:rFonts w:hint="eastAsia"/>
        </w:rPr>
        <w:t>缆索结构监测除应符合《公路桥梁结构监测技术规范》（</w:t>
      </w:r>
      <w:r>
        <w:t>JT/T 1037</w:t>
      </w:r>
      <w:r>
        <w:rPr>
          <w:rFonts w:hint="eastAsia"/>
        </w:rPr>
        <w:t>）的相关规定外，</w:t>
      </w:r>
      <w:r>
        <w:t>还应包括下列内容</w:t>
      </w:r>
      <w:r>
        <w:rPr>
          <w:rFonts w:hint="eastAsia"/>
        </w:rPr>
        <w:t>：</w:t>
      </w:r>
    </w:p>
    <w:p>
      <w:pPr>
        <w:pStyle w:val="36"/>
        <w:numPr>
          <w:ilvl w:val="0"/>
          <w:numId w:val="25"/>
        </w:numPr>
      </w:pPr>
      <w:r>
        <w:rPr>
          <w:rFonts w:hint="eastAsia"/>
        </w:rPr>
        <w:t>主缆体系应对锚室和鞍罩内的温湿度、吊索和锚跨索股轴力、锚碇周边环境进行监测，</w:t>
      </w:r>
      <w:r>
        <w:t>宜</w:t>
      </w:r>
      <w:r>
        <w:rPr>
          <w:rFonts w:hint="eastAsia"/>
        </w:rPr>
        <w:t>对</w:t>
      </w:r>
      <w:r>
        <w:t>主缆内温度</w:t>
      </w:r>
      <w:r>
        <w:rPr>
          <w:rFonts w:hint="eastAsia"/>
        </w:rPr>
        <w:t>和</w:t>
      </w:r>
      <w:r>
        <w:t>湿度</w:t>
      </w:r>
      <w:r>
        <w:rPr>
          <w:rFonts w:hint="eastAsia"/>
        </w:rPr>
        <w:t>、索夹螺杆紧固力和高强螺栓紧固力、索夹滑移、吊索和</w:t>
      </w:r>
      <w:r>
        <w:t>主缆断丝</w:t>
      </w:r>
      <w:r>
        <w:rPr>
          <w:rFonts w:hint="eastAsia"/>
        </w:rPr>
        <w:t>情况进行监测；</w:t>
      </w:r>
    </w:p>
    <w:p>
      <w:pPr>
        <w:pStyle w:val="36"/>
        <w:numPr>
          <w:ilvl w:val="0"/>
          <w:numId w:val="25"/>
        </w:numPr>
      </w:pPr>
      <w:r>
        <w:rPr>
          <w:rFonts w:hint="eastAsia"/>
        </w:rPr>
        <w:t>斜拉索、拱桥吊（系）索应进行索力监测，可采用谐振频率较高的声发射传感器对索体断丝情况进行监测；</w:t>
      </w:r>
    </w:p>
    <w:p>
      <w:pPr>
        <w:pStyle w:val="36"/>
        <w:numPr>
          <w:ilvl w:val="0"/>
          <w:numId w:val="25"/>
        </w:numPr>
      </w:pPr>
      <w:r>
        <w:t>桥梁周边施工，如桥位周边基坑、地下工程施工、爆破作业等对</w:t>
      </w:r>
      <w:r>
        <w:rPr>
          <w:rFonts w:hint="eastAsia"/>
        </w:rPr>
        <w:t>缆索</w:t>
      </w:r>
      <w:r>
        <w:t>结构安全可能产生影响时，应对桥梁进行相应的监测，以及了解周边施工对</w:t>
      </w:r>
      <w:r>
        <w:rPr>
          <w:rFonts w:hint="eastAsia"/>
        </w:rPr>
        <w:t>缆索</w:t>
      </w:r>
      <w:r>
        <w:t>结构的影响</w:t>
      </w:r>
      <w:r>
        <w:rPr>
          <w:rFonts w:hint="eastAsia"/>
        </w:rPr>
        <w:t>；</w:t>
      </w:r>
    </w:p>
    <w:p>
      <w:pPr>
        <w:pStyle w:val="36"/>
        <w:numPr>
          <w:ilvl w:val="0"/>
          <w:numId w:val="25"/>
        </w:numPr>
      </w:pPr>
      <w:r>
        <w:rPr>
          <w:rFonts w:hint="eastAsia"/>
        </w:rPr>
        <w:t>索夹螺杆紧固力宜采用智能化监测设备进行长期监测；</w:t>
      </w:r>
    </w:p>
    <w:p>
      <w:pPr>
        <w:pStyle w:val="36"/>
        <w:numPr>
          <w:ilvl w:val="0"/>
          <w:numId w:val="25"/>
        </w:numPr>
      </w:pPr>
      <w:r>
        <w:rPr>
          <w:rFonts w:hint="eastAsia"/>
        </w:rPr>
        <w:t>缆索</w:t>
      </w:r>
      <w:r>
        <w:t>结构监测的结果应与经常检查</w:t>
      </w:r>
      <w:r>
        <w:rPr>
          <w:rFonts w:hint="eastAsia"/>
        </w:rPr>
        <w:t>、</w:t>
      </w:r>
      <w:r>
        <w:t>定期检查与特殊检查相互补充</w:t>
      </w:r>
      <w:r>
        <w:rPr>
          <w:rFonts w:hint="eastAsia"/>
        </w:rPr>
        <w:t>、</w:t>
      </w:r>
      <w:r>
        <w:t>相互验证</w:t>
      </w:r>
      <w:r>
        <w:rPr>
          <w:rFonts w:hint="eastAsia"/>
        </w:rPr>
        <w:t>。</w:t>
      </w:r>
    </w:p>
    <w:p>
      <w:pPr>
        <w:pStyle w:val="4"/>
      </w:pPr>
      <w:bookmarkStart w:id="487" w:name="_Toc173750421"/>
      <w:bookmarkEnd w:id="487"/>
      <w:r>
        <w:rPr>
          <w:rFonts w:hint="eastAsia"/>
        </w:rPr>
        <w:t>结构监测应形成季度报告及年度报告，内容应包括：</w:t>
      </w:r>
    </w:p>
    <w:p>
      <w:pPr>
        <w:pStyle w:val="36"/>
        <w:numPr>
          <w:ilvl w:val="0"/>
          <w:numId w:val="26"/>
        </w:numPr>
      </w:pPr>
      <w:r>
        <w:rPr>
          <w:rFonts w:hint="eastAsia"/>
        </w:rPr>
        <w:t>结构监测的项目、内容及方法；</w:t>
      </w:r>
    </w:p>
    <w:p>
      <w:pPr>
        <w:pStyle w:val="36"/>
        <w:numPr>
          <w:ilvl w:val="0"/>
          <w:numId w:val="26"/>
        </w:numPr>
      </w:pPr>
      <w:r>
        <w:rPr>
          <w:rFonts w:hint="eastAsia"/>
        </w:rPr>
        <w:t>对获取数据进行统计分析，结合结构理论计算，分析缆索结构性能变化；</w:t>
      </w:r>
    </w:p>
    <w:p>
      <w:pPr>
        <w:pStyle w:val="36"/>
        <w:numPr>
          <w:ilvl w:val="0"/>
          <w:numId w:val="26"/>
        </w:numPr>
      </w:pPr>
      <w:r>
        <w:rPr>
          <w:rFonts w:hint="eastAsia"/>
        </w:rPr>
        <w:t>与各项检查结果进行比对和分析，说明缆索结构的潜在风险；</w:t>
      </w:r>
    </w:p>
    <w:p>
      <w:pPr>
        <w:pStyle w:val="36"/>
        <w:numPr>
          <w:ilvl w:val="0"/>
          <w:numId w:val="26"/>
        </w:numPr>
      </w:pPr>
      <w:r>
        <w:rPr>
          <w:rFonts w:hint="eastAsia"/>
        </w:rPr>
        <w:t>对特殊事件监测数据进行专项分析，评估缆索结构安全状态。</w:t>
      </w:r>
    </w:p>
    <w:p>
      <w:pPr>
        <w:pStyle w:val="36"/>
        <w:numPr>
          <w:ilvl w:val="0"/>
          <w:numId w:val="26"/>
        </w:numPr>
      </w:pPr>
      <w:r>
        <w:br w:type="page"/>
      </w:r>
    </w:p>
    <w:p>
      <w:pPr>
        <w:numPr>
          <w:ilvl w:val="0"/>
          <w:numId w:val="1"/>
        </w:numPr>
        <w:adjustRightInd w:val="0"/>
        <w:spacing w:before="480" w:beforeLines="200" w:after="720" w:afterLines="300"/>
        <w:outlineLvl w:val="0"/>
        <w:rPr>
          <w:rFonts w:hint="eastAsia" w:ascii="宋体" w:hAnsi="宋体"/>
          <w:bCs/>
          <w:kern w:val="32"/>
          <w:sz w:val="36"/>
          <w:szCs w:val="36"/>
        </w:rPr>
      </w:pPr>
      <w:bookmarkStart w:id="488" w:name="_Toc183422045"/>
      <w:bookmarkStart w:id="489" w:name="_Toc173750209"/>
      <w:r>
        <w:rPr>
          <w:rFonts w:hint="eastAsia" w:ascii="宋体" w:hAnsi="宋体"/>
          <w:bCs/>
          <w:kern w:val="32"/>
          <w:sz w:val="36"/>
          <w:szCs w:val="36"/>
        </w:rPr>
        <w:t>缆索结构评定</w:t>
      </w:r>
      <w:bookmarkEnd w:id="488"/>
      <w:bookmarkEnd w:id="489"/>
    </w:p>
    <w:p>
      <w:pPr>
        <w:pStyle w:val="3"/>
        <w:spacing w:before="240" w:after="240"/>
      </w:pPr>
      <w:bookmarkStart w:id="490" w:name="_Toc171006804"/>
      <w:bookmarkStart w:id="491" w:name="_Toc155118133"/>
      <w:bookmarkStart w:id="492" w:name="_Toc183422046"/>
      <w:r>
        <w:rPr>
          <w:rFonts w:hint="eastAsia"/>
        </w:rPr>
        <w:t>一般规定</w:t>
      </w:r>
      <w:bookmarkEnd w:id="490"/>
      <w:bookmarkEnd w:id="491"/>
      <w:bookmarkEnd w:id="492"/>
    </w:p>
    <w:p>
      <w:pPr>
        <w:pStyle w:val="4"/>
      </w:pPr>
      <w:r>
        <w:rPr>
          <w:rFonts w:hint="eastAsia"/>
        </w:rPr>
        <w:t>缆索结构评定分为技术状况评定和适应性评定。</w:t>
      </w:r>
    </w:p>
    <w:p>
      <w:pPr>
        <w:pStyle w:val="4"/>
      </w:pPr>
      <w:r>
        <w:rPr>
          <w:rFonts w:hint="eastAsia"/>
        </w:rPr>
        <w:t>技术状况评定由负责定期检查者进行，适应性评定应委托有相应资质的单位进行。</w:t>
      </w:r>
    </w:p>
    <w:p>
      <w:pPr>
        <w:pStyle w:val="4"/>
      </w:pPr>
      <w:r>
        <w:rPr>
          <w:rFonts w:hint="eastAsia"/>
        </w:rPr>
        <w:t>缆索</w:t>
      </w:r>
      <w:r>
        <w:t>结构监测</w:t>
      </w:r>
      <w:r>
        <w:rPr>
          <w:rFonts w:hint="eastAsia"/>
        </w:rPr>
        <w:t>与专项检查</w:t>
      </w:r>
      <w:r>
        <w:t>的结果应与桥梁的经常检查、定期检查与特殊检查相互验证。</w:t>
      </w:r>
    </w:p>
    <w:p>
      <w:pPr>
        <w:pStyle w:val="3"/>
        <w:spacing w:before="240" w:after="240"/>
      </w:pPr>
      <w:bookmarkStart w:id="493" w:name="_Toc183422047"/>
      <w:bookmarkStart w:id="494" w:name="_Toc155118134"/>
      <w:bookmarkStart w:id="495" w:name="_Toc171006805"/>
      <w:r>
        <w:rPr>
          <w:rFonts w:hint="eastAsia"/>
        </w:rPr>
        <w:t>技术状况评定</w:t>
      </w:r>
      <w:bookmarkEnd w:id="493"/>
      <w:bookmarkEnd w:id="494"/>
      <w:bookmarkEnd w:id="495"/>
    </w:p>
    <w:p>
      <w:pPr>
        <w:pStyle w:val="4"/>
      </w:pPr>
      <w:r>
        <w:rPr>
          <w:rFonts w:hint="eastAsia"/>
        </w:rPr>
        <w:t>缆索结构部件的技术状况等级应分为1类、2类、3类、4类、5类，</w:t>
      </w:r>
      <w:bookmarkStart w:id="496" w:name="_Toc173750426"/>
      <w:bookmarkEnd w:id="496"/>
      <w:bookmarkStart w:id="497" w:name="_Toc173750427"/>
      <w:bookmarkEnd w:id="497"/>
      <w:bookmarkStart w:id="498" w:name="_Toc173750428"/>
      <w:bookmarkEnd w:id="498"/>
      <w:r>
        <w:rPr>
          <w:rFonts w:hint="eastAsia"/>
        </w:rPr>
        <w:t>技术状况等级评定</w:t>
      </w:r>
      <w:r>
        <w:t>应</w:t>
      </w:r>
      <w:r>
        <w:rPr>
          <w:rFonts w:hint="eastAsia"/>
        </w:rPr>
        <w:t>符合《公路桥梁技术状况评定标准》(</w:t>
      </w:r>
      <w:r>
        <w:t>JTG/T H21</w:t>
      </w:r>
      <w:r>
        <w:rPr>
          <w:rFonts w:hint="eastAsia"/>
        </w:rPr>
        <w:t>) 的相关规定</w:t>
      </w:r>
      <w:r>
        <w:t>。</w:t>
      </w:r>
    </w:p>
    <w:p>
      <w:pPr>
        <w:pStyle w:val="4"/>
      </w:pPr>
      <w:r>
        <w:rPr>
          <w:rFonts w:hint="eastAsia"/>
        </w:rPr>
        <w:t>斜</w:t>
      </w:r>
      <w:r>
        <w:rPr>
          <w:rFonts w:hint="eastAsia"/>
          <w:bCs w:val="0"/>
        </w:rPr>
        <w:t>拉索</w:t>
      </w:r>
      <w:r>
        <w:rPr>
          <w:rFonts w:hint="eastAsia"/>
        </w:rPr>
        <w:t>、吊（系）索评定指标及分级评定标准可按</w:t>
      </w:r>
      <w:r>
        <w:fldChar w:fldCharType="begin"/>
      </w:r>
      <w:r>
        <w:instrText xml:space="preserve"> </w:instrText>
      </w:r>
      <w:r>
        <w:rPr>
          <w:rFonts w:hint="eastAsia"/>
        </w:rPr>
        <w:instrText xml:space="preserve">REF _Ref175215204 \h</w:instrText>
      </w:r>
      <w:r>
        <w:instrText xml:space="preserve"> </w:instrText>
      </w:r>
      <w:r>
        <w:fldChar w:fldCharType="separate"/>
      </w:r>
      <w:r>
        <w:rPr>
          <w:rFonts w:hint="eastAsia"/>
        </w:rPr>
        <w:t>表</w:t>
      </w:r>
      <w:r>
        <w:t>5.2.2</w:t>
      </w:r>
      <w:r>
        <w:noBreakHyphen/>
      </w:r>
      <w:r>
        <w:t>1</w:t>
      </w:r>
      <w:r>
        <w:fldChar w:fldCharType="end"/>
      </w:r>
      <w:r>
        <w:rPr>
          <w:rFonts w:hint="eastAsia"/>
        </w:rPr>
        <w:t>~</w:t>
      </w:r>
      <w:r>
        <w:fldChar w:fldCharType="begin"/>
      </w:r>
      <w:r>
        <w:instrText xml:space="preserve"> </w:instrText>
      </w:r>
      <w:r>
        <w:rPr>
          <w:rFonts w:hint="eastAsia"/>
        </w:rPr>
        <w:instrText xml:space="preserve">REF _Ref175215264 \h</w:instrText>
      </w:r>
      <w:r>
        <w:instrText xml:space="preserve"> </w:instrText>
      </w:r>
      <w:r>
        <w:fldChar w:fldCharType="separate"/>
      </w:r>
      <w:r>
        <w:rPr>
          <w:rFonts w:hint="eastAsia"/>
        </w:rPr>
        <w:t>表</w:t>
      </w:r>
      <w:r>
        <w:t>5.2.2</w:t>
      </w:r>
      <w:r>
        <w:noBreakHyphen/>
      </w:r>
      <w:r>
        <w:t>10</w:t>
      </w:r>
      <w:r>
        <w:fldChar w:fldCharType="end"/>
      </w:r>
      <w:r>
        <w:rPr>
          <w:rFonts w:hint="eastAsia"/>
        </w:rPr>
        <w:t>执行：</w:t>
      </w:r>
    </w:p>
    <w:p>
      <w:pPr>
        <w:pStyle w:val="36"/>
        <w:numPr>
          <w:ilvl w:val="0"/>
          <w:numId w:val="27"/>
        </w:numPr>
      </w:pPr>
      <w:r>
        <w:rPr>
          <w:rFonts w:hint="eastAsia"/>
        </w:rPr>
        <w:t>索体钢丝锈蚀、断丝评定标准见</w:t>
      </w:r>
      <w:r>
        <w:fldChar w:fldCharType="begin"/>
      </w:r>
      <w:r>
        <w:instrText xml:space="preserve"> </w:instrText>
      </w:r>
      <w:r>
        <w:rPr>
          <w:rFonts w:hint="eastAsia"/>
        </w:rPr>
        <w:instrText xml:space="preserve">REF _Ref175215204 \h</w:instrText>
      </w:r>
      <w:r>
        <w:instrText xml:space="preserve"> </w:instrText>
      </w:r>
      <w:r>
        <w:fldChar w:fldCharType="separate"/>
      </w:r>
      <w:r>
        <w:rPr>
          <w:rFonts w:hint="eastAsia"/>
        </w:rPr>
        <w:t>表</w:t>
      </w:r>
      <w:r>
        <w:t>5.2.2</w:t>
      </w:r>
      <w:r>
        <w:noBreakHyphen/>
      </w:r>
      <w:r>
        <w:t>1</w:t>
      </w:r>
      <w:r>
        <w:fldChar w:fldCharType="end"/>
      </w:r>
      <w:r>
        <w:rPr>
          <w:rFonts w:hint="eastAsia"/>
        </w:rPr>
        <w:t>；</w:t>
      </w:r>
    </w:p>
    <w:p>
      <w:pPr>
        <w:pStyle w:val="36"/>
        <w:numPr>
          <w:ilvl w:val="0"/>
          <w:numId w:val="27"/>
        </w:numPr>
      </w:pPr>
      <w:r>
        <w:rPr>
          <w:rFonts w:hint="eastAsia"/>
        </w:rPr>
        <w:t>索导管端部防护损坏评定标准见</w:t>
      </w:r>
      <w:r>
        <w:fldChar w:fldCharType="begin"/>
      </w:r>
      <w:r>
        <w:instrText xml:space="preserve"> </w:instrText>
      </w:r>
      <w:r>
        <w:rPr>
          <w:rFonts w:hint="eastAsia"/>
        </w:rPr>
        <w:instrText xml:space="preserve">REF _Ref175215220 \h</w:instrText>
      </w:r>
      <w:r>
        <w:instrText xml:space="preserve"> </w:instrText>
      </w:r>
      <w:r>
        <w:fldChar w:fldCharType="separate"/>
      </w:r>
      <w:r>
        <w:rPr>
          <w:rFonts w:hint="eastAsia"/>
        </w:rPr>
        <w:t>表</w:t>
      </w:r>
      <w:r>
        <w:t>5.2.2</w:t>
      </w:r>
      <w:r>
        <w:noBreakHyphen/>
      </w:r>
      <w:r>
        <w:t>2</w:t>
      </w:r>
      <w:r>
        <w:fldChar w:fldCharType="end"/>
      </w:r>
      <w:r>
        <w:rPr>
          <w:rFonts w:hint="eastAsia"/>
        </w:rPr>
        <w:t>；</w:t>
      </w:r>
    </w:p>
    <w:p>
      <w:pPr>
        <w:pStyle w:val="36"/>
        <w:numPr>
          <w:ilvl w:val="0"/>
          <w:numId w:val="27"/>
        </w:numPr>
      </w:pPr>
      <w:r>
        <w:rPr>
          <w:rFonts w:hint="eastAsia"/>
        </w:rPr>
        <w:t>橡胶老化变质评定标准见</w:t>
      </w:r>
      <w:r>
        <w:fldChar w:fldCharType="begin"/>
      </w:r>
      <w:r>
        <w:instrText xml:space="preserve"> </w:instrText>
      </w:r>
      <w:r>
        <w:rPr>
          <w:rFonts w:hint="eastAsia"/>
        </w:rPr>
        <w:instrText xml:space="preserve">REF _Ref175215229 \h</w:instrText>
      </w:r>
      <w:r>
        <w:instrText xml:space="preserve"> </w:instrText>
      </w:r>
      <w:r>
        <w:fldChar w:fldCharType="separate"/>
      </w:r>
      <w:r>
        <w:rPr>
          <w:rFonts w:hint="eastAsia"/>
        </w:rPr>
        <w:t>表</w:t>
      </w:r>
      <w:r>
        <w:t>5.2.2</w:t>
      </w:r>
      <w:r>
        <w:noBreakHyphen/>
      </w:r>
      <w:r>
        <w:t>3</w:t>
      </w:r>
      <w:r>
        <w:fldChar w:fldCharType="end"/>
      </w:r>
      <w:r>
        <w:rPr>
          <w:rFonts w:hint="eastAsia"/>
        </w:rPr>
        <w:t>；</w:t>
      </w:r>
    </w:p>
    <w:p>
      <w:pPr>
        <w:pStyle w:val="36"/>
        <w:numPr>
          <w:ilvl w:val="0"/>
          <w:numId w:val="27"/>
        </w:numPr>
      </w:pPr>
      <w:r>
        <w:rPr>
          <w:rFonts w:hint="eastAsia"/>
        </w:rPr>
        <w:t>锚具渗水、锈蚀评定标准见</w:t>
      </w:r>
      <w:r>
        <w:fldChar w:fldCharType="begin"/>
      </w:r>
      <w:r>
        <w:instrText xml:space="preserve"> </w:instrText>
      </w:r>
      <w:r>
        <w:rPr>
          <w:rFonts w:hint="eastAsia"/>
        </w:rPr>
        <w:instrText xml:space="preserve">REF _Ref175215233 \h</w:instrText>
      </w:r>
      <w:r>
        <w:instrText xml:space="preserve"> </w:instrText>
      </w:r>
      <w:r>
        <w:fldChar w:fldCharType="separate"/>
      </w:r>
      <w:r>
        <w:rPr>
          <w:rFonts w:hint="eastAsia"/>
        </w:rPr>
        <w:t>表</w:t>
      </w:r>
      <w:r>
        <w:t>5.2.2</w:t>
      </w:r>
      <w:r>
        <w:noBreakHyphen/>
      </w:r>
      <w:r>
        <w:t>4</w:t>
      </w:r>
      <w:r>
        <w:fldChar w:fldCharType="end"/>
      </w:r>
      <w:r>
        <w:rPr>
          <w:rFonts w:hint="eastAsia"/>
        </w:rPr>
        <w:t>；</w:t>
      </w:r>
    </w:p>
    <w:p>
      <w:pPr>
        <w:pStyle w:val="36"/>
        <w:numPr>
          <w:ilvl w:val="0"/>
          <w:numId w:val="27"/>
        </w:numPr>
      </w:pPr>
      <w:r>
        <w:t>锚头损坏</w:t>
      </w:r>
      <w:r>
        <w:rPr>
          <w:rFonts w:hint="eastAsia"/>
        </w:rPr>
        <w:t>评定标准见</w:t>
      </w:r>
      <w:r>
        <w:fldChar w:fldCharType="begin"/>
      </w:r>
      <w:r>
        <w:instrText xml:space="preserve"> </w:instrText>
      </w:r>
      <w:r>
        <w:rPr>
          <w:rFonts w:hint="eastAsia"/>
        </w:rPr>
        <w:instrText xml:space="preserve">REF _Ref175215237 \h</w:instrText>
      </w:r>
      <w:r>
        <w:instrText xml:space="preserve"> </w:instrText>
      </w:r>
      <w:r>
        <w:fldChar w:fldCharType="separate"/>
      </w:r>
      <w:r>
        <w:rPr>
          <w:rFonts w:hint="eastAsia"/>
        </w:rPr>
        <w:t>表</w:t>
      </w:r>
      <w:r>
        <w:t>5.2.2</w:t>
      </w:r>
      <w:r>
        <w:noBreakHyphen/>
      </w:r>
      <w:r>
        <w:t>5</w:t>
      </w:r>
      <w:r>
        <w:fldChar w:fldCharType="end"/>
      </w:r>
      <w:r>
        <w:rPr>
          <w:rFonts w:hint="eastAsia"/>
        </w:rPr>
        <w:t>；</w:t>
      </w:r>
    </w:p>
    <w:p>
      <w:pPr>
        <w:pStyle w:val="36"/>
        <w:numPr>
          <w:ilvl w:val="0"/>
          <w:numId w:val="27"/>
        </w:numPr>
      </w:pPr>
      <w:r>
        <w:rPr>
          <w:rFonts w:hint="eastAsia"/>
        </w:rPr>
        <w:t>涂层缺陷评定标准见</w:t>
      </w:r>
      <w:r>
        <w:fldChar w:fldCharType="begin"/>
      </w:r>
      <w:r>
        <w:instrText xml:space="preserve"> </w:instrText>
      </w:r>
      <w:r>
        <w:rPr>
          <w:rFonts w:hint="eastAsia"/>
        </w:rPr>
        <w:instrText xml:space="preserve">REF _Ref175215249 \h</w:instrText>
      </w:r>
      <w:r>
        <w:instrText xml:space="preserve"> </w:instrText>
      </w:r>
      <w:r>
        <w:fldChar w:fldCharType="separate"/>
      </w:r>
      <w:r>
        <w:rPr>
          <w:rFonts w:hint="eastAsia"/>
        </w:rPr>
        <w:t>表</w:t>
      </w:r>
      <w:r>
        <w:t>5.2.2</w:t>
      </w:r>
      <w:r>
        <w:noBreakHyphen/>
      </w:r>
      <w:r>
        <w:t>6</w:t>
      </w:r>
      <w:r>
        <w:fldChar w:fldCharType="end"/>
      </w:r>
      <w:r>
        <w:rPr>
          <w:rFonts w:hint="eastAsia"/>
        </w:rPr>
        <w:t>；</w:t>
      </w:r>
    </w:p>
    <w:p>
      <w:pPr>
        <w:pStyle w:val="36"/>
        <w:numPr>
          <w:ilvl w:val="0"/>
          <w:numId w:val="27"/>
        </w:numPr>
      </w:pPr>
      <w:r>
        <w:rPr>
          <w:rFonts w:hint="eastAsia"/>
        </w:rPr>
        <w:t>PE护套破损、开裂评定标准见</w:t>
      </w:r>
      <w:r>
        <w:fldChar w:fldCharType="begin"/>
      </w:r>
      <w:r>
        <w:instrText xml:space="preserve"> </w:instrText>
      </w:r>
      <w:r>
        <w:rPr>
          <w:rFonts w:hint="eastAsia"/>
        </w:rPr>
        <w:instrText xml:space="preserve">REF _Ref175215253 \h</w:instrText>
      </w:r>
      <w:r>
        <w:instrText xml:space="preserve"> </w:instrText>
      </w:r>
      <w:r>
        <w:fldChar w:fldCharType="separate"/>
      </w:r>
      <w:r>
        <w:rPr>
          <w:rFonts w:hint="eastAsia"/>
        </w:rPr>
        <w:t>表</w:t>
      </w:r>
      <w:r>
        <w:t>5.2.2</w:t>
      </w:r>
      <w:r>
        <w:noBreakHyphen/>
      </w:r>
      <w:r>
        <w:t>7</w:t>
      </w:r>
      <w:r>
        <w:fldChar w:fldCharType="end"/>
      </w:r>
      <w:r>
        <w:rPr>
          <w:rFonts w:hint="eastAsia"/>
        </w:rPr>
        <w:t>；</w:t>
      </w:r>
    </w:p>
    <w:p>
      <w:pPr>
        <w:pStyle w:val="36"/>
        <w:numPr>
          <w:ilvl w:val="0"/>
          <w:numId w:val="27"/>
        </w:numPr>
      </w:pPr>
      <w:r>
        <w:rPr>
          <w:rFonts w:hint="eastAsia"/>
        </w:rPr>
        <w:t>外置减振装置失效评定标准见</w:t>
      </w:r>
      <w:r>
        <w:fldChar w:fldCharType="begin"/>
      </w:r>
      <w:r>
        <w:instrText xml:space="preserve"> </w:instrText>
      </w:r>
      <w:r>
        <w:rPr>
          <w:rFonts w:hint="eastAsia"/>
        </w:rPr>
        <w:instrText xml:space="preserve">REF _Ref175215256 \h</w:instrText>
      </w:r>
      <w:r>
        <w:instrText xml:space="preserve"> </w:instrText>
      </w:r>
      <w:r>
        <w:fldChar w:fldCharType="separate"/>
      </w:r>
      <w:r>
        <w:rPr>
          <w:rFonts w:hint="eastAsia"/>
        </w:rPr>
        <w:t>表</w:t>
      </w:r>
      <w:r>
        <w:t>5.2.2</w:t>
      </w:r>
      <w:r>
        <w:noBreakHyphen/>
      </w:r>
      <w:r>
        <w:t>8</w:t>
      </w:r>
      <w:r>
        <w:fldChar w:fldCharType="end"/>
      </w:r>
      <w:r>
        <w:rPr>
          <w:rFonts w:hint="eastAsia"/>
        </w:rPr>
        <w:t>；</w:t>
      </w:r>
    </w:p>
    <w:p>
      <w:pPr>
        <w:pStyle w:val="36"/>
        <w:numPr>
          <w:ilvl w:val="0"/>
          <w:numId w:val="27"/>
        </w:numPr>
      </w:pPr>
      <w:r>
        <w:rPr>
          <w:rFonts w:hint="eastAsia"/>
        </w:rPr>
        <w:t>金属护套锈蚀评定标准见</w:t>
      </w:r>
      <w:r>
        <w:fldChar w:fldCharType="begin"/>
      </w:r>
      <w:r>
        <w:instrText xml:space="preserve"> </w:instrText>
      </w:r>
      <w:r>
        <w:rPr>
          <w:rFonts w:hint="eastAsia"/>
        </w:rPr>
        <w:instrText xml:space="preserve">REF _Ref175215259 \h</w:instrText>
      </w:r>
      <w:r>
        <w:instrText xml:space="preserve"> </w:instrText>
      </w:r>
      <w:r>
        <w:fldChar w:fldCharType="separate"/>
      </w:r>
      <w:r>
        <w:rPr>
          <w:rFonts w:hint="eastAsia"/>
        </w:rPr>
        <w:t>表</w:t>
      </w:r>
      <w:r>
        <w:t>5.2.2</w:t>
      </w:r>
      <w:r>
        <w:noBreakHyphen/>
      </w:r>
      <w:r>
        <w:t>9</w:t>
      </w:r>
      <w:r>
        <w:fldChar w:fldCharType="end"/>
      </w:r>
      <w:r>
        <w:rPr>
          <w:rFonts w:hint="eastAsia"/>
        </w:rPr>
        <w:t>；</w:t>
      </w:r>
    </w:p>
    <w:p>
      <w:pPr>
        <w:pStyle w:val="36"/>
        <w:numPr>
          <w:ilvl w:val="0"/>
          <w:numId w:val="27"/>
        </w:numPr>
      </w:pPr>
      <w:r>
        <w:rPr>
          <w:rFonts w:hint="eastAsia"/>
        </w:rPr>
        <w:t>防锈油结块、变质或缺失评定标准见</w:t>
      </w:r>
      <w:r>
        <w:fldChar w:fldCharType="begin"/>
      </w:r>
      <w:r>
        <w:instrText xml:space="preserve"> </w:instrText>
      </w:r>
      <w:r>
        <w:rPr>
          <w:rFonts w:hint="eastAsia"/>
        </w:rPr>
        <w:instrText xml:space="preserve">REF _Ref175215264 \h</w:instrText>
      </w:r>
      <w:r>
        <w:instrText xml:space="preserve"> </w:instrText>
      </w:r>
      <w:r>
        <w:fldChar w:fldCharType="separate"/>
      </w:r>
      <w:r>
        <w:rPr>
          <w:rFonts w:hint="eastAsia"/>
        </w:rPr>
        <w:t>表</w:t>
      </w:r>
      <w:r>
        <w:t>5.2.2</w:t>
      </w:r>
      <w:r>
        <w:noBreakHyphen/>
      </w:r>
      <w:r>
        <w:t>10</w:t>
      </w:r>
      <w:r>
        <w:fldChar w:fldCharType="end"/>
      </w:r>
      <w:r>
        <w:rPr>
          <w:rFonts w:hint="eastAsia"/>
        </w:rPr>
        <w:t>。</w:t>
      </w:r>
    </w:p>
    <w:p>
      <w:pPr>
        <w:pStyle w:val="12"/>
        <w:spacing w:before="120" w:after="120" w:line="360" w:lineRule="auto"/>
      </w:pPr>
      <w:bookmarkStart w:id="499" w:name="_Ref175215204"/>
      <w:bookmarkStart w:id="500" w:name="_Ref175215166"/>
      <w:r>
        <w:rPr>
          <w:rFonts w:hint="eastAsia"/>
        </w:rPr>
        <w:t>表</w:t>
      </w:r>
      <w:r>
        <w:fldChar w:fldCharType="begin"/>
      </w:r>
      <w:r>
        <w:instrText xml:space="preserve"> </w:instrText>
      </w:r>
      <w:r>
        <w:rPr>
          <w:rFonts w:hint="eastAsia"/>
        </w:rPr>
        <w:instrText xml:space="preserve">STYLEREF 3 \s</w:instrText>
      </w:r>
      <w:r>
        <w:instrText xml:space="preserve"> </w:instrText>
      </w:r>
      <w:r>
        <w:fldChar w:fldCharType="separate"/>
      </w:r>
      <w:r>
        <w:t>5.2.2</w:t>
      </w:r>
      <w:r>
        <w:fldChar w:fldCharType="end"/>
      </w:r>
      <w:r>
        <w:noBreakHyphen/>
      </w:r>
      <w:r>
        <w:fldChar w:fldCharType="begin"/>
      </w:r>
      <w:r>
        <w:instrText xml:space="preserve"> </w:instrText>
      </w:r>
      <w:r>
        <w:rPr>
          <w:rFonts w:hint="eastAsia"/>
        </w:rPr>
        <w:instrText xml:space="preserve">SEQ 表 \* ARABIC \s 3</w:instrText>
      </w:r>
      <w:r>
        <w:instrText xml:space="preserve"> </w:instrText>
      </w:r>
      <w:r>
        <w:fldChar w:fldCharType="separate"/>
      </w:r>
      <w:r>
        <w:t>1</w:t>
      </w:r>
      <w:r>
        <w:fldChar w:fldCharType="end"/>
      </w:r>
      <w:bookmarkEnd w:id="499"/>
      <w:r>
        <w:t xml:space="preserve"> </w:t>
      </w:r>
      <w:r>
        <w:rPr>
          <w:rFonts w:hint="eastAsia"/>
        </w:rPr>
        <w:t>钢丝锈蚀</w:t>
      </w:r>
      <w:bookmarkEnd w:id="500"/>
      <w:r>
        <w:rPr>
          <w:rFonts w:hint="eastAsia"/>
        </w:rPr>
        <w:t>、断丝</w:t>
      </w:r>
    </w:p>
    <w:tbl>
      <w:tblPr>
        <w:tblStyle w:val="27"/>
        <w:tblW w:w="4903" w:type="pct"/>
        <w:jc w:val="center"/>
        <w:tblLayout w:type="autofit"/>
        <w:tblCellMar>
          <w:top w:w="15" w:type="dxa"/>
          <w:left w:w="15" w:type="dxa"/>
          <w:bottom w:w="15" w:type="dxa"/>
          <w:right w:w="15" w:type="dxa"/>
        </w:tblCellMar>
      </w:tblPr>
      <w:tblGrid>
        <w:gridCol w:w="828"/>
        <w:gridCol w:w="3425"/>
        <w:gridCol w:w="3898"/>
      </w:tblGrid>
      <w:tr>
        <w:tblPrEx>
          <w:tblCellMar>
            <w:top w:w="15" w:type="dxa"/>
            <w:left w:w="15" w:type="dxa"/>
            <w:bottom w:w="15" w:type="dxa"/>
            <w:right w:w="15" w:type="dxa"/>
          </w:tblCellMar>
        </w:tblPrEx>
        <w:trPr>
          <w:trHeight w:val="20" w:hRule="atLeast"/>
          <w:jc w:val="center"/>
        </w:trPr>
        <w:tc>
          <w:tcPr>
            <w:tcW w:w="508" w:type="pct"/>
            <w:vMerge w:val="restart"/>
            <w:tcBorders>
              <w:top w:val="single" w:color="auto" w:sz="4" w:space="0"/>
              <w:right w:val="single" w:color="auto" w:sz="4" w:space="0"/>
            </w:tcBorders>
            <w:tcMar>
              <w:top w:w="0" w:type="dxa"/>
              <w:left w:w="0" w:type="dxa"/>
              <w:bottom w:w="0" w:type="dxa"/>
              <w:right w:w="0" w:type="dxa"/>
            </w:tcMar>
            <w:vAlign w:val="center"/>
          </w:tcPr>
          <w:p>
            <w:pPr>
              <w:jc w:val="center"/>
              <w:rPr>
                <w:rFonts w:eastAsia="等线"/>
                <w:kern w:val="0"/>
                <w:szCs w:val="21"/>
              </w:rPr>
            </w:pPr>
            <w:r>
              <w:rPr>
                <w:rFonts w:hint="eastAsia" w:ascii="宋体" w:hAnsi="宋体"/>
                <w:color w:val="000000"/>
                <w:szCs w:val="21"/>
              </w:rPr>
              <w:t>标度</w:t>
            </w:r>
          </w:p>
        </w:tc>
        <w:tc>
          <w:tcPr>
            <w:tcW w:w="4492" w:type="pct"/>
            <w:gridSpan w:val="2"/>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91"/>
              <w:spacing w:before="0" w:beforeAutospacing="0" w:after="0" w:afterAutospacing="0"/>
              <w:jc w:val="center"/>
              <w:rPr>
                <w:rFonts w:hint="eastAsia"/>
                <w:sz w:val="21"/>
                <w:szCs w:val="21"/>
              </w:rPr>
            </w:pPr>
            <w:r>
              <w:rPr>
                <w:rFonts w:hint="eastAsia" w:ascii="宋体" w:hAnsi="宋体" w:eastAsia="宋体"/>
                <w:color w:val="000000"/>
                <w:sz w:val="21"/>
                <w:szCs w:val="21"/>
              </w:rPr>
              <w:t xml:space="preserve">评定标准 </w:t>
            </w:r>
          </w:p>
        </w:tc>
      </w:tr>
      <w:tr>
        <w:tblPrEx>
          <w:tblCellMar>
            <w:top w:w="15" w:type="dxa"/>
            <w:left w:w="15" w:type="dxa"/>
            <w:bottom w:w="15" w:type="dxa"/>
            <w:right w:w="15" w:type="dxa"/>
          </w:tblCellMar>
        </w:tblPrEx>
        <w:trPr>
          <w:trHeight w:val="20" w:hRule="atLeast"/>
          <w:jc w:val="center"/>
        </w:trPr>
        <w:tc>
          <w:tcPr>
            <w:tcW w:w="508" w:type="pct"/>
            <w:vMerge w:val="continue"/>
            <w:tcBorders>
              <w:bottom w:val="single" w:color="auto" w:sz="4" w:space="0"/>
              <w:right w:val="single" w:color="auto" w:sz="4" w:space="0"/>
            </w:tcBorders>
            <w:tcMar>
              <w:top w:w="0" w:type="dxa"/>
              <w:left w:w="0" w:type="dxa"/>
              <w:bottom w:w="0" w:type="dxa"/>
              <w:right w:w="0" w:type="dxa"/>
            </w:tcMar>
            <w:vAlign w:val="center"/>
          </w:tcPr>
          <w:p>
            <w:pPr>
              <w:pStyle w:val="91"/>
              <w:spacing w:before="0" w:beforeAutospacing="0" w:after="0" w:afterAutospacing="0"/>
              <w:rPr>
                <w:rFonts w:hint="eastAsia" w:ascii="宋体" w:hAnsi="宋体" w:eastAsia="宋体"/>
                <w:color w:val="000000"/>
                <w:sz w:val="21"/>
                <w:szCs w:val="21"/>
              </w:rPr>
            </w:pPr>
          </w:p>
        </w:tc>
        <w:tc>
          <w:tcPr>
            <w:tcW w:w="2101"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91"/>
              <w:spacing w:before="0" w:beforeAutospacing="0" w:after="0" w:afterAutospacing="0"/>
              <w:jc w:val="center"/>
              <w:rPr>
                <w:rFonts w:hint="eastAsia" w:ascii="宋体" w:hAnsi="宋体" w:eastAsia="宋体"/>
                <w:color w:val="000000"/>
                <w:sz w:val="21"/>
                <w:szCs w:val="21"/>
              </w:rPr>
            </w:pPr>
            <w:r>
              <w:rPr>
                <w:rFonts w:hint="eastAsia" w:ascii="宋体" w:hAnsi="宋体" w:eastAsia="宋体"/>
                <w:color w:val="000000"/>
                <w:sz w:val="21"/>
                <w:szCs w:val="21"/>
              </w:rPr>
              <w:t>定性描述</w:t>
            </w:r>
          </w:p>
        </w:tc>
        <w:tc>
          <w:tcPr>
            <w:tcW w:w="2391" w:type="pct"/>
            <w:tcBorders>
              <w:top w:val="single" w:color="auto" w:sz="4" w:space="0"/>
              <w:left w:val="single" w:color="auto" w:sz="4" w:space="0"/>
              <w:bottom w:val="single" w:color="auto" w:sz="4" w:space="0"/>
            </w:tcBorders>
            <w:vAlign w:val="center"/>
          </w:tcPr>
          <w:p>
            <w:pPr>
              <w:pStyle w:val="91"/>
              <w:spacing w:before="0" w:beforeAutospacing="0" w:after="0" w:afterAutospacing="0"/>
              <w:jc w:val="center"/>
              <w:rPr>
                <w:rFonts w:hint="eastAsia" w:ascii="宋体" w:hAnsi="宋体" w:eastAsia="宋体"/>
                <w:color w:val="000000"/>
                <w:sz w:val="21"/>
                <w:szCs w:val="21"/>
              </w:rPr>
            </w:pPr>
            <w:r>
              <w:rPr>
                <w:rFonts w:hint="eastAsia" w:ascii="宋体" w:hAnsi="宋体" w:eastAsia="宋体"/>
                <w:color w:val="000000"/>
                <w:sz w:val="21"/>
                <w:szCs w:val="21"/>
              </w:rPr>
              <w:t>定量描述</w:t>
            </w:r>
          </w:p>
        </w:tc>
      </w:tr>
      <w:tr>
        <w:tblPrEx>
          <w:tblCellMar>
            <w:top w:w="15" w:type="dxa"/>
            <w:left w:w="15" w:type="dxa"/>
            <w:bottom w:w="15" w:type="dxa"/>
            <w:right w:w="15" w:type="dxa"/>
          </w:tblCellMar>
        </w:tblPrEx>
        <w:trPr>
          <w:trHeight w:val="20" w:hRule="atLeast"/>
          <w:jc w:val="center"/>
        </w:trPr>
        <w:tc>
          <w:tcPr>
            <w:tcW w:w="508"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jc w:val="center"/>
              <w:rPr>
                <w:szCs w:val="21"/>
                <w:lang w:val="zh-CN"/>
              </w:rPr>
            </w:pPr>
            <w:r>
              <w:rPr>
                <w:rFonts w:hint="eastAsia"/>
                <w:szCs w:val="21"/>
                <w:lang w:val="zh-CN"/>
              </w:rPr>
              <w:t>1</w:t>
            </w:r>
          </w:p>
        </w:tc>
        <w:tc>
          <w:tcPr>
            <w:tcW w:w="210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rPr>
                <w:szCs w:val="21"/>
              </w:rPr>
            </w:pPr>
            <w:r>
              <w:rPr>
                <w:rFonts w:hint="eastAsia"/>
                <w:szCs w:val="21"/>
              </w:rPr>
              <w:t>完好，钢丝表面存在镀锌氧化物白点</w:t>
            </w:r>
          </w:p>
        </w:tc>
        <w:tc>
          <w:tcPr>
            <w:tcW w:w="2391" w:type="pct"/>
            <w:tcBorders>
              <w:top w:val="single" w:color="auto" w:sz="4" w:space="0"/>
              <w:left w:val="single" w:color="auto" w:sz="4" w:space="0"/>
              <w:bottom w:val="single" w:color="auto" w:sz="4" w:space="0"/>
            </w:tcBorders>
            <w:vAlign w:val="center"/>
          </w:tcPr>
          <w:p>
            <w:pPr>
              <w:jc w:val="center"/>
              <w:rPr>
                <w:szCs w:val="21"/>
              </w:rPr>
            </w:pPr>
            <w:r>
              <w:rPr>
                <w:rFonts w:hint="eastAsia"/>
              </w:rPr>
              <w:t>/</w:t>
            </w:r>
          </w:p>
        </w:tc>
      </w:tr>
      <w:tr>
        <w:tblPrEx>
          <w:tblCellMar>
            <w:top w:w="15" w:type="dxa"/>
            <w:left w:w="15" w:type="dxa"/>
            <w:bottom w:w="15" w:type="dxa"/>
            <w:right w:w="15" w:type="dxa"/>
          </w:tblCellMar>
        </w:tblPrEx>
        <w:trPr>
          <w:trHeight w:val="20" w:hRule="atLeast"/>
          <w:jc w:val="center"/>
        </w:trPr>
        <w:tc>
          <w:tcPr>
            <w:tcW w:w="508"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rPr>
                <w:szCs w:val="21"/>
                <w:lang w:val="zh-CN"/>
              </w:rPr>
            </w:pPr>
            <w:r>
              <w:rPr>
                <w:rFonts w:hint="eastAsia"/>
                <w:szCs w:val="21"/>
                <w:lang w:val="zh-CN"/>
              </w:rPr>
              <w:t>2</w:t>
            </w:r>
          </w:p>
        </w:tc>
        <w:tc>
          <w:tcPr>
            <w:tcW w:w="210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91"/>
              <w:spacing w:before="0" w:beforeAutospacing="0" w:after="0" w:afterAutospacing="0"/>
              <w:jc w:val="both"/>
              <w:rPr>
                <w:rFonts w:hint="eastAsia"/>
                <w:sz w:val="21"/>
                <w:szCs w:val="21"/>
              </w:rPr>
            </w:pPr>
            <w:r>
              <w:rPr>
                <w:rFonts w:hint="eastAsia" w:ascii="宋体" w:hAnsi="宋体" w:eastAsia="宋体"/>
                <w:color w:val="000000"/>
                <w:sz w:val="21"/>
                <w:szCs w:val="21"/>
              </w:rPr>
              <w:t>钢丝表面布满白色氧化物</w:t>
            </w:r>
          </w:p>
        </w:tc>
        <w:tc>
          <w:tcPr>
            <w:tcW w:w="2391"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91"/>
              <w:spacing w:before="0" w:beforeAutospacing="0" w:after="0" w:afterAutospacing="0"/>
              <w:jc w:val="center"/>
              <w:rPr>
                <w:rFonts w:hint="eastAsia"/>
                <w:sz w:val="21"/>
                <w:szCs w:val="21"/>
              </w:rPr>
            </w:pPr>
            <w:r>
              <w:rPr>
                <w:rFonts w:hint="eastAsia"/>
              </w:rPr>
              <w:t>/</w:t>
            </w:r>
          </w:p>
        </w:tc>
      </w:tr>
      <w:tr>
        <w:tblPrEx>
          <w:tblCellMar>
            <w:top w:w="15" w:type="dxa"/>
            <w:left w:w="15" w:type="dxa"/>
            <w:bottom w:w="15" w:type="dxa"/>
            <w:right w:w="15" w:type="dxa"/>
          </w:tblCellMar>
        </w:tblPrEx>
        <w:trPr>
          <w:trHeight w:val="20" w:hRule="atLeast"/>
          <w:jc w:val="center"/>
        </w:trPr>
        <w:tc>
          <w:tcPr>
            <w:tcW w:w="508"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rPr>
                <w:szCs w:val="21"/>
                <w:lang w:val="zh-CN"/>
              </w:rPr>
            </w:pPr>
            <w:r>
              <w:rPr>
                <w:rFonts w:hint="eastAsia"/>
                <w:szCs w:val="21"/>
                <w:lang w:val="zh-CN"/>
              </w:rPr>
              <w:t>3</w:t>
            </w:r>
          </w:p>
        </w:tc>
        <w:tc>
          <w:tcPr>
            <w:tcW w:w="210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91"/>
              <w:spacing w:before="0" w:beforeAutospacing="0" w:after="0" w:afterAutospacing="0"/>
              <w:jc w:val="both"/>
              <w:rPr>
                <w:rFonts w:hint="eastAsia"/>
                <w:sz w:val="21"/>
                <w:szCs w:val="21"/>
              </w:rPr>
            </w:pPr>
            <w:r>
              <w:rPr>
                <w:rFonts w:hint="eastAsia" w:ascii="宋体" w:hAnsi="宋体" w:eastAsia="宋体"/>
                <w:color w:val="000000"/>
                <w:sz w:val="21"/>
                <w:szCs w:val="21"/>
              </w:rPr>
              <w:t>钢丝表面存在棕色锈斑</w:t>
            </w:r>
          </w:p>
        </w:tc>
        <w:tc>
          <w:tcPr>
            <w:tcW w:w="2391"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91"/>
              <w:spacing w:before="0" w:beforeAutospacing="0" w:after="0" w:afterAutospacing="0"/>
              <w:jc w:val="both"/>
              <w:rPr>
                <w:rFonts w:hint="eastAsia"/>
                <w:sz w:val="21"/>
                <w:szCs w:val="21"/>
              </w:rPr>
            </w:pPr>
            <w:r>
              <w:rPr>
                <w:rFonts w:hint="eastAsia" w:ascii="宋体" w:hAnsi="宋体" w:eastAsia="宋体"/>
                <w:color w:val="000000"/>
                <w:sz w:val="21"/>
                <w:szCs w:val="21"/>
              </w:rPr>
              <w:t>锈斑累计面积&gt;构件面积的</w:t>
            </w:r>
            <w:r>
              <w:rPr>
                <w:rFonts w:hint="eastAsia" w:ascii="Times New Roman" w:hAnsi="Times New Roman" w:eastAsia="宋体"/>
                <w:color w:val="000000"/>
                <w:sz w:val="21"/>
                <w:szCs w:val="21"/>
              </w:rPr>
              <w:t>3%</w:t>
            </w:r>
            <w:r>
              <w:rPr>
                <w:rFonts w:hint="eastAsia" w:ascii="宋体" w:hAnsi="宋体" w:eastAsia="宋体"/>
                <w:color w:val="000000"/>
                <w:sz w:val="21"/>
                <w:szCs w:val="21"/>
              </w:rPr>
              <w:t>且</w:t>
            </w:r>
            <w:r>
              <w:rPr>
                <w:rFonts w:hint="eastAsia" w:ascii="Times New Roman" w:hAnsi="Times New Roman" w:eastAsia="宋体"/>
                <w:color w:val="000000"/>
                <w:sz w:val="21"/>
                <w:szCs w:val="21"/>
              </w:rPr>
              <w:t>≤10%</w:t>
            </w:r>
          </w:p>
        </w:tc>
      </w:tr>
      <w:tr>
        <w:tblPrEx>
          <w:tblCellMar>
            <w:top w:w="15" w:type="dxa"/>
            <w:left w:w="15" w:type="dxa"/>
            <w:bottom w:w="15" w:type="dxa"/>
            <w:right w:w="15" w:type="dxa"/>
          </w:tblCellMar>
        </w:tblPrEx>
        <w:trPr>
          <w:trHeight w:val="20" w:hRule="atLeast"/>
          <w:jc w:val="center"/>
        </w:trPr>
        <w:tc>
          <w:tcPr>
            <w:tcW w:w="508"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jc w:val="center"/>
              <w:rPr>
                <w:szCs w:val="21"/>
                <w:lang w:val="zh-CN"/>
              </w:rPr>
            </w:pPr>
            <w:r>
              <w:rPr>
                <w:rFonts w:hint="eastAsia"/>
                <w:szCs w:val="21"/>
                <w:lang w:val="zh-CN"/>
              </w:rPr>
              <w:t>4</w:t>
            </w:r>
          </w:p>
        </w:tc>
        <w:tc>
          <w:tcPr>
            <w:tcW w:w="210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91"/>
              <w:spacing w:before="0" w:beforeAutospacing="0" w:after="0" w:afterAutospacing="0"/>
              <w:jc w:val="both"/>
              <w:rPr>
                <w:rFonts w:hint="eastAsia"/>
                <w:sz w:val="21"/>
                <w:szCs w:val="21"/>
              </w:rPr>
            </w:pPr>
            <w:r>
              <w:rPr>
                <w:rFonts w:hint="eastAsia" w:ascii="宋体" w:hAnsi="宋体" w:eastAsia="宋体"/>
                <w:color w:val="000000"/>
                <w:sz w:val="21"/>
                <w:szCs w:val="21"/>
              </w:rPr>
              <w:t>钢丝表面存在棕色锈斑、点蚀或坑蚀，存在少量断裂现象</w:t>
            </w:r>
          </w:p>
        </w:tc>
        <w:tc>
          <w:tcPr>
            <w:tcW w:w="2391"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91"/>
              <w:spacing w:before="0" w:beforeAutospacing="0" w:after="0" w:afterAutospacing="0"/>
              <w:jc w:val="both"/>
              <w:rPr>
                <w:rFonts w:hint="eastAsia"/>
                <w:sz w:val="21"/>
                <w:szCs w:val="21"/>
              </w:rPr>
            </w:pPr>
            <w:r>
              <w:rPr>
                <w:rFonts w:hint="eastAsia" w:ascii="宋体" w:hAnsi="宋体" w:eastAsia="宋体"/>
                <w:color w:val="000000"/>
                <w:sz w:val="21"/>
                <w:szCs w:val="21"/>
              </w:rPr>
              <w:t>锈蚀累计面积&gt;构件面积的</w:t>
            </w:r>
            <w:r>
              <w:rPr>
                <w:rFonts w:hint="eastAsia" w:ascii="Times New Roman" w:hAnsi="Times New Roman" w:eastAsia="宋体"/>
                <w:color w:val="000000"/>
                <w:sz w:val="21"/>
                <w:szCs w:val="21"/>
              </w:rPr>
              <w:t>10%</w:t>
            </w:r>
            <w:r>
              <w:rPr>
                <w:rFonts w:hint="eastAsia" w:ascii="宋体" w:hAnsi="宋体" w:eastAsia="宋体"/>
                <w:color w:val="000000"/>
                <w:sz w:val="21"/>
                <w:szCs w:val="21"/>
              </w:rPr>
              <w:t>，有</w:t>
            </w:r>
            <w:r>
              <w:rPr>
                <w:rFonts w:hint="eastAsia" w:ascii="Times New Roman" w:hAnsi="Times New Roman" w:eastAsia="宋体"/>
                <w:color w:val="000000"/>
                <w:sz w:val="21"/>
                <w:szCs w:val="21"/>
              </w:rPr>
              <w:t>2</w:t>
            </w:r>
            <w:r>
              <w:rPr>
                <w:rFonts w:hint="eastAsia" w:ascii="宋体" w:hAnsi="宋体" w:eastAsia="宋体"/>
                <w:color w:val="000000"/>
                <w:sz w:val="21"/>
                <w:szCs w:val="21"/>
              </w:rPr>
              <w:t>个以内的锈蚀孔洞</w:t>
            </w:r>
          </w:p>
        </w:tc>
      </w:tr>
      <w:tr>
        <w:tblPrEx>
          <w:tblCellMar>
            <w:top w:w="15" w:type="dxa"/>
            <w:left w:w="15" w:type="dxa"/>
            <w:bottom w:w="15" w:type="dxa"/>
            <w:right w:w="15" w:type="dxa"/>
          </w:tblCellMar>
        </w:tblPrEx>
        <w:trPr>
          <w:trHeight w:val="20" w:hRule="atLeast"/>
          <w:jc w:val="center"/>
        </w:trPr>
        <w:tc>
          <w:tcPr>
            <w:tcW w:w="508"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jc w:val="center"/>
              <w:rPr>
                <w:szCs w:val="21"/>
                <w:lang w:val="zh-CN"/>
              </w:rPr>
            </w:pPr>
            <w:r>
              <w:rPr>
                <w:rFonts w:hint="eastAsia"/>
                <w:szCs w:val="21"/>
                <w:lang w:val="zh-CN"/>
              </w:rPr>
              <w:t>5</w:t>
            </w:r>
          </w:p>
        </w:tc>
        <w:tc>
          <w:tcPr>
            <w:tcW w:w="2101"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91"/>
              <w:spacing w:before="0" w:beforeAutospacing="0" w:after="0" w:afterAutospacing="0"/>
              <w:jc w:val="both"/>
              <w:rPr>
                <w:rFonts w:hint="eastAsia"/>
                <w:sz w:val="21"/>
                <w:szCs w:val="21"/>
              </w:rPr>
            </w:pPr>
            <w:r>
              <w:rPr>
                <w:rFonts w:hint="eastAsia" w:ascii="宋体" w:hAnsi="宋体" w:eastAsia="宋体"/>
                <w:color w:val="000000"/>
                <w:sz w:val="21"/>
                <w:szCs w:val="21"/>
              </w:rPr>
              <w:t>钢丝表面存在棕色锈斑、点蚀或坑蚀，存在较多断裂现象</w:t>
            </w:r>
          </w:p>
        </w:tc>
        <w:tc>
          <w:tcPr>
            <w:tcW w:w="2391"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91"/>
              <w:spacing w:before="0" w:beforeAutospacing="0" w:after="0" w:afterAutospacing="0"/>
              <w:jc w:val="both"/>
              <w:rPr>
                <w:rFonts w:hint="eastAsia"/>
                <w:sz w:val="21"/>
                <w:szCs w:val="21"/>
              </w:rPr>
            </w:pPr>
            <w:r>
              <w:rPr>
                <w:rFonts w:hint="eastAsia" w:ascii="宋体" w:hAnsi="宋体" w:eastAsia="宋体"/>
                <w:color w:val="000000"/>
                <w:sz w:val="21"/>
                <w:szCs w:val="21"/>
              </w:rPr>
              <w:t>锈蚀累计面积&gt;构件面积的</w:t>
            </w:r>
            <w:r>
              <w:rPr>
                <w:rFonts w:hint="eastAsia" w:ascii="Times New Roman" w:hAnsi="Times New Roman" w:eastAsia="宋体"/>
                <w:color w:val="000000"/>
                <w:sz w:val="21"/>
                <w:szCs w:val="21"/>
              </w:rPr>
              <w:t>10%，有2</w:t>
            </w:r>
            <w:r>
              <w:rPr>
                <w:rFonts w:hint="eastAsia" w:ascii="宋体" w:hAnsi="宋体" w:eastAsia="宋体"/>
                <w:color w:val="000000"/>
                <w:sz w:val="21"/>
                <w:szCs w:val="21"/>
              </w:rPr>
              <w:t>个以上的锈蚀孔洞</w:t>
            </w:r>
          </w:p>
        </w:tc>
      </w:tr>
    </w:tbl>
    <w:p/>
    <w:p>
      <w:pPr>
        <w:pStyle w:val="12"/>
        <w:keepNext/>
        <w:spacing w:before="120" w:after="120"/>
      </w:pPr>
      <w:bookmarkStart w:id="501" w:name="_Ref175215220"/>
      <w:bookmarkStart w:id="502" w:name="_Ref175215177"/>
      <w:r>
        <w:rPr>
          <w:rFonts w:hint="eastAsia"/>
        </w:rPr>
        <w:t>表</w:t>
      </w:r>
      <w:r>
        <w:fldChar w:fldCharType="begin"/>
      </w:r>
      <w:r>
        <w:instrText xml:space="preserve"> </w:instrText>
      </w:r>
      <w:r>
        <w:rPr>
          <w:rFonts w:hint="eastAsia"/>
        </w:rPr>
        <w:instrText xml:space="preserve">STYLEREF 3 \s</w:instrText>
      </w:r>
      <w:r>
        <w:instrText xml:space="preserve"> </w:instrText>
      </w:r>
      <w:r>
        <w:fldChar w:fldCharType="separate"/>
      </w:r>
      <w:r>
        <w:t>5.2.2</w:t>
      </w:r>
      <w:r>
        <w:fldChar w:fldCharType="end"/>
      </w:r>
      <w:r>
        <w:noBreakHyphen/>
      </w:r>
      <w:r>
        <w:fldChar w:fldCharType="begin"/>
      </w:r>
      <w:r>
        <w:instrText xml:space="preserve"> </w:instrText>
      </w:r>
      <w:r>
        <w:rPr>
          <w:rFonts w:hint="eastAsia"/>
        </w:rPr>
        <w:instrText xml:space="preserve">SEQ 表 \* ARABIC \s 3</w:instrText>
      </w:r>
      <w:r>
        <w:instrText xml:space="preserve"> </w:instrText>
      </w:r>
      <w:r>
        <w:fldChar w:fldCharType="separate"/>
      </w:r>
      <w:r>
        <w:t>2</w:t>
      </w:r>
      <w:r>
        <w:fldChar w:fldCharType="end"/>
      </w:r>
      <w:bookmarkEnd w:id="501"/>
      <w:r>
        <w:rPr>
          <w:rFonts w:hint="eastAsia"/>
        </w:rPr>
        <w:t xml:space="preserve"> 索导管端部防护损坏</w:t>
      </w:r>
      <w:bookmarkEnd w:id="502"/>
    </w:p>
    <w:tbl>
      <w:tblPr>
        <w:tblStyle w:val="27"/>
        <w:tblW w:w="5000" w:type="pct"/>
        <w:tblInd w:w="0" w:type="dxa"/>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Layout w:type="autofit"/>
        <w:tblCellMar>
          <w:top w:w="0" w:type="dxa"/>
          <w:left w:w="108" w:type="dxa"/>
          <w:bottom w:w="0" w:type="dxa"/>
          <w:right w:w="108" w:type="dxa"/>
        </w:tblCellMar>
      </w:tblPr>
      <w:tblGrid>
        <w:gridCol w:w="844"/>
        <w:gridCol w:w="7684"/>
      </w:tblGrid>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93" w:hRule="atLeast"/>
        </w:trPr>
        <w:tc>
          <w:tcPr>
            <w:tcW w:w="823" w:type="dxa"/>
            <w:vMerge w:val="restart"/>
            <w:tcBorders>
              <w:top w:val="single" w:color="000000" w:sz="4" w:space="0"/>
              <w:right w:val="single" w:color="000000" w:sz="4" w:space="0"/>
            </w:tcBorders>
            <w:shd w:val="clear" w:color="auto" w:fill="auto"/>
            <w:noWrap/>
            <w:vAlign w:val="center"/>
          </w:tcPr>
          <w:p>
            <w:pPr>
              <w:pStyle w:val="56"/>
            </w:pPr>
            <w:r>
              <w:t>标度</w:t>
            </w:r>
          </w:p>
        </w:tc>
        <w:tc>
          <w:tcPr>
            <w:tcW w:w="7489" w:type="dxa"/>
            <w:tcBorders>
              <w:top w:val="single" w:color="000000" w:sz="4" w:space="0"/>
              <w:left w:val="single" w:color="000000" w:sz="4" w:space="0"/>
              <w:bottom w:val="single" w:color="000000" w:sz="4" w:space="0"/>
            </w:tcBorders>
            <w:shd w:val="clear" w:color="auto" w:fill="auto"/>
            <w:noWrap/>
            <w:vAlign w:val="bottom"/>
          </w:tcPr>
          <w:p>
            <w:pPr>
              <w:pStyle w:val="56"/>
            </w:pPr>
            <w:r>
              <w:rPr>
                <w:rFonts w:hint="eastAsia"/>
              </w:rPr>
              <w:t>评定标准</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59" w:hRule="atLeast"/>
        </w:trPr>
        <w:tc>
          <w:tcPr>
            <w:tcW w:w="823" w:type="dxa"/>
            <w:vMerge w:val="continue"/>
            <w:tcBorders>
              <w:bottom w:val="single" w:color="000000" w:sz="4" w:space="0"/>
              <w:right w:val="single" w:color="000000" w:sz="4" w:space="0"/>
            </w:tcBorders>
            <w:vAlign w:val="center"/>
          </w:tcPr>
          <w:p>
            <w:pPr>
              <w:pStyle w:val="56"/>
            </w:pPr>
          </w:p>
        </w:tc>
        <w:tc>
          <w:tcPr>
            <w:tcW w:w="7489" w:type="dxa"/>
            <w:tcBorders>
              <w:top w:val="single" w:color="000000" w:sz="4" w:space="0"/>
              <w:left w:val="single" w:color="000000" w:sz="4" w:space="0"/>
              <w:bottom w:val="single" w:color="000000" w:sz="4" w:space="0"/>
            </w:tcBorders>
            <w:shd w:val="clear" w:color="auto" w:fill="auto"/>
            <w:noWrap/>
          </w:tcPr>
          <w:p>
            <w:pPr>
              <w:pStyle w:val="56"/>
            </w:pPr>
            <w:r>
              <w:rPr>
                <w:rFonts w:hint="eastAsia"/>
              </w:rPr>
              <w:t>定性描述</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69" w:hRule="atLeast"/>
        </w:trPr>
        <w:tc>
          <w:tcPr>
            <w:tcW w:w="823" w:type="dxa"/>
            <w:tcBorders>
              <w:top w:val="single" w:color="000000" w:sz="4" w:space="0"/>
              <w:bottom w:val="single" w:color="000000" w:sz="4" w:space="0"/>
              <w:right w:val="single" w:color="000000" w:sz="4" w:space="0"/>
            </w:tcBorders>
            <w:shd w:val="clear" w:color="auto" w:fill="auto"/>
            <w:noWrap/>
            <w:vAlign w:val="center"/>
          </w:tcPr>
          <w:p>
            <w:pPr>
              <w:pStyle w:val="56"/>
            </w:pPr>
            <w:r>
              <w:t>1</w:t>
            </w:r>
          </w:p>
        </w:tc>
        <w:tc>
          <w:tcPr>
            <w:tcW w:w="7489" w:type="dxa"/>
            <w:tcBorders>
              <w:top w:val="single" w:color="000000" w:sz="4" w:space="0"/>
              <w:left w:val="single" w:color="000000" w:sz="4" w:space="0"/>
              <w:bottom w:val="single" w:color="000000" w:sz="4" w:space="0"/>
            </w:tcBorders>
            <w:shd w:val="clear" w:color="auto" w:fill="auto"/>
            <w:noWrap/>
            <w:vAlign w:val="center"/>
          </w:tcPr>
          <w:p>
            <w:pPr>
              <w:pStyle w:val="56"/>
              <w:jc w:val="both"/>
            </w:pPr>
            <w:r>
              <w:rPr>
                <w:rFonts w:hint="eastAsia"/>
              </w:rPr>
              <w:t>完好</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73" w:hRule="atLeast"/>
        </w:trPr>
        <w:tc>
          <w:tcPr>
            <w:tcW w:w="823" w:type="dxa"/>
            <w:tcBorders>
              <w:top w:val="single" w:color="000000" w:sz="4" w:space="0"/>
              <w:bottom w:val="single" w:color="000000" w:sz="4" w:space="0"/>
              <w:right w:val="single" w:color="000000" w:sz="4" w:space="0"/>
            </w:tcBorders>
            <w:shd w:val="clear" w:color="auto" w:fill="auto"/>
            <w:noWrap/>
            <w:vAlign w:val="center"/>
          </w:tcPr>
          <w:p>
            <w:pPr>
              <w:pStyle w:val="56"/>
            </w:pPr>
            <w:r>
              <w:t>2</w:t>
            </w:r>
          </w:p>
        </w:tc>
        <w:tc>
          <w:tcPr>
            <w:tcW w:w="7489" w:type="dxa"/>
            <w:tcBorders>
              <w:top w:val="single" w:color="000000" w:sz="4" w:space="0"/>
              <w:left w:val="single" w:color="000000" w:sz="4" w:space="0"/>
              <w:bottom w:val="single" w:color="000000" w:sz="4" w:space="0"/>
            </w:tcBorders>
            <w:shd w:val="clear" w:color="auto" w:fill="auto"/>
            <w:noWrap/>
            <w:vAlign w:val="center"/>
          </w:tcPr>
          <w:p>
            <w:pPr>
              <w:pStyle w:val="56"/>
              <w:jc w:val="both"/>
            </w:pPr>
            <w:r>
              <w:rPr>
                <w:rFonts w:hint="eastAsia"/>
                <w:lang w:val="zh-CN"/>
              </w:rPr>
              <w:t>索导管有轻微锈蚀，少部分涂层脱落，密封橡胶轻微老化，防水罩与索体连接部位轻微松动，保护罩有轻微锈蚀</w:t>
            </w:r>
            <w:r>
              <w:t xml:space="preserve"> </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65" w:hRule="atLeast"/>
        </w:trPr>
        <w:tc>
          <w:tcPr>
            <w:tcW w:w="823" w:type="dxa"/>
            <w:tcBorders>
              <w:top w:val="single" w:color="000000" w:sz="4" w:space="0"/>
              <w:bottom w:val="single" w:color="000000" w:sz="4" w:space="0"/>
              <w:right w:val="single" w:color="000000" w:sz="4" w:space="0"/>
            </w:tcBorders>
            <w:shd w:val="clear" w:color="auto" w:fill="auto"/>
            <w:noWrap/>
            <w:vAlign w:val="center"/>
          </w:tcPr>
          <w:p>
            <w:pPr>
              <w:pStyle w:val="56"/>
            </w:pPr>
            <w:r>
              <w:t>3</w:t>
            </w:r>
          </w:p>
        </w:tc>
        <w:tc>
          <w:tcPr>
            <w:tcW w:w="7489" w:type="dxa"/>
            <w:tcBorders>
              <w:top w:val="single" w:color="000000" w:sz="4" w:space="0"/>
              <w:left w:val="single" w:color="000000" w:sz="4" w:space="0"/>
              <w:bottom w:val="single" w:color="000000" w:sz="4" w:space="0"/>
            </w:tcBorders>
            <w:shd w:val="clear" w:color="auto" w:fill="auto"/>
            <w:noWrap/>
            <w:vAlign w:val="center"/>
          </w:tcPr>
          <w:p>
            <w:pPr>
              <w:pStyle w:val="56"/>
              <w:jc w:val="both"/>
            </w:pPr>
            <w:r>
              <w:rPr>
                <w:rFonts w:hint="eastAsia"/>
                <w:lang w:val="zh-CN"/>
              </w:rPr>
              <w:t>索导管有大范围锈蚀，部分涂层已经脱落，密封橡胶老化严重，防水罩与索体的连接部位开裂</w:t>
            </w:r>
          </w:p>
        </w:tc>
      </w:tr>
      <w:tr>
        <w:tblPrEx>
          <w:tblBorders>
            <w:top w:val="single" w:color="000000" w:sz="8" w:space="0"/>
            <w:left w:val="none" w:color="auto" w:sz="0" w:space="0"/>
            <w:bottom w:val="single" w:color="000000" w:sz="8" w:space="0"/>
            <w:right w:val="none" w:color="auto" w:sz="0" w:space="0"/>
            <w:insideH w:val="single" w:color="000000" w:sz="8" w:space="0"/>
            <w:insideV w:val="single" w:color="000000" w:sz="8" w:space="0"/>
          </w:tblBorders>
          <w:tblCellMar>
            <w:top w:w="0" w:type="dxa"/>
            <w:left w:w="108" w:type="dxa"/>
            <w:bottom w:w="0" w:type="dxa"/>
            <w:right w:w="108" w:type="dxa"/>
          </w:tblCellMar>
        </w:tblPrEx>
        <w:trPr>
          <w:trHeight w:val="203" w:hRule="atLeast"/>
        </w:trPr>
        <w:tc>
          <w:tcPr>
            <w:tcW w:w="823" w:type="dxa"/>
            <w:tcBorders>
              <w:top w:val="single" w:color="000000" w:sz="4" w:space="0"/>
              <w:bottom w:val="single" w:color="000000" w:sz="4" w:space="0"/>
              <w:right w:val="single" w:color="000000" w:sz="4" w:space="0"/>
            </w:tcBorders>
            <w:shd w:val="clear" w:color="auto" w:fill="auto"/>
            <w:noWrap/>
            <w:vAlign w:val="center"/>
          </w:tcPr>
          <w:p>
            <w:pPr>
              <w:pStyle w:val="56"/>
            </w:pPr>
            <w:r>
              <w:t>4</w:t>
            </w:r>
          </w:p>
        </w:tc>
        <w:tc>
          <w:tcPr>
            <w:tcW w:w="7489" w:type="dxa"/>
            <w:tcBorders>
              <w:top w:val="single" w:color="000000" w:sz="4" w:space="0"/>
              <w:left w:val="single" w:color="000000" w:sz="4" w:space="0"/>
              <w:bottom w:val="single" w:color="000000" w:sz="4" w:space="0"/>
            </w:tcBorders>
            <w:shd w:val="clear" w:color="auto" w:fill="auto"/>
            <w:noWrap/>
            <w:vAlign w:val="center"/>
          </w:tcPr>
          <w:p>
            <w:pPr>
              <w:widowControl/>
              <w:rPr>
                <w:kern w:val="0"/>
                <w:sz w:val="24"/>
              </w:rPr>
            </w:pPr>
            <w:r>
              <w:rPr>
                <w:rFonts w:hint="eastAsia"/>
                <w:lang w:val="zh-CN"/>
              </w:rPr>
              <w:t>保护罩缺失</w:t>
            </w:r>
          </w:p>
        </w:tc>
      </w:tr>
    </w:tbl>
    <w:p/>
    <w:p>
      <w:pPr>
        <w:pStyle w:val="12"/>
        <w:keepNext/>
        <w:spacing w:before="120" w:after="120"/>
      </w:pPr>
      <w:bookmarkStart w:id="503" w:name="_Ref175215229"/>
      <w:bookmarkStart w:id="504" w:name="_Ref175215181"/>
      <w:r>
        <w:rPr>
          <w:rFonts w:hint="eastAsia"/>
        </w:rPr>
        <w:t>表</w:t>
      </w:r>
      <w:r>
        <w:fldChar w:fldCharType="begin"/>
      </w:r>
      <w:r>
        <w:instrText xml:space="preserve"> </w:instrText>
      </w:r>
      <w:r>
        <w:rPr>
          <w:rFonts w:hint="eastAsia"/>
        </w:rPr>
        <w:instrText xml:space="preserve">STYLEREF 3 \s</w:instrText>
      </w:r>
      <w:r>
        <w:instrText xml:space="preserve"> </w:instrText>
      </w:r>
      <w:r>
        <w:fldChar w:fldCharType="separate"/>
      </w:r>
      <w:r>
        <w:t>5.2.2</w:t>
      </w:r>
      <w:r>
        <w:fldChar w:fldCharType="end"/>
      </w:r>
      <w:r>
        <w:noBreakHyphen/>
      </w:r>
      <w:r>
        <w:fldChar w:fldCharType="begin"/>
      </w:r>
      <w:r>
        <w:instrText xml:space="preserve"> </w:instrText>
      </w:r>
      <w:r>
        <w:rPr>
          <w:rFonts w:hint="eastAsia"/>
        </w:rPr>
        <w:instrText xml:space="preserve">SEQ 表 \* ARABIC \s 3</w:instrText>
      </w:r>
      <w:r>
        <w:instrText xml:space="preserve"> </w:instrText>
      </w:r>
      <w:r>
        <w:fldChar w:fldCharType="separate"/>
      </w:r>
      <w:r>
        <w:t>3</w:t>
      </w:r>
      <w:r>
        <w:fldChar w:fldCharType="end"/>
      </w:r>
      <w:bookmarkEnd w:id="503"/>
      <w:r>
        <w:rPr>
          <w:rFonts w:hint="eastAsia"/>
        </w:rPr>
        <w:t xml:space="preserve"> 橡胶老化变质</w:t>
      </w:r>
      <w:bookmarkEnd w:id="504"/>
    </w:p>
    <w:tbl>
      <w:tblPr>
        <w:tblStyle w:val="27"/>
        <w:tblW w:w="5000" w:type="pct"/>
        <w:tblInd w:w="0" w:type="dxa"/>
        <w:tblLayout w:type="autofit"/>
        <w:tblCellMar>
          <w:top w:w="0" w:type="dxa"/>
          <w:left w:w="108" w:type="dxa"/>
          <w:bottom w:w="0" w:type="dxa"/>
          <w:right w:w="108" w:type="dxa"/>
        </w:tblCellMar>
      </w:tblPr>
      <w:tblGrid>
        <w:gridCol w:w="844"/>
        <w:gridCol w:w="7684"/>
      </w:tblGrid>
      <w:tr>
        <w:tblPrEx>
          <w:tblCellMar>
            <w:top w:w="0" w:type="dxa"/>
            <w:left w:w="108" w:type="dxa"/>
            <w:bottom w:w="0" w:type="dxa"/>
            <w:right w:w="108" w:type="dxa"/>
          </w:tblCellMar>
        </w:tblPrEx>
        <w:trPr>
          <w:trHeight w:val="293" w:hRule="atLeast"/>
        </w:trPr>
        <w:tc>
          <w:tcPr>
            <w:tcW w:w="823" w:type="dxa"/>
            <w:vMerge w:val="restart"/>
            <w:tcBorders>
              <w:top w:val="single" w:color="000000" w:sz="4" w:space="0"/>
              <w:left w:val="nil"/>
              <w:bottom w:val="single" w:color="000000" w:sz="8" w:space="0"/>
              <w:right w:val="single" w:color="000000" w:sz="4" w:space="0"/>
            </w:tcBorders>
            <w:shd w:val="clear" w:color="auto" w:fill="auto"/>
            <w:noWrap/>
            <w:vAlign w:val="center"/>
          </w:tcPr>
          <w:p>
            <w:pPr>
              <w:pStyle w:val="56"/>
            </w:pPr>
            <w:r>
              <w:t>标度</w:t>
            </w:r>
          </w:p>
        </w:tc>
        <w:tc>
          <w:tcPr>
            <w:tcW w:w="7489" w:type="dxa"/>
            <w:tcBorders>
              <w:top w:val="single" w:color="000000" w:sz="4" w:space="0"/>
              <w:left w:val="single" w:color="000000" w:sz="4" w:space="0"/>
              <w:bottom w:val="single" w:color="000000" w:sz="4" w:space="0"/>
              <w:right w:val="nil"/>
            </w:tcBorders>
            <w:shd w:val="clear" w:color="auto" w:fill="auto"/>
            <w:noWrap/>
            <w:vAlign w:val="bottom"/>
          </w:tcPr>
          <w:p>
            <w:pPr>
              <w:pStyle w:val="56"/>
            </w:pPr>
            <w:r>
              <w:t>评定标准</w:t>
            </w:r>
          </w:p>
        </w:tc>
      </w:tr>
      <w:tr>
        <w:tblPrEx>
          <w:tblCellMar>
            <w:top w:w="0" w:type="dxa"/>
            <w:left w:w="108" w:type="dxa"/>
            <w:bottom w:w="0" w:type="dxa"/>
            <w:right w:w="108" w:type="dxa"/>
          </w:tblCellMar>
        </w:tblPrEx>
        <w:trPr>
          <w:trHeight w:val="259" w:hRule="atLeast"/>
        </w:trPr>
        <w:tc>
          <w:tcPr>
            <w:tcW w:w="823" w:type="dxa"/>
            <w:vMerge w:val="continue"/>
            <w:tcBorders>
              <w:top w:val="single" w:color="000000" w:sz="8" w:space="0"/>
              <w:left w:val="nil"/>
              <w:bottom w:val="single" w:color="000000" w:sz="4" w:space="0"/>
              <w:right w:val="single" w:color="000000" w:sz="4" w:space="0"/>
            </w:tcBorders>
            <w:vAlign w:val="center"/>
          </w:tcPr>
          <w:p>
            <w:pPr>
              <w:pStyle w:val="56"/>
            </w:pPr>
          </w:p>
        </w:tc>
        <w:tc>
          <w:tcPr>
            <w:tcW w:w="7489" w:type="dxa"/>
            <w:tcBorders>
              <w:top w:val="single" w:color="000000" w:sz="4" w:space="0"/>
              <w:left w:val="single" w:color="000000" w:sz="4" w:space="0"/>
              <w:bottom w:val="single" w:color="000000" w:sz="4" w:space="0"/>
              <w:right w:val="nil"/>
            </w:tcBorders>
            <w:shd w:val="clear" w:color="auto" w:fill="auto"/>
            <w:noWrap/>
          </w:tcPr>
          <w:p>
            <w:pPr>
              <w:pStyle w:val="56"/>
            </w:pPr>
            <w:r>
              <w:t>定性描述</w:t>
            </w:r>
          </w:p>
        </w:tc>
      </w:tr>
      <w:tr>
        <w:tblPrEx>
          <w:tblCellMar>
            <w:top w:w="0" w:type="dxa"/>
            <w:left w:w="108" w:type="dxa"/>
            <w:bottom w:w="0" w:type="dxa"/>
            <w:right w:w="108" w:type="dxa"/>
          </w:tblCellMar>
        </w:tblPrEx>
        <w:trPr>
          <w:trHeight w:val="69" w:hRule="atLeast"/>
        </w:trPr>
        <w:tc>
          <w:tcPr>
            <w:tcW w:w="823" w:type="dxa"/>
            <w:tcBorders>
              <w:top w:val="single" w:color="000000" w:sz="4" w:space="0"/>
              <w:left w:val="nil"/>
              <w:bottom w:val="single" w:color="000000" w:sz="4" w:space="0"/>
              <w:right w:val="single" w:color="000000" w:sz="4" w:space="0"/>
            </w:tcBorders>
            <w:shd w:val="clear" w:color="auto" w:fill="auto"/>
            <w:noWrap/>
            <w:vAlign w:val="center"/>
          </w:tcPr>
          <w:p>
            <w:pPr>
              <w:pStyle w:val="56"/>
            </w:pPr>
            <w:r>
              <w:t>1</w:t>
            </w:r>
          </w:p>
        </w:tc>
        <w:tc>
          <w:tcPr>
            <w:tcW w:w="7489" w:type="dxa"/>
            <w:tcBorders>
              <w:top w:val="single" w:color="000000" w:sz="4" w:space="0"/>
              <w:left w:val="single" w:color="000000" w:sz="4" w:space="0"/>
              <w:bottom w:val="single" w:color="000000" w:sz="4" w:space="0"/>
              <w:right w:val="nil"/>
            </w:tcBorders>
            <w:shd w:val="clear" w:color="auto" w:fill="auto"/>
            <w:noWrap/>
            <w:vAlign w:val="center"/>
          </w:tcPr>
          <w:p>
            <w:pPr>
              <w:pStyle w:val="56"/>
              <w:jc w:val="both"/>
            </w:pPr>
            <w:r>
              <w:t>完好</w:t>
            </w:r>
          </w:p>
        </w:tc>
      </w:tr>
      <w:tr>
        <w:tblPrEx>
          <w:tblCellMar>
            <w:top w:w="0" w:type="dxa"/>
            <w:left w:w="108" w:type="dxa"/>
            <w:bottom w:w="0" w:type="dxa"/>
            <w:right w:w="108" w:type="dxa"/>
          </w:tblCellMar>
        </w:tblPrEx>
        <w:trPr>
          <w:trHeight w:val="273" w:hRule="atLeast"/>
        </w:trPr>
        <w:tc>
          <w:tcPr>
            <w:tcW w:w="823" w:type="dxa"/>
            <w:tcBorders>
              <w:top w:val="single" w:color="000000" w:sz="4" w:space="0"/>
              <w:left w:val="nil"/>
              <w:bottom w:val="single" w:color="000000" w:sz="4" w:space="0"/>
              <w:right w:val="single" w:color="000000" w:sz="4" w:space="0"/>
            </w:tcBorders>
            <w:shd w:val="clear" w:color="auto" w:fill="auto"/>
            <w:noWrap/>
            <w:vAlign w:val="center"/>
          </w:tcPr>
          <w:p>
            <w:pPr>
              <w:pStyle w:val="56"/>
            </w:pPr>
            <w:r>
              <w:t>2</w:t>
            </w:r>
          </w:p>
        </w:tc>
        <w:tc>
          <w:tcPr>
            <w:tcW w:w="7489" w:type="dxa"/>
            <w:tcBorders>
              <w:top w:val="single" w:color="000000" w:sz="4" w:space="0"/>
              <w:left w:val="single" w:color="000000" w:sz="4" w:space="0"/>
              <w:bottom w:val="single" w:color="000000" w:sz="4" w:space="0"/>
              <w:right w:val="nil"/>
            </w:tcBorders>
            <w:shd w:val="clear" w:color="auto" w:fill="auto"/>
            <w:noWrap/>
            <w:vAlign w:val="center"/>
          </w:tcPr>
          <w:p>
            <w:pPr>
              <w:pStyle w:val="56"/>
              <w:jc w:val="both"/>
            </w:pPr>
            <w:r>
              <w:rPr>
                <w:rFonts w:hint="eastAsia"/>
              </w:rPr>
              <w:t>索体端部及缓冲器部位橡胶轻微老化，表面有脏污</w:t>
            </w:r>
          </w:p>
        </w:tc>
      </w:tr>
      <w:tr>
        <w:tblPrEx>
          <w:tblCellMar>
            <w:top w:w="0" w:type="dxa"/>
            <w:left w:w="108" w:type="dxa"/>
            <w:bottom w:w="0" w:type="dxa"/>
            <w:right w:w="108" w:type="dxa"/>
          </w:tblCellMar>
        </w:tblPrEx>
        <w:trPr>
          <w:trHeight w:val="265" w:hRule="atLeast"/>
        </w:trPr>
        <w:tc>
          <w:tcPr>
            <w:tcW w:w="823" w:type="dxa"/>
            <w:tcBorders>
              <w:top w:val="single" w:color="000000" w:sz="4" w:space="0"/>
              <w:left w:val="nil"/>
              <w:bottom w:val="single" w:color="000000" w:sz="4" w:space="0"/>
              <w:right w:val="single" w:color="000000" w:sz="4" w:space="0"/>
            </w:tcBorders>
            <w:shd w:val="clear" w:color="auto" w:fill="auto"/>
            <w:noWrap/>
            <w:vAlign w:val="center"/>
          </w:tcPr>
          <w:p>
            <w:pPr>
              <w:pStyle w:val="56"/>
            </w:pPr>
            <w:r>
              <w:t>3</w:t>
            </w:r>
          </w:p>
        </w:tc>
        <w:tc>
          <w:tcPr>
            <w:tcW w:w="7489" w:type="dxa"/>
            <w:tcBorders>
              <w:top w:val="single" w:color="000000" w:sz="4" w:space="0"/>
              <w:left w:val="single" w:color="000000" w:sz="4" w:space="0"/>
              <w:bottom w:val="single" w:color="000000" w:sz="4" w:space="0"/>
              <w:right w:val="nil"/>
            </w:tcBorders>
            <w:shd w:val="clear" w:color="auto" w:fill="auto"/>
            <w:noWrap/>
            <w:vAlign w:val="center"/>
          </w:tcPr>
          <w:p>
            <w:pPr>
              <w:pStyle w:val="56"/>
              <w:jc w:val="both"/>
            </w:pPr>
            <w:r>
              <w:rPr>
                <w:rFonts w:hint="eastAsia"/>
              </w:rPr>
              <w:t>端部及缓冲器部位橡胶老化变形</w:t>
            </w:r>
          </w:p>
        </w:tc>
      </w:tr>
      <w:tr>
        <w:tblPrEx>
          <w:tblCellMar>
            <w:top w:w="0" w:type="dxa"/>
            <w:left w:w="108" w:type="dxa"/>
            <w:bottom w:w="0" w:type="dxa"/>
            <w:right w:w="108" w:type="dxa"/>
          </w:tblCellMar>
        </w:tblPrEx>
        <w:trPr>
          <w:trHeight w:val="203" w:hRule="atLeast"/>
        </w:trPr>
        <w:tc>
          <w:tcPr>
            <w:tcW w:w="823" w:type="dxa"/>
            <w:tcBorders>
              <w:top w:val="single" w:color="000000" w:sz="4" w:space="0"/>
              <w:left w:val="nil"/>
              <w:bottom w:val="single" w:color="000000" w:sz="4" w:space="0"/>
              <w:right w:val="single" w:color="000000" w:sz="4" w:space="0"/>
            </w:tcBorders>
            <w:shd w:val="clear" w:color="auto" w:fill="auto"/>
            <w:noWrap/>
            <w:vAlign w:val="center"/>
          </w:tcPr>
          <w:p>
            <w:pPr>
              <w:pStyle w:val="56"/>
            </w:pPr>
            <w:r>
              <w:t>4</w:t>
            </w:r>
          </w:p>
        </w:tc>
        <w:tc>
          <w:tcPr>
            <w:tcW w:w="7489" w:type="dxa"/>
            <w:tcBorders>
              <w:top w:val="single" w:color="000000" w:sz="4" w:space="0"/>
              <w:left w:val="single" w:color="000000" w:sz="4" w:space="0"/>
              <w:bottom w:val="single" w:color="000000" w:sz="4" w:space="0"/>
              <w:right w:val="nil"/>
            </w:tcBorders>
            <w:shd w:val="clear" w:color="auto" w:fill="auto"/>
            <w:noWrap/>
            <w:vAlign w:val="center"/>
          </w:tcPr>
          <w:p>
            <w:pPr>
              <w:widowControl/>
            </w:pPr>
            <w:r>
              <w:rPr>
                <w:rFonts w:hint="eastAsia"/>
              </w:rPr>
              <w:t>端部及缓冲器部位有破裂渗水现象</w:t>
            </w:r>
          </w:p>
        </w:tc>
      </w:tr>
    </w:tbl>
    <w:p/>
    <w:p>
      <w:pPr>
        <w:pStyle w:val="12"/>
        <w:keepNext/>
        <w:spacing w:before="120" w:after="120"/>
      </w:pPr>
      <w:bookmarkStart w:id="505" w:name="_Ref175215233"/>
      <w:bookmarkStart w:id="506" w:name="_Ref175215186"/>
      <w:r>
        <w:rPr>
          <w:rFonts w:hint="eastAsia"/>
        </w:rPr>
        <w:t>表</w:t>
      </w:r>
      <w:r>
        <w:fldChar w:fldCharType="begin"/>
      </w:r>
      <w:r>
        <w:instrText xml:space="preserve"> </w:instrText>
      </w:r>
      <w:r>
        <w:rPr>
          <w:rFonts w:hint="eastAsia"/>
        </w:rPr>
        <w:instrText xml:space="preserve">STYLEREF 3 \s</w:instrText>
      </w:r>
      <w:r>
        <w:instrText xml:space="preserve"> </w:instrText>
      </w:r>
      <w:r>
        <w:fldChar w:fldCharType="separate"/>
      </w:r>
      <w:r>
        <w:t>5.2.2</w:t>
      </w:r>
      <w:r>
        <w:fldChar w:fldCharType="end"/>
      </w:r>
      <w:r>
        <w:noBreakHyphen/>
      </w:r>
      <w:r>
        <w:fldChar w:fldCharType="begin"/>
      </w:r>
      <w:r>
        <w:instrText xml:space="preserve"> </w:instrText>
      </w:r>
      <w:r>
        <w:rPr>
          <w:rFonts w:hint="eastAsia"/>
        </w:rPr>
        <w:instrText xml:space="preserve">SEQ 表 \* ARABIC \s 3</w:instrText>
      </w:r>
      <w:r>
        <w:instrText xml:space="preserve"> </w:instrText>
      </w:r>
      <w:r>
        <w:fldChar w:fldCharType="separate"/>
      </w:r>
      <w:r>
        <w:t>4</w:t>
      </w:r>
      <w:r>
        <w:fldChar w:fldCharType="end"/>
      </w:r>
      <w:bookmarkEnd w:id="505"/>
      <w:r>
        <w:t xml:space="preserve"> </w:t>
      </w:r>
      <w:r>
        <w:rPr>
          <w:rFonts w:hint="eastAsia"/>
        </w:rPr>
        <w:t>锚具渗水、锈蚀</w:t>
      </w:r>
      <w:bookmarkEnd w:id="506"/>
    </w:p>
    <w:tbl>
      <w:tblPr>
        <w:tblStyle w:val="95"/>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7655"/>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851" w:type="dxa"/>
            <w:vMerge w:val="restart"/>
            <w:noWrap/>
            <w:vAlign w:val="center"/>
          </w:tcPr>
          <w:p>
            <w:pPr>
              <w:pStyle w:val="56"/>
            </w:pPr>
            <w:r>
              <w:t>标度</w:t>
            </w:r>
          </w:p>
        </w:tc>
        <w:tc>
          <w:tcPr>
            <w:tcW w:w="7461" w:type="dxa"/>
            <w:noWrap/>
            <w:vAlign w:val="center"/>
          </w:tcPr>
          <w:p>
            <w:pPr>
              <w:pStyle w:val="56"/>
            </w:pPr>
            <w:r>
              <w:t>评定标准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59" w:hRule="atLeast"/>
          <w:jc w:val="center"/>
        </w:trPr>
        <w:tc>
          <w:tcPr>
            <w:tcW w:w="851" w:type="dxa"/>
            <w:vMerge w:val="continue"/>
            <w:vAlign w:val="center"/>
          </w:tcPr>
          <w:p>
            <w:pPr>
              <w:pStyle w:val="56"/>
            </w:pPr>
          </w:p>
        </w:tc>
        <w:tc>
          <w:tcPr>
            <w:tcW w:w="7461" w:type="dxa"/>
            <w:noWrap/>
            <w:vAlign w:val="center"/>
          </w:tcPr>
          <w:p>
            <w:pPr>
              <w:pStyle w:val="56"/>
            </w:pPr>
            <w:r>
              <w:t>定性描述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851" w:type="dxa"/>
            <w:noWrap/>
            <w:vAlign w:val="center"/>
          </w:tcPr>
          <w:p>
            <w:pPr>
              <w:pStyle w:val="56"/>
            </w:pPr>
            <w:r>
              <w:t>1</w:t>
            </w:r>
          </w:p>
        </w:tc>
        <w:tc>
          <w:tcPr>
            <w:tcW w:w="7461" w:type="dxa"/>
            <w:noWrap/>
            <w:vAlign w:val="center"/>
          </w:tcPr>
          <w:p>
            <w:pPr>
              <w:pStyle w:val="56"/>
              <w:jc w:val="both"/>
            </w:pPr>
            <w:r>
              <w:t>完好</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851" w:type="dxa"/>
            <w:noWrap/>
            <w:vAlign w:val="center"/>
          </w:tcPr>
          <w:p>
            <w:pPr>
              <w:pStyle w:val="56"/>
            </w:pPr>
            <w:r>
              <w:t>2</w:t>
            </w:r>
          </w:p>
        </w:tc>
        <w:tc>
          <w:tcPr>
            <w:tcW w:w="7461" w:type="dxa"/>
            <w:noWrap/>
            <w:vAlign w:val="center"/>
          </w:tcPr>
          <w:p>
            <w:pPr>
              <w:pStyle w:val="56"/>
              <w:jc w:val="both"/>
            </w:pPr>
            <w:r>
              <w:rPr>
                <w:rFonts w:hint="eastAsia"/>
              </w:rPr>
              <w:t>锚具存在轻微渗水现象，或轻微锈蚀</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851" w:type="dxa"/>
            <w:noWrap/>
            <w:vAlign w:val="center"/>
          </w:tcPr>
          <w:p>
            <w:pPr>
              <w:pStyle w:val="56"/>
            </w:pPr>
            <w:r>
              <w:t>3</w:t>
            </w:r>
          </w:p>
        </w:tc>
        <w:tc>
          <w:tcPr>
            <w:tcW w:w="7461" w:type="dxa"/>
            <w:noWrap/>
            <w:vAlign w:val="center"/>
          </w:tcPr>
          <w:p>
            <w:pPr>
              <w:pStyle w:val="56"/>
              <w:jc w:val="both"/>
            </w:pPr>
            <w:r>
              <w:rPr>
                <w:rFonts w:hint="eastAsia"/>
              </w:rPr>
              <w:t>锚具渗水明显，存在锈蚀现象，涂层因锈蚀而大量剥离</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3" w:hRule="atLeast"/>
          <w:jc w:val="center"/>
        </w:trPr>
        <w:tc>
          <w:tcPr>
            <w:tcW w:w="851" w:type="dxa"/>
            <w:noWrap/>
            <w:vAlign w:val="center"/>
          </w:tcPr>
          <w:p>
            <w:pPr>
              <w:pStyle w:val="56"/>
            </w:pPr>
            <w:r>
              <w:t>4</w:t>
            </w:r>
          </w:p>
        </w:tc>
        <w:tc>
          <w:tcPr>
            <w:tcW w:w="7461" w:type="dxa"/>
            <w:noWrap/>
            <w:vAlign w:val="center"/>
          </w:tcPr>
          <w:p>
            <w:pPr>
              <w:widowControl/>
            </w:pPr>
            <w:r>
              <w:t>锚具渗水、锈蚀严重，影响锚固效果</w:t>
            </w:r>
          </w:p>
        </w:tc>
      </w:tr>
    </w:tbl>
    <w:p/>
    <w:p>
      <w:pPr>
        <w:pStyle w:val="12"/>
        <w:keepNext/>
        <w:spacing w:before="120" w:after="120"/>
      </w:pPr>
      <w:bookmarkStart w:id="507" w:name="_Ref175215237"/>
      <w:bookmarkStart w:id="508" w:name="_Ref175215191"/>
      <w:r>
        <w:rPr>
          <w:rFonts w:hint="eastAsia"/>
        </w:rPr>
        <w:t>表</w:t>
      </w:r>
      <w:r>
        <w:fldChar w:fldCharType="begin"/>
      </w:r>
      <w:r>
        <w:instrText xml:space="preserve"> </w:instrText>
      </w:r>
      <w:r>
        <w:rPr>
          <w:rFonts w:hint="eastAsia"/>
        </w:rPr>
        <w:instrText xml:space="preserve">STYLEREF 3 \s</w:instrText>
      </w:r>
      <w:r>
        <w:instrText xml:space="preserve"> </w:instrText>
      </w:r>
      <w:r>
        <w:fldChar w:fldCharType="separate"/>
      </w:r>
      <w:r>
        <w:t>5.2.2</w:t>
      </w:r>
      <w:r>
        <w:fldChar w:fldCharType="end"/>
      </w:r>
      <w:r>
        <w:noBreakHyphen/>
      </w:r>
      <w:r>
        <w:fldChar w:fldCharType="begin"/>
      </w:r>
      <w:r>
        <w:instrText xml:space="preserve"> </w:instrText>
      </w:r>
      <w:r>
        <w:rPr>
          <w:rFonts w:hint="eastAsia"/>
        </w:rPr>
        <w:instrText xml:space="preserve">SEQ 表 \* ARABIC \s 3</w:instrText>
      </w:r>
      <w:r>
        <w:instrText xml:space="preserve"> </w:instrText>
      </w:r>
      <w:r>
        <w:fldChar w:fldCharType="separate"/>
      </w:r>
      <w:r>
        <w:t>5</w:t>
      </w:r>
      <w:r>
        <w:fldChar w:fldCharType="end"/>
      </w:r>
      <w:bookmarkEnd w:id="507"/>
      <w:r>
        <w:t xml:space="preserve"> 锚头损坏</w:t>
      </w:r>
      <w:bookmarkEnd w:id="508"/>
    </w:p>
    <w:tbl>
      <w:tblPr>
        <w:tblStyle w:val="95"/>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76"/>
        <w:gridCol w:w="765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854" w:type="dxa"/>
            <w:vMerge w:val="restart"/>
            <w:noWrap/>
            <w:vAlign w:val="center"/>
          </w:tcPr>
          <w:p>
            <w:pPr>
              <w:pStyle w:val="56"/>
            </w:pPr>
            <w:r>
              <w:t>标度</w:t>
            </w:r>
          </w:p>
        </w:tc>
        <w:tc>
          <w:tcPr>
            <w:tcW w:w="7458" w:type="dxa"/>
            <w:noWrap/>
            <w:vAlign w:val="center"/>
          </w:tcPr>
          <w:p>
            <w:pPr>
              <w:pStyle w:val="56"/>
            </w:pPr>
            <w:r>
              <w:t>评定标准</w:t>
            </w:r>
          </w:p>
        </w:tc>
      </w:tr>
      <w:tr>
        <w:tblPrEx>
          <w:tblCellMar>
            <w:top w:w="0" w:type="dxa"/>
            <w:left w:w="108" w:type="dxa"/>
            <w:bottom w:w="0" w:type="dxa"/>
            <w:right w:w="108" w:type="dxa"/>
          </w:tblCellMar>
        </w:tblPrEx>
        <w:trPr>
          <w:trHeight w:val="259" w:hRule="atLeast"/>
          <w:jc w:val="center"/>
        </w:trPr>
        <w:tc>
          <w:tcPr>
            <w:tcW w:w="854" w:type="dxa"/>
            <w:vMerge w:val="continue"/>
            <w:vAlign w:val="center"/>
          </w:tcPr>
          <w:p>
            <w:pPr>
              <w:pStyle w:val="56"/>
            </w:pPr>
          </w:p>
        </w:tc>
        <w:tc>
          <w:tcPr>
            <w:tcW w:w="7458" w:type="dxa"/>
            <w:noWrap/>
            <w:vAlign w:val="center"/>
          </w:tcPr>
          <w:p>
            <w:pPr>
              <w:pStyle w:val="56"/>
            </w:pPr>
            <w:r>
              <w:t>定性描述</w:t>
            </w:r>
          </w:p>
        </w:tc>
      </w:tr>
      <w:tr>
        <w:tblPrEx>
          <w:tblCellMar>
            <w:top w:w="0" w:type="dxa"/>
            <w:left w:w="108" w:type="dxa"/>
            <w:bottom w:w="0" w:type="dxa"/>
            <w:right w:w="108" w:type="dxa"/>
          </w:tblCellMar>
        </w:tblPrEx>
        <w:trPr>
          <w:trHeight w:val="69" w:hRule="atLeast"/>
          <w:jc w:val="center"/>
        </w:trPr>
        <w:tc>
          <w:tcPr>
            <w:tcW w:w="854" w:type="dxa"/>
            <w:noWrap/>
            <w:vAlign w:val="center"/>
          </w:tcPr>
          <w:p>
            <w:pPr>
              <w:pStyle w:val="56"/>
            </w:pPr>
            <w:r>
              <w:t>1</w:t>
            </w:r>
          </w:p>
        </w:tc>
        <w:tc>
          <w:tcPr>
            <w:tcW w:w="7458" w:type="dxa"/>
            <w:noWrap/>
            <w:vAlign w:val="center"/>
          </w:tcPr>
          <w:p>
            <w:pPr>
              <w:pStyle w:val="56"/>
              <w:jc w:val="both"/>
            </w:pPr>
            <w:r>
              <w:t>完好</w:t>
            </w:r>
          </w:p>
        </w:tc>
      </w:tr>
      <w:tr>
        <w:tblPrEx>
          <w:tblCellMar>
            <w:top w:w="0" w:type="dxa"/>
            <w:left w:w="108" w:type="dxa"/>
            <w:bottom w:w="0" w:type="dxa"/>
            <w:right w:w="108" w:type="dxa"/>
          </w:tblCellMar>
        </w:tblPrEx>
        <w:trPr>
          <w:trHeight w:val="273" w:hRule="atLeast"/>
          <w:jc w:val="center"/>
        </w:trPr>
        <w:tc>
          <w:tcPr>
            <w:tcW w:w="854" w:type="dxa"/>
            <w:noWrap/>
            <w:vAlign w:val="center"/>
          </w:tcPr>
          <w:p>
            <w:pPr>
              <w:pStyle w:val="56"/>
            </w:pPr>
            <w:r>
              <w:t>2</w:t>
            </w:r>
          </w:p>
        </w:tc>
        <w:tc>
          <w:tcPr>
            <w:tcW w:w="7458" w:type="dxa"/>
            <w:noWrap/>
            <w:vAlign w:val="center"/>
          </w:tcPr>
          <w:p>
            <w:pPr>
              <w:pStyle w:val="56"/>
              <w:jc w:val="both"/>
            </w:pPr>
            <w:r>
              <w:rPr>
                <w:rFonts w:hint="eastAsia"/>
              </w:rPr>
              <w:t>锚头出现轻微锈蚀现象</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854" w:type="dxa"/>
            <w:noWrap/>
            <w:vAlign w:val="center"/>
          </w:tcPr>
          <w:p>
            <w:pPr>
              <w:pStyle w:val="56"/>
            </w:pPr>
            <w:r>
              <w:rPr>
                <w:rFonts w:hint="eastAsia"/>
              </w:rPr>
              <w:t>3</w:t>
            </w:r>
          </w:p>
        </w:tc>
        <w:tc>
          <w:tcPr>
            <w:tcW w:w="7458" w:type="dxa"/>
            <w:noWrap/>
            <w:vAlign w:val="center"/>
          </w:tcPr>
          <w:p>
            <w:pPr>
              <w:pStyle w:val="56"/>
              <w:jc w:val="both"/>
            </w:pPr>
            <w:r>
              <w:rPr>
                <w:rFonts w:hint="eastAsia"/>
              </w:rPr>
              <w:t>锚头出现明显锈蚀、松动现象，对锚固效果存在一定影响，钢绞线夹片脱落数量＜5%</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854" w:type="dxa"/>
            <w:noWrap/>
            <w:vAlign w:val="center"/>
          </w:tcPr>
          <w:p>
            <w:pPr>
              <w:pStyle w:val="56"/>
            </w:pPr>
            <w:r>
              <w:rPr>
                <w:rFonts w:hint="eastAsia"/>
              </w:rPr>
              <w:t>4</w:t>
            </w:r>
          </w:p>
        </w:tc>
        <w:tc>
          <w:tcPr>
            <w:tcW w:w="7458" w:type="dxa"/>
            <w:noWrap/>
            <w:vAlign w:val="center"/>
          </w:tcPr>
          <w:p>
            <w:pPr>
              <w:pStyle w:val="56"/>
              <w:jc w:val="both"/>
            </w:pPr>
            <w:r>
              <w:rPr>
                <w:rFonts w:hint="eastAsia"/>
              </w:rPr>
              <w:t>锚头出现严重锈蚀、松动现象，严重影响锚固效果，钢绞线夹片脱落数量≥5%</w:t>
            </w:r>
          </w:p>
        </w:tc>
      </w:tr>
    </w:tbl>
    <w:p>
      <w:bookmarkStart w:id="509" w:name="_Ref175215245"/>
      <w:bookmarkStart w:id="510" w:name="_Ref175215194"/>
    </w:p>
    <w:bookmarkEnd w:id="509"/>
    <w:bookmarkEnd w:id="510"/>
    <w:p/>
    <w:p>
      <w:pPr>
        <w:pStyle w:val="12"/>
        <w:keepNext/>
        <w:spacing w:before="120" w:after="120"/>
      </w:pPr>
      <w:bookmarkStart w:id="511" w:name="_Ref175215249"/>
      <w:r>
        <w:rPr>
          <w:rFonts w:hint="eastAsia"/>
        </w:rPr>
        <w:t>表</w:t>
      </w:r>
      <w:r>
        <w:fldChar w:fldCharType="begin"/>
      </w:r>
      <w:r>
        <w:instrText xml:space="preserve"> </w:instrText>
      </w:r>
      <w:r>
        <w:rPr>
          <w:rFonts w:hint="eastAsia"/>
        </w:rPr>
        <w:instrText xml:space="preserve">STYLEREF 3 \s</w:instrText>
      </w:r>
      <w:r>
        <w:instrText xml:space="preserve"> </w:instrText>
      </w:r>
      <w:r>
        <w:fldChar w:fldCharType="separate"/>
      </w:r>
      <w:r>
        <w:t>5.2.2</w:t>
      </w:r>
      <w:r>
        <w:fldChar w:fldCharType="end"/>
      </w:r>
      <w:r>
        <w:noBreakHyphen/>
      </w:r>
      <w:r>
        <w:fldChar w:fldCharType="begin"/>
      </w:r>
      <w:r>
        <w:instrText xml:space="preserve"> </w:instrText>
      </w:r>
      <w:r>
        <w:rPr>
          <w:rFonts w:hint="eastAsia"/>
        </w:rPr>
        <w:instrText xml:space="preserve">SEQ 表 \* ARABIC \s 3</w:instrText>
      </w:r>
      <w:r>
        <w:instrText xml:space="preserve"> </w:instrText>
      </w:r>
      <w:r>
        <w:fldChar w:fldCharType="separate"/>
      </w:r>
      <w:r>
        <w:t>6</w:t>
      </w:r>
      <w:r>
        <w:fldChar w:fldCharType="end"/>
      </w:r>
      <w:bookmarkEnd w:id="511"/>
      <w:r>
        <w:t xml:space="preserve"> </w:t>
      </w:r>
      <w:r>
        <w:rPr>
          <w:rFonts w:hint="eastAsia"/>
        </w:rPr>
        <w:t>涂层缺陷</w:t>
      </w:r>
    </w:p>
    <w:tbl>
      <w:tblPr>
        <w:tblStyle w:val="27"/>
        <w:tblW w:w="5013" w:type="pct"/>
        <w:jc w:val="center"/>
        <w:tblLayout w:type="autofit"/>
        <w:tblCellMar>
          <w:top w:w="15" w:type="dxa"/>
          <w:left w:w="15" w:type="dxa"/>
          <w:bottom w:w="15" w:type="dxa"/>
          <w:right w:w="15" w:type="dxa"/>
        </w:tblCellMar>
      </w:tblPr>
      <w:tblGrid>
        <w:gridCol w:w="868"/>
        <w:gridCol w:w="4399"/>
        <w:gridCol w:w="3067"/>
      </w:tblGrid>
      <w:tr>
        <w:tblPrEx>
          <w:tblCellMar>
            <w:top w:w="15" w:type="dxa"/>
            <w:left w:w="15" w:type="dxa"/>
            <w:bottom w:w="15" w:type="dxa"/>
            <w:right w:w="15" w:type="dxa"/>
          </w:tblCellMar>
        </w:tblPrEx>
        <w:trPr>
          <w:trHeight w:val="20" w:hRule="atLeast"/>
          <w:jc w:val="center"/>
        </w:trPr>
        <w:tc>
          <w:tcPr>
            <w:tcW w:w="521" w:type="pct"/>
            <w:vMerge w:val="restart"/>
            <w:tcBorders>
              <w:top w:val="single" w:color="auto" w:sz="4" w:space="0"/>
              <w:right w:val="single" w:color="auto" w:sz="4" w:space="0"/>
            </w:tcBorders>
            <w:tcMar>
              <w:top w:w="0" w:type="dxa"/>
              <w:left w:w="0" w:type="dxa"/>
              <w:bottom w:w="0" w:type="dxa"/>
              <w:right w:w="0" w:type="dxa"/>
            </w:tcMar>
            <w:vAlign w:val="center"/>
          </w:tcPr>
          <w:p>
            <w:pPr>
              <w:pStyle w:val="56"/>
            </w:pPr>
            <w:r>
              <w:rPr>
                <w:rFonts w:hint="eastAsia"/>
              </w:rPr>
              <w:t>标度</w:t>
            </w:r>
          </w:p>
        </w:tc>
        <w:tc>
          <w:tcPr>
            <w:tcW w:w="4479" w:type="pct"/>
            <w:gridSpan w:val="2"/>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pPr>
            <w:r>
              <w:rPr>
                <w:rFonts w:hint="eastAsia"/>
              </w:rPr>
              <w:t xml:space="preserve">评定标准 </w:t>
            </w:r>
          </w:p>
        </w:tc>
      </w:tr>
      <w:tr>
        <w:tblPrEx>
          <w:tblCellMar>
            <w:top w:w="15" w:type="dxa"/>
            <w:left w:w="15" w:type="dxa"/>
            <w:bottom w:w="15" w:type="dxa"/>
            <w:right w:w="15" w:type="dxa"/>
          </w:tblCellMar>
        </w:tblPrEx>
        <w:trPr>
          <w:trHeight w:val="20" w:hRule="atLeast"/>
          <w:jc w:val="center"/>
        </w:trPr>
        <w:tc>
          <w:tcPr>
            <w:tcW w:w="521" w:type="pct"/>
            <w:vMerge w:val="continue"/>
            <w:tcBorders>
              <w:bottom w:val="single" w:color="auto" w:sz="4" w:space="0"/>
              <w:right w:val="single" w:color="auto" w:sz="4" w:space="0"/>
            </w:tcBorders>
            <w:tcMar>
              <w:top w:w="0" w:type="dxa"/>
              <w:left w:w="0" w:type="dxa"/>
              <w:bottom w:w="0" w:type="dxa"/>
              <w:right w:w="0" w:type="dxa"/>
            </w:tcMar>
            <w:vAlign w:val="center"/>
          </w:tcPr>
          <w:p>
            <w:pPr>
              <w:pStyle w:val="56"/>
            </w:pPr>
          </w:p>
        </w:tc>
        <w:tc>
          <w:tcPr>
            <w:tcW w:w="2639"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pPr>
            <w:r>
              <w:rPr>
                <w:rFonts w:hint="eastAsia"/>
              </w:rPr>
              <w:t>定性描述</w:t>
            </w:r>
          </w:p>
        </w:tc>
        <w:tc>
          <w:tcPr>
            <w:tcW w:w="1840" w:type="pct"/>
            <w:tcBorders>
              <w:top w:val="single" w:color="auto" w:sz="4" w:space="0"/>
              <w:left w:val="single" w:color="auto" w:sz="4" w:space="0"/>
              <w:bottom w:val="single" w:color="auto" w:sz="4" w:space="0"/>
            </w:tcBorders>
            <w:vAlign w:val="center"/>
          </w:tcPr>
          <w:p>
            <w:pPr>
              <w:pStyle w:val="56"/>
            </w:pPr>
            <w:r>
              <w:rPr>
                <w:rFonts w:hint="eastAsia"/>
              </w:rPr>
              <w:t>定量描述</w:t>
            </w:r>
          </w:p>
        </w:tc>
      </w:tr>
      <w:tr>
        <w:tblPrEx>
          <w:tblCellMar>
            <w:top w:w="15" w:type="dxa"/>
            <w:left w:w="15" w:type="dxa"/>
            <w:bottom w:w="15" w:type="dxa"/>
            <w:right w:w="15" w:type="dxa"/>
          </w:tblCellMar>
        </w:tblPrEx>
        <w:trPr>
          <w:trHeight w:val="20" w:hRule="atLeast"/>
          <w:jc w:val="center"/>
        </w:trPr>
        <w:tc>
          <w:tcPr>
            <w:tcW w:w="521"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1</w:t>
            </w:r>
          </w:p>
        </w:tc>
        <w:tc>
          <w:tcPr>
            <w:tcW w:w="263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both"/>
            </w:pPr>
            <w:r>
              <w:rPr>
                <w:rFonts w:hint="eastAsia"/>
              </w:rPr>
              <w:t>完好</w:t>
            </w:r>
          </w:p>
        </w:tc>
        <w:tc>
          <w:tcPr>
            <w:tcW w:w="1840" w:type="pct"/>
            <w:tcBorders>
              <w:top w:val="single" w:color="auto" w:sz="4" w:space="0"/>
              <w:left w:val="single" w:color="auto" w:sz="4" w:space="0"/>
              <w:bottom w:val="single" w:color="auto" w:sz="4" w:space="0"/>
            </w:tcBorders>
            <w:vAlign w:val="center"/>
          </w:tcPr>
          <w:p>
            <w:pPr>
              <w:pStyle w:val="56"/>
            </w:pPr>
            <w:r>
              <w:rPr>
                <w:rFonts w:hint="eastAsia"/>
              </w:rPr>
              <w:t>/</w:t>
            </w:r>
          </w:p>
        </w:tc>
      </w:tr>
      <w:tr>
        <w:tblPrEx>
          <w:tblCellMar>
            <w:top w:w="15" w:type="dxa"/>
            <w:left w:w="15" w:type="dxa"/>
            <w:bottom w:w="15" w:type="dxa"/>
            <w:right w:w="15" w:type="dxa"/>
          </w:tblCellMar>
        </w:tblPrEx>
        <w:trPr>
          <w:trHeight w:val="20" w:hRule="atLeast"/>
          <w:jc w:val="center"/>
        </w:trPr>
        <w:tc>
          <w:tcPr>
            <w:tcW w:w="521"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2</w:t>
            </w:r>
          </w:p>
        </w:tc>
        <w:tc>
          <w:tcPr>
            <w:tcW w:w="263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both"/>
            </w:pPr>
            <w:r>
              <w:rPr>
                <w:rFonts w:hint="eastAsia"/>
              </w:rPr>
              <w:t>涂层变色或褪色；涂层轻微损坏、裂纹、起皮或剥落</w:t>
            </w:r>
          </w:p>
        </w:tc>
        <w:tc>
          <w:tcPr>
            <w:tcW w:w="1840"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jc w:val="both"/>
            </w:pPr>
            <w:r>
              <w:rPr>
                <w:rFonts w:hint="eastAsia"/>
              </w:rPr>
              <w:t>累计失效面积≤10%</w:t>
            </w:r>
          </w:p>
        </w:tc>
      </w:tr>
      <w:tr>
        <w:tblPrEx>
          <w:tblCellMar>
            <w:top w:w="15" w:type="dxa"/>
            <w:left w:w="15" w:type="dxa"/>
            <w:bottom w:w="15" w:type="dxa"/>
            <w:right w:w="15" w:type="dxa"/>
          </w:tblCellMar>
        </w:tblPrEx>
        <w:trPr>
          <w:trHeight w:val="20" w:hRule="atLeast"/>
          <w:jc w:val="center"/>
        </w:trPr>
        <w:tc>
          <w:tcPr>
            <w:tcW w:w="521"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3</w:t>
            </w:r>
          </w:p>
        </w:tc>
        <w:tc>
          <w:tcPr>
            <w:tcW w:w="263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both"/>
            </w:pPr>
            <w:r>
              <w:rPr>
                <w:rFonts w:hint="eastAsia"/>
              </w:rPr>
              <w:t>较大范围涂层有轻微损坏、裂纹、起皮或剥落</w:t>
            </w:r>
          </w:p>
        </w:tc>
        <w:tc>
          <w:tcPr>
            <w:tcW w:w="1840"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jc w:val="both"/>
            </w:pPr>
            <w:r>
              <w:t>累计失效面积＞构件面积的10%且</w:t>
            </w:r>
            <w:r>
              <w:rPr>
                <w:rFonts w:hint="eastAsia"/>
              </w:rPr>
              <w:t>≤</w:t>
            </w:r>
            <w:r>
              <w:t>20%</w:t>
            </w:r>
          </w:p>
        </w:tc>
      </w:tr>
      <w:tr>
        <w:tblPrEx>
          <w:tblCellMar>
            <w:top w:w="15" w:type="dxa"/>
            <w:left w:w="15" w:type="dxa"/>
            <w:bottom w:w="15" w:type="dxa"/>
            <w:right w:w="15" w:type="dxa"/>
          </w:tblCellMar>
        </w:tblPrEx>
        <w:trPr>
          <w:trHeight w:val="20" w:hRule="atLeast"/>
          <w:jc w:val="center"/>
        </w:trPr>
        <w:tc>
          <w:tcPr>
            <w:tcW w:w="521"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4</w:t>
            </w:r>
          </w:p>
        </w:tc>
        <w:tc>
          <w:tcPr>
            <w:tcW w:w="263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both"/>
            </w:pPr>
            <w:r>
              <w:t>大范围涂层有轻微损坏、裂纹、起皮或剥落</w:t>
            </w:r>
          </w:p>
        </w:tc>
        <w:tc>
          <w:tcPr>
            <w:tcW w:w="1840"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jc w:val="both"/>
            </w:pPr>
            <w:r>
              <w:rPr>
                <w:rFonts w:hint="eastAsia"/>
              </w:rPr>
              <w:t>累计失效面积＞构件面积的20%</w:t>
            </w:r>
          </w:p>
        </w:tc>
      </w:tr>
    </w:tbl>
    <w:p/>
    <w:p>
      <w:pPr>
        <w:pStyle w:val="12"/>
        <w:keepNext/>
        <w:spacing w:before="120" w:after="120"/>
      </w:pPr>
      <w:bookmarkStart w:id="512" w:name="_Ref175215253"/>
      <w:r>
        <w:rPr>
          <w:rFonts w:hint="eastAsia"/>
        </w:rPr>
        <w:t>表</w:t>
      </w:r>
      <w:r>
        <w:fldChar w:fldCharType="begin"/>
      </w:r>
      <w:r>
        <w:instrText xml:space="preserve"> </w:instrText>
      </w:r>
      <w:r>
        <w:rPr>
          <w:rFonts w:hint="eastAsia"/>
        </w:rPr>
        <w:instrText xml:space="preserve">STYLEREF 3 \s</w:instrText>
      </w:r>
      <w:r>
        <w:instrText xml:space="preserve"> </w:instrText>
      </w:r>
      <w:r>
        <w:fldChar w:fldCharType="separate"/>
      </w:r>
      <w:r>
        <w:t>5.2.2</w:t>
      </w:r>
      <w:r>
        <w:fldChar w:fldCharType="end"/>
      </w:r>
      <w:r>
        <w:noBreakHyphen/>
      </w:r>
      <w:r>
        <w:fldChar w:fldCharType="begin"/>
      </w:r>
      <w:r>
        <w:instrText xml:space="preserve"> </w:instrText>
      </w:r>
      <w:r>
        <w:rPr>
          <w:rFonts w:hint="eastAsia"/>
        </w:rPr>
        <w:instrText xml:space="preserve">SEQ 表 \* ARABIC \s 3</w:instrText>
      </w:r>
      <w:r>
        <w:instrText xml:space="preserve"> </w:instrText>
      </w:r>
      <w:r>
        <w:fldChar w:fldCharType="separate"/>
      </w:r>
      <w:r>
        <w:t>7</w:t>
      </w:r>
      <w:r>
        <w:fldChar w:fldCharType="end"/>
      </w:r>
      <w:bookmarkEnd w:id="512"/>
      <w:r>
        <w:rPr>
          <w:rFonts w:hint="eastAsia"/>
        </w:rPr>
        <w:t xml:space="preserve"> PE</w:t>
      </w:r>
      <w:r>
        <w:t>护套破损、开裂</w:t>
      </w:r>
    </w:p>
    <w:tbl>
      <w:tblPr>
        <w:tblStyle w:val="95"/>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76"/>
        <w:gridCol w:w="765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854" w:type="dxa"/>
            <w:vMerge w:val="restart"/>
            <w:noWrap/>
            <w:vAlign w:val="center"/>
          </w:tcPr>
          <w:p>
            <w:pPr>
              <w:pStyle w:val="56"/>
            </w:pPr>
            <w:r>
              <w:t>标度</w:t>
            </w:r>
          </w:p>
        </w:tc>
        <w:tc>
          <w:tcPr>
            <w:tcW w:w="7458" w:type="dxa"/>
            <w:noWrap/>
            <w:vAlign w:val="center"/>
          </w:tcPr>
          <w:p>
            <w:pPr>
              <w:pStyle w:val="56"/>
            </w:pPr>
            <w:r>
              <w:t>评定标准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59" w:hRule="atLeast"/>
          <w:jc w:val="center"/>
        </w:trPr>
        <w:tc>
          <w:tcPr>
            <w:tcW w:w="854" w:type="dxa"/>
            <w:vMerge w:val="continue"/>
            <w:vAlign w:val="center"/>
          </w:tcPr>
          <w:p>
            <w:pPr>
              <w:pStyle w:val="56"/>
            </w:pPr>
          </w:p>
        </w:tc>
        <w:tc>
          <w:tcPr>
            <w:tcW w:w="7458" w:type="dxa"/>
            <w:noWrap/>
            <w:vAlign w:val="center"/>
          </w:tcPr>
          <w:p>
            <w:pPr>
              <w:pStyle w:val="56"/>
            </w:pPr>
            <w:r>
              <w:t>定性描述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854" w:type="dxa"/>
            <w:noWrap/>
            <w:vAlign w:val="center"/>
          </w:tcPr>
          <w:p>
            <w:pPr>
              <w:pStyle w:val="56"/>
            </w:pPr>
            <w:r>
              <w:t>1</w:t>
            </w:r>
          </w:p>
        </w:tc>
        <w:tc>
          <w:tcPr>
            <w:tcW w:w="7458" w:type="dxa"/>
            <w:noWrap/>
            <w:vAlign w:val="center"/>
          </w:tcPr>
          <w:p>
            <w:pPr>
              <w:pStyle w:val="56"/>
              <w:jc w:val="both"/>
            </w:pPr>
            <w:r>
              <w:rPr>
                <w:rFonts w:hint="eastAsia"/>
              </w:rPr>
              <w:t>完好</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854" w:type="dxa"/>
            <w:noWrap/>
            <w:vAlign w:val="center"/>
          </w:tcPr>
          <w:p>
            <w:pPr>
              <w:pStyle w:val="56"/>
            </w:pPr>
            <w:r>
              <w:t>2</w:t>
            </w:r>
          </w:p>
        </w:tc>
        <w:tc>
          <w:tcPr>
            <w:tcW w:w="7458" w:type="dxa"/>
            <w:noWrap/>
            <w:vAlign w:val="center"/>
          </w:tcPr>
          <w:p>
            <w:pPr>
              <w:pStyle w:val="56"/>
              <w:jc w:val="both"/>
            </w:pPr>
            <w:r>
              <w:rPr>
                <w:rFonts w:hint="eastAsia"/>
              </w:rPr>
              <w:t>护套轻微破损、开裂，未造成渗水</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854" w:type="dxa"/>
            <w:noWrap/>
            <w:vAlign w:val="center"/>
          </w:tcPr>
          <w:p>
            <w:pPr>
              <w:pStyle w:val="56"/>
            </w:pPr>
            <w:r>
              <w:rPr>
                <w:rFonts w:hint="eastAsia"/>
              </w:rPr>
              <w:t>3</w:t>
            </w:r>
          </w:p>
        </w:tc>
        <w:tc>
          <w:tcPr>
            <w:tcW w:w="7458" w:type="dxa"/>
            <w:noWrap/>
            <w:vAlign w:val="center"/>
          </w:tcPr>
          <w:p>
            <w:pPr>
              <w:pStyle w:val="56"/>
              <w:jc w:val="both"/>
            </w:pPr>
            <w:r>
              <w:rPr>
                <w:rFonts w:hint="eastAsia"/>
              </w:rPr>
              <w:t>护套劣化、破损，存在多处开裂，造成局部渗水，螺旋线脱落</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854" w:type="dxa"/>
            <w:noWrap/>
            <w:vAlign w:val="center"/>
          </w:tcPr>
          <w:p>
            <w:pPr>
              <w:pStyle w:val="56"/>
            </w:pPr>
            <w:r>
              <w:rPr>
                <w:rFonts w:hint="eastAsia"/>
              </w:rPr>
              <w:t>4</w:t>
            </w:r>
          </w:p>
        </w:tc>
        <w:tc>
          <w:tcPr>
            <w:tcW w:w="7458" w:type="dxa"/>
            <w:noWrap/>
            <w:vAlign w:val="center"/>
          </w:tcPr>
          <w:p>
            <w:pPr>
              <w:pStyle w:val="56"/>
              <w:jc w:val="both"/>
            </w:pPr>
            <w:r>
              <w:rPr>
                <w:rFonts w:hint="eastAsia"/>
              </w:rPr>
              <w:t>护套严重破损、断裂，严重渗水，丧失防护功能，钢绞线斜拉索护套脱落出套管</w:t>
            </w:r>
          </w:p>
        </w:tc>
      </w:tr>
    </w:tbl>
    <w:p/>
    <w:p>
      <w:pPr>
        <w:pStyle w:val="12"/>
        <w:keepNext/>
        <w:spacing w:before="120" w:after="120"/>
      </w:pPr>
      <w:bookmarkStart w:id="513" w:name="_Ref175215256"/>
      <w:r>
        <w:rPr>
          <w:rFonts w:hint="eastAsia"/>
        </w:rPr>
        <w:t>表</w:t>
      </w:r>
      <w:r>
        <w:fldChar w:fldCharType="begin"/>
      </w:r>
      <w:r>
        <w:instrText xml:space="preserve"> </w:instrText>
      </w:r>
      <w:r>
        <w:rPr>
          <w:rFonts w:hint="eastAsia"/>
        </w:rPr>
        <w:instrText xml:space="preserve">STYLEREF 3 \s</w:instrText>
      </w:r>
      <w:r>
        <w:instrText xml:space="preserve"> </w:instrText>
      </w:r>
      <w:r>
        <w:fldChar w:fldCharType="separate"/>
      </w:r>
      <w:r>
        <w:t>5.2.2</w:t>
      </w:r>
      <w:r>
        <w:fldChar w:fldCharType="end"/>
      </w:r>
      <w:r>
        <w:noBreakHyphen/>
      </w:r>
      <w:r>
        <w:fldChar w:fldCharType="begin"/>
      </w:r>
      <w:r>
        <w:instrText xml:space="preserve"> </w:instrText>
      </w:r>
      <w:r>
        <w:rPr>
          <w:rFonts w:hint="eastAsia"/>
        </w:rPr>
        <w:instrText xml:space="preserve">SEQ 表 \* ARABIC \s 3</w:instrText>
      </w:r>
      <w:r>
        <w:instrText xml:space="preserve"> </w:instrText>
      </w:r>
      <w:r>
        <w:fldChar w:fldCharType="separate"/>
      </w:r>
      <w:r>
        <w:t>8</w:t>
      </w:r>
      <w:r>
        <w:fldChar w:fldCharType="end"/>
      </w:r>
      <w:bookmarkEnd w:id="513"/>
      <w:r>
        <w:rPr>
          <w:rFonts w:hint="eastAsia"/>
        </w:rPr>
        <w:t xml:space="preserve"> 外置减振装置失效</w:t>
      </w:r>
    </w:p>
    <w:tbl>
      <w:tblPr>
        <w:tblStyle w:val="95"/>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76"/>
        <w:gridCol w:w="765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854" w:type="dxa"/>
            <w:vMerge w:val="restart"/>
            <w:noWrap/>
            <w:vAlign w:val="center"/>
          </w:tcPr>
          <w:p>
            <w:pPr>
              <w:pStyle w:val="56"/>
            </w:pPr>
            <w:r>
              <w:t>标度</w:t>
            </w:r>
          </w:p>
        </w:tc>
        <w:tc>
          <w:tcPr>
            <w:tcW w:w="7458" w:type="dxa"/>
            <w:noWrap/>
            <w:vAlign w:val="center"/>
          </w:tcPr>
          <w:p>
            <w:pPr>
              <w:pStyle w:val="56"/>
            </w:pPr>
            <w:r>
              <w:t>评定标准</w:t>
            </w:r>
          </w:p>
        </w:tc>
      </w:tr>
      <w:tr>
        <w:tblPrEx>
          <w:tblCellMar>
            <w:top w:w="0" w:type="dxa"/>
            <w:left w:w="108" w:type="dxa"/>
            <w:bottom w:w="0" w:type="dxa"/>
            <w:right w:w="108" w:type="dxa"/>
          </w:tblCellMar>
        </w:tblPrEx>
        <w:trPr>
          <w:trHeight w:val="259" w:hRule="atLeast"/>
          <w:jc w:val="center"/>
        </w:trPr>
        <w:tc>
          <w:tcPr>
            <w:tcW w:w="854" w:type="dxa"/>
            <w:vMerge w:val="continue"/>
            <w:vAlign w:val="center"/>
          </w:tcPr>
          <w:p>
            <w:pPr>
              <w:pStyle w:val="56"/>
            </w:pPr>
          </w:p>
        </w:tc>
        <w:tc>
          <w:tcPr>
            <w:tcW w:w="7458" w:type="dxa"/>
            <w:noWrap/>
            <w:vAlign w:val="center"/>
          </w:tcPr>
          <w:p>
            <w:pPr>
              <w:pStyle w:val="56"/>
            </w:pPr>
            <w:r>
              <w:t>定性描述</w:t>
            </w:r>
          </w:p>
        </w:tc>
      </w:tr>
      <w:tr>
        <w:tblPrEx>
          <w:tblCellMar>
            <w:top w:w="0" w:type="dxa"/>
            <w:left w:w="108" w:type="dxa"/>
            <w:bottom w:w="0" w:type="dxa"/>
            <w:right w:w="108" w:type="dxa"/>
          </w:tblCellMar>
        </w:tblPrEx>
        <w:trPr>
          <w:trHeight w:val="69" w:hRule="atLeast"/>
          <w:jc w:val="center"/>
        </w:trPr>
        <w:tc>
          <w:tcPr>
            <w:tcW w:w="854" w:type="dxa"/>
            <w:noWrap/>
            <w:vAlign w:val="center"/>
          </w:tcPr>
          <w:p>
            <w:pPr>
              <w:pStyle w:val="56"/>
            </w:pPr>
            <w:r>
              <w:t>1</w:t>
            </w:r>
          </w:p>
        </w:tc>
        <w:tc>
          <w:tcPr>
            <w:tcW w:w="7458" w:type="dxa"/>
            <w:noWrap/>
            <w:vAlign w:val="center"/>
          </w:tcPr>
          <w:p>
            <w:pPr>
              <w:pStyle w:val="56"/>
              <w:jc w:val="both"/>
            </w:pPr>
            <w:r>
              <w:rPr>
                <w:rFonts w:hint="eastAsia"/>
              </w:rPr>
              <w:t>完好</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854" w:type="dxa"/>
            <w:noWrap/>
            <w:vAlign w:val="center"/>
          </w:tcPr>
          <w:p>
            <w:pPr>
              <w:pStyle w:val="56"/>
            </w:pPr>
            <w:r>
              <w:t>2</w:t>
            </w:r>
          </w:p>
        </w:tc>
        <w:tc>
          <w:tcPr>
            <w:tcW w:w="7458" w:type="dxa"/>
            <w:noWrap/>
            <w:vAlign w:val="center"/>
          </w:tcPr>
          <w:p>
            <w:pPr>
              <w:pStyle w:val="56"/>
              <w:jc w:val="both"/>
            </w:pPr>
            <w:r>
              <w:rPr>
                <w:rFonts w:hint="eastAsia"/>
              </w:rPr>
              <w:t>减振装置极个别处轻微损坏</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854" w:type="dxa"/>
            <w:noWrap/>
            <w:vAlign w:val="center"/>
          </w:tcPr>
          <w:p>
            <w:pPr>
              <w:pStyle w:val="56"/>
            </w:pPr>
            <w:r>
              <w:rPr>
                <w:rFonts w:hint="eastAsia"/>
              </w:rPr>
              <w:t>3</w:t>
            </w:r>
          </w:p>
        </w:tc>
        <w:tc>
          <w:tcPr>
            <w:tcW w:w="7458" w:type="dxa"/>
            <w:noWrap/>
            <w:vAlign w:val="center"/>
          </w:tcPr>
          <w:p>
            <w:pPr>
              <w:pStyle w:val="56"/>
              <w:jc w:val="both"/>
            </w:pPr>
            <w:r>
              <w:rPr>
                <w:rFonts w:hint="eastAsia"/>
              </w:rPr>
              <w:t>减振装置功能异常或失效</w:t>
            </w:r>
          </w:p>
        </w:tc>
      </w:tr>
    </w:tbl>
    <w:p/>
    <w:p>
      <w:pPr>
        <w:pStyle w:val="12"/>
        <w:keepNext/>
        <w:spacing w:before="120" w:after="120"/>
      </w:pPr>
      <w:bookmarkStart w:id="514" w:name="_Ref175215259"/>
      <w:r>
        <w:rPr>
          <w:rFonts w:hint="eastAsia"/>
        </w:rPr>
        <w:t>表</w:t>
      </w:r>
      <w:r>
        <w:fldChar w:fldCharType="begin"/>
      </w:r>
      <w:r>
        <w:instrText xml:space="preserve"> </w:instrText>
      </w:r>
      <w:r>
        <w:rPr>
          <w:rFonts w:hint="eastAsia"/>
        </w:rPr>
        <w:instrText xml:space="preserve">STYLEREF 3 \s</w:instrText>
      </w:r>
      <w:r>
        <w:instrText xml:space="preserve"> </w:instrText>
      </w:r>
      <w:r>
        <w:fldChar w:fldCharType="separate"/>
      </w:r>
      <w:r>
        <w:t>5.2.2</w:t>
      </w:r>
      <w:r>
        <w:fldChar w:fldCharType="end"/>
      </w:r>
      <w:r>
        <w:noBreakHyphen/>
      </w:r>
      <w:r>
        <w:fldChar w:fldCharType="begin"/>
      </w:r>
      <w:r>
        <w:instrText xml:space="preserve"> </w:instrText>
      </w:r>
      <w:r>
        <w:rPr>
          <w:rFonts w:hint="eastAsia"/>
        </w:rPr>
        <w:instrText xml:space="preserve">SEQ 表 \* ARABIC \s 3</w:instrText>
      </w:r>
      <w:r>
        <w:instrText xml:space="preserve"> </w:instrText>
      </w:r>
      <w:r>
        <w:fldChar w:fldCharType="separate"/>
      </w:r>
      <w:r>
        <w:t>9</w:t>
      </w:r>
      <w:r>
        <w:fldChar w:fldCharType="end"/>
      </w:r>
      <w:bookmarkEnd w:id="514"/>
      <w:r>
        <w:rPr>
          <w:rFonts w:hint="eastAsia"/>
        </w:rPr>
        <w:t xml:space="preserve"> 金属</w:t>
      </w:r>
      <w:r>
        <w:t>护套锈蚀</w:t>
      </w:r>
    </w:p>
    <w:tbl>
      <w:tblPr>
        <w:tblStyle w:val="95"/>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76"/>
        <w:gridCol w:w="765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854" w:type="dxa"/>
            <w:vMerge w:val="restart"/>
            <w:noWrap/>
            <w:vAlign w:val="center"/>
          </w:tcPr>
          <w:p>
            <w:pPr>
              <w:pStyle w:val="56"/>
            </w:pPr>
            <w:r>
              <w:t>标度</w:t>
            </w:r>
          </w:p>
        </w:tc>
        <w:tc>
          <w:tcPr>
            <w:tcW w:w="7458" w:type="dxa"/>
            <w:noWrap/>
            <w:vAlign w:val="center"/>
          </w:tcPr>
          <w:p>
            <w:pPr>
              <w:pStyle w:val="56"/>
            </w:pPr>
            <w:r>
              <w:t>评定标准</w:t>
            </w:r>
          </w:p>
        </w:tc>
      </w:tr>
      <w:tr>
        <w:tblPrEx>
          <w:tblCellMar>
            <w:top w:w="0" w:type="dxa"/>
            <w:left w:w="108" w:type="dxa"/>
            <w:bottom w:w="0" w:type="dxa"/>
            <w:right w:w="108" w:type="dxa"/>
          </w:tblCellMar>
        </w:tblPrEx>
        <w:trPr>
          <w:trHeight w:val="259" w:hRule="atLeast"/>
          <w:jc w:val="center"/>
        </w:trPr>
        <w:tc>
          <w:tcPr>
            <w:tcW w:w="854" w:type="dxa"/>
            <w:vMerge w:val="continue"/>
            <w:vAlign w:val="center"/>
          </w:tcPr>
          <w:p>
            <w:pPr>
              <w:pStyle w:val="56"/>
            </w:pPr>
          </w:p>
        </w:tc>
        <w:tc>
          <w:tcPr>
            <w:tcW w:w="7458" w:type="dxa"/>
            <w:noWrap/>
            <w:vAlign w:val="center"/>
          </w:tcPr>
          <w:p>
            <w:pPr>
              <w:pStyle w:val="56"/>
            </w:pPr>
            <w:r>
              <w:t>定性描述</w:t>
            </w:r>
          </w:p>
        </w:tc>
      </w:tr>
      <w:tr>
        <w:tblPrEx>
          <w:tblCellMar>
            <w:top w:w="0" w:type="dxa"/>
            <w:left w:w="108" w:type="dxa"/>
            <w:bottom w:w="0" w:type="dxa"/>
            <w:right w:w="108" w:type="dxa"/>
          </w:tblCellMar>
        </w:tblPrEx>
        <w:trPr>
          <w:trHeight w:val="69" w:hRule="atLeast"/>
          <w:jc w:val="center"/>
        </w:trPr>
        <w:tc>
          <w:tcPr>
            <w:tcW w:w="854" w:type="dxa"/>
            <w:noWrap/>
            <w:vAlign w:val="center"/>
          </w:tcPr>
          <w:p>
            <w:pPr>
              <w:pStyle w:val="56"/>
            </w:pPr>
            <w:r>
              <w:t>1</w:t>
            </w:r>
          </w:p>
        </w:tc>
        <w:tc>
          <w:tcPr>
            <w:tcW w:w="7458" w:type="dxa"/>
            <w:noWrap/>
            <w:vAlign w:val="center"/>
          </w:tcPr>
          <w:p>
            <w:pPr>
              <w:pStyle w:val="56"/>
              <w:jc w:val="both"/>
            </w:pPr>
            <w:r>
              <w:rPr>
                <w:rFonts w:hint="eastAsia"/>
              </w:rPr>
              <w:t>完好</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854" w:type="dxa"/>
            <w:noWrap/>
            <w:vAlign w:val="center"/>
          </w:tcPr>
          <w:p>
            <w:pPr>
              <w:pStyle w:val="56"/>
            </w:pPr>
            <w:r>
              <w:t>2</w:t>
            </w:r>
          </w:p>
        </w:tc>
        <w:tc>
          <w:tcPr>
            <w:tcW w:w="7458" w:type="dxa"/>
            <w:noWrap/>
            <w:vAlign w:val="center"/>
          </w:tcPr>
          <w:p>
            <w:pPr>
              <w:pStyle w:val="56"/>
              <w:jc w:val="both"/>
            </w:pPr>
            <w:r>
              <w:rPr>
                <w:rFonts w:hint="eastAsia"/>
              </w:rPr>
              <w:t xml:space="preserve">护套表面发生轻微锈蚀，并且少部分涂层已经剥落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854" w:type="dxa"/>
            <w:noWrap/>
            <w:vAlign w:val="center"/>
          </w:tcPr>
          <w:p>
            <w:pPr>
              <w:pStyle w:val="56"/>
            </w:pPr>
            <w:r>
              <w:rPr>
                <w:rFonts w:hint="eastAsia"/>
              </w:rPr>
              <w:t>3</w:t>
            </w:r>
          </w:p>
        </w:tc>
        <w:tc>
          <w:tcPr>
            <w:tcW w:w="7458" w:type="dxa"/>
            <w:noWrap/>
            <w:vAlign w:val="center"/>
          </w:tcPr>
          <w:p>
            <w:pPr>
              <w:pStyle w:val="56"/>
              <w:jc w:val="both"/>
            </w:pPr>
            <w:r>
              <w:rPr>
                <w:rFonts w:hint="eastAsia"/>
              </w:rPr>
              <w:t>护套表面部分发生锈蚀，并且部分涂层已经剥落，</w:t>
            </w:r>
            <w:r>
              <w:t xml:space="preserve"> </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854" w:type="dxa"/>
            <w:noWrap/>
            <w:vAlign w:val="center"/>
          </w:tcPr>
          <w:p>
            <w:pPr>
              <w:pStyle w:val="56"/>
            </w:pPr>
            <w:r>
              <w:rPr>
                <w:rFonts w:hint="eastAsia"/>
              </w:rPr>
              <w:t>4</w:t>
            </w:r>
          </w:p>
        </w:tc>
        <w:tc>
          <w:tcPr>
            <w:tcW w:w="7458" w:type="dxa"/>
            <w:noWrap/>
            <w:vAlign w:val="center"/>
          </w:tcPr>
          <w:p>
            <w:pPr>
              <w:pStyle w:val="56"/>
              <w:jc w:val="both"/>
            </w:pPr>
            <w:r>
              <w:rPr>
                <w:rFonts w:hint="eastAsia"/>
              </w:rPr>
              <w:t>护套表面发生锈蚀，有大量点蚀现象，涂层因锈蚀而部分剥落或者可以刮除</w:t>
            </w:r>
          </w:p>
        </w:tc>
      </w:tr>
    </w:tbl>
    <w:p/>
    <w:p>
      <w:pPr>
        <w:pStyle w:val="12"/>
        <w:keepNext/>
        <w:spacing w:before="120" w:after="120"/>
      </w:pPr>
      <w:bookmarkStart w:id="515" w:name="_Ref175215264"/>
      <w:r>
        <w:rPr>
          <w:rFonts w:hint="eastAsia"/>
        </w:rPr>
        <w:t>表</w:t>
      </w:r>
      <w:r>
        <w:fldChar w:fldCharType="begin"/>
      </w:r>
      <w:r>
        <w:instrText xml:space="preserve"> </w:instrText>
      </w:r>
      <w:r>
        <w:rPr>
          <w:rFonts w:hint="eastAsia"/>
        </w:rPr>
        <w:instrText xml:space="preserve">STYLEREF 3 \s</w:instrText>
      </w:r>
      <w:r>
        <w:instrText xml:space="preserve"> </w:instrText>
      </w:r>
      <w:r>
        <w:fldChar w:fldCharType="separate"/>
      </w:r>
      <w:r>
        <w:t>5.2.2</w:t>
      </w:r>
      <w:r>
        <w:fldChar w:fldCharType="end"/>
      </w:r>
      <w:r>
        <w:noBreakHyphen/>
      </w:r>
      <w:r>
        <w:fldChar w:fldCharType="begin"/>
      </w:r>
      <w:r>
        <w:instrText xml:space="preserve"> </w:instrText>
      </w:r>
      <w:r>
        <w:rPr>
          <w:rFonts w:hint="eastAsia"/>
        </w:rPr>
        <w:instrText xml:space="preserve">SEQ 表 \* ARABIC \s 3</w:instrText>
      </w:r>
      <w:r>
        <w:instrText xml:space="preserve"> </w:instrText>
      </w:r>
      <w:r>
        <w:fldChar w:fldCharType="separate"/>
      </w:r>
      <w:r>
        <w:t>10</w:t>
      </w:r>
      <w:r>
        <w:fldChar w:fldCharType="end"/>
      </w:r>
      <w:bookmarkEnd w:id="515"/>
      <w:r>
        <w:rPr>
          <w:rFonts w:hint="eastAsia"/>
        </w:rPr>
        <w:t xml:space="preserve"> </w:t>
      </w:r>
      <w:r>
        <w:t>防锈油结块、变质或缺</w:t>
      </w:r>
      <w:r>
        <w:rPr>
          <w:rFonts w:hint="eastAsia"/>
        </w:rPr>
        <w:t>失</w:t>
      </w:r>
    </w:p>
    <w:tbl>
      <w:tblPr>
        <w:tblStyle w:val="95"/>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76"/>
        <w:gridCol w:w="765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854" w:type="dxa"/>
            <w:vMerge w:val="restart"/>
            <w:noWrap/>
            <w:vAlign w:val="center"/>
          </w:tcPr>
          <w:p>
            <w:pPr>
              <w:pStyle w:val="56"/>
            </w:pPr>
            <w:r>
              <w:t>标度</w:t>
            </w:r>
          </w:p>
        </w:tc>
        <w:tc>
          <w:tcPr>
            <w:tcW w:w="7458" w:type="dxa"/>
            <w:noWrap/>
            <w:vAlign w:val="center"/>
          </w:tcPr>
          <w:p>
            <w:pPr>
              <w:pStyle w:val="56"/>
            </w:pPr>
            <w:r>
              <w:t>评定标准</w:t>
            </w:r>
          </w:p>
        </w:tc>
      </w:tr>
      <w:tr>
        <w:tblPrEx>
          <w:tblCellMar>
            <w:top w:w="0" w:type="dxa"/>
            <w:left w:w="108" w:type="dxa"/>
            <w:bottom w:w="0" w:type="dxa"/>
            <w:right w:w="108" w:type="dxa"/>
          </w:tblCellMar>
        </w:tblPrEx>
        <w:trPr>
          <w:trHeight w:val="259" w:hRule="atLeast"/>
          <w:jc w:val="center"/>
        </w:trPr>
        <w:tc>
          <w:tcPr>
            <w:tcW w:w="854" w:type="dxa"/>
            <w:vMerge w:val="continue"/>
            <w:vAlign w:val="center"/>
          </w:tcPr>
          <w:p>
            <w:pPr>
              <w:pStyle w:val="56"/>
            </w:pPr>
          </w:p>
        </w:tc>
        <w:tc>
          <w:tcPr>
            <w:tcW w:w="7458" w:type="dxa"/>
            <w:noWrap/>
            <w:vAlign w:val="center"/>
          </w:tcPr>
          <w:p>
            <w:pPr>
              <w:pStyle w:val="56"/>
            </w:pPr>
            <w:r>
              <w:t>定性描述</w:t>
            </w:r>
          </w:p>
        </w:tc>
      </w:tr>
      <w:tr>
        <w:tblPrEx>
          <w:tblCellMar>
            <w:top w:w="0" w:type="dxa"/>
            <w:left w:w="108" w:type="dxa"/>
            <w:bottom w:w="0" w:type="dxa"/>
            <w:right w:w="108" w:type="dxa"/>
          </w:tblCellMar>
        </w:tblPrEx>
        <w:trPr>
          <w:trHeight w:val="69" w:hRule="atLeast"/>
          <w:jc w:val="center"/>
        </w:trPr>
        <w:tc>
          <w:tcPr>
            <w:tcW w:w="854" w:type="dxa"/>
            <w:noWrap/>
            <w:vAlign w:val="center"/>
          </w:tcPr>
          <w:p>
            <w:pPr>
              <w:pStyle w:val="56"/>
            </w:pPr>
            <w:r>
              <w:t>1</w:t>
            </w:r>
          </w:p>
        </w:tc>
        <w:tc>
          <w:tcPr>
            <w:tcW w:w="7458" w:type="dxa"/>
            <w:noWrap/>
            <w:vAlign w:val="center"/>
          </w:tcPr>
          <w:p>
            <w:pPr>
              <w:pStyle w:val="56"/>
              <w:jc w:val="both"/>
            </w:pPr>
            <w:r>
              <w:rPr>
                <w:rFonts w:hint="eastAsia" w:ascii="宋体" w:hAnsi="宋体"/>
                <w:color w:val="000000"/>
              </w:rPr>
              <w:t>完好</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854" w:type="dxa"/>
            <w:noWrap/>
            <w:vAlign w:val="center"/>
          </w:tcPr>
          <w:p>
            <w:pPr>
              <w:pStyle w:val="56"/>
            </w:pPr>
            <w:r>
              <w:t>2</w:t>
            </w:r>
          </w:p>
        </w:tc>
        <w:tc>
          <w:tcPr>
            <w:tcW w:w="7458" w:type="dxa"/>
            <w:noWrap/>
            <w:vAlign w:val="center"/>
          </w:tcPr>
          <w:p>
            <w:pPr>
              <w:pStyle w:val="56"/>
              <w:jc w:val="both"/>
              <w:rPr>
                <w:rFonts w:hint="eastAsia" w:ascii="宋体" w:hAnsi="宋体"/>
                <w:color w:val="000000"/>
              </w:rPr>
            </w:pPr>
            <w:r>
              <w:rPr>
                <w:rFonts w:hint="eastAsia" w:ascii="宋体" w:hAnsi="宋体"/>
                <w:color w:val="000000"/>
              </w:rPr>
              <w:t>防锈油有轻微结块、变质或缺失</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854" w:type="dxa"/>
            <w:noWrap/>
            <w:vAlign w:val="center"/>
          </w:tcPr>
          <w:p>
            <w:pPr>
              <w:pStyle w:val="56"/>
            </w:pPr>
            <w:r>
              <w:rPr>
                <w:rFonts w:hint="eastAsia"/>
              </w:rPr>
              <w:t>3</w:t>
            </w:r>
          </w:p>
        </w:tc>
        <w:tc>
          <w:tcPr>
            <w:tcW w:w="7458" w:type="dxa"/>
            <w:noWrap/>
            <w:vAlign w:val="center"/>
          </w:tcPr>
          <w:p>
            <w:pPr>
              <w:pStyle w:val="56"/>
              <w:jc w:val="both"/>
              <w:rPr>
                <w:rFonts w:hint="eastAsia" w:ascii="宋体" w:hAnsi="宋体"/>
                <w:color w:val="000000"/>
              </w:rPr>
            </w:pPr>
            <w:r>
              <w:rPr>
                <w:rFonts w:hint="eastAsia" w:ascii="宋体" w:hAnsi="宋体"/>
                <w:color w:val="000000"/>
              </w:rPr>
              <w:t>防锈油结块、变质严重或大量缺失，丧失防护功能</w:t>
            </w:r>
          </w:p>
        </w:tc>
      </w:tr>
    </w:tbl>
    <w:p>
      <w:pPr>
        <w:pStyle w:val="4"/>
      </w:pPr>
      <w:r>
        <w:rPr>
          <w:rFonts w:hint="eastAsia"/>
        </w:rPr>
        <w:t>主缆评定指标及分级评定标准可按</w:t>
      </w:r>
      <w:r>
        <w:fldChar w:fldCharType="begin"/>
      </w:r>
      <w:r>
        <w:instrText xml:space="preserve"> REF _Ref175215273 \h </w:instrText>
      </w:r>
      <w:r>
        <w:fldChar w:fldCharType="separate"/>
      </w:r>
      <w:r>
        <w:rPr>
          <w:rFonts w:hint="eastAsia"/>
        </w:rPr>
        <w:t>表</w:t>
      </w:r>
      <w:r>
        <w:t>5.2.3</w:t>
      </w:r>
      <w:r>
        <w:noBreakHyphen/>
      </w:r>
      <w:r>
        <w:t>1</w:t>
      </w:r>
      <w:r>
        <w:fldChar w:fldCharType="end"/>
      </w:r>
      <w:r>
        <w:rPr>
          <w:rFonts w:hint="eastAsia"/>
        </w:rPr>
        <w:t>~</w:t>
      </w:r>
      <w:r>
        <w:fldChar w:fldCharType="begin"/>
      </w:r>
      <w:r>
        <w:instrText xml:space="preserve"> REF _Ref175215308 \h </w:instrText>
      </w:r>
      <w:r>
        <w:fldChar w:fldCharType="separate"/>
      </w:r>
      <w:r>
        <w:rPr>
          <w:rFonts w:hint="eastAsia"/>
        </w:rPr>
        <w:t>表</w:t>
      </w:r>
      <w:r>
        <w:t>5.2.3</w:t>
      </w:r>
      <w:r>
        <w:noBreakHyphen/>
      </w:r>
      <w:r>
        <w:t>7</w:t>
      </w:r>
      <w:r>
        <w:fldChar w:fldCharType="end"/>
      </w:r>
      <w:r>
        <w:rPr>
          <w:rFonts w:hint="eastAsia"/>
        </w:rPr>
        <w:t>执行：</w:t>
      </w:r>
    </w:p>
    <w:p>
      <w:pPr>
        <w:pStyle w:val="36"/>
        <w:numPr>
          <w:ilvl w:val="0"/>
          <w:numId w:val="28"/>
        </w:numPr>
      </w:pPr>
      <w:r>
        <w:t>主缆</w:t>
      </w:r>
      <w:r>
        <w:rPr>
          <w:rFonts w:hint="eastAsia"/>
        </w:rPr>
        <w:t>外涂装</w:t>
      </w:r>
      <w:r>
        <w:t>损坏评定标准见</w:t>
      </w:r>
      <w:r>
        <w:fldChar w:fldCharType="begin"/>
      </w:r>
      <w:r>
        <w:instrText xml:space="preserve"> REF _Ref175215273 \h </w:instrText>
      </w:r>
      <w:r>
        <w:fldChar w:fldCharType="separate"/>
      </w:r>
      <w:r>
        <w:rPr>
          <w:rFonts w:hint="eastAsia"/>
        </w:rPr>
        <w:t>表</w:t>
      </w:r>
      <w:r>
        <w:t>5.2.3</w:t>
      </w:r>
      <w:r>
        <w:noBreakHyphen/>
      </w:r>
      <w:r>
        <w:t>1</w:t>
      </w:r>
      <w:r>
        <w:fldChar w:fldCharType="end"/>
      </w:r>
      <w:r>
        <w:rPr>
          <w:rFonts w:hint="eastAsia"/>
        </w:rPr>
        <w:t>；</w:t>
      </w:r>
    </w:p>
    <w:p>
      <w:pPr>
        <w:pStyle w:val="36"/>
        <w:numPr>
          <w:ilvl w:val="0"/>
          <w:numId w:val="28"/>
        </w:numPr>
      </w:pPr>
      <w:r>
        <w:t>主缆防护损坏评定标准</w:t>
      </w:r>
      <w:r>
        <w:rPr>
          <w:rFonts w:hint="eastAsia"/>
        </w:rPr>
        <w:t>见</w:t>
      </w:r>
      <w:r>
        <w:fldChar w:fldCharType="begin"/>
      </w:r>
      <w:r>
        <w:instrText xml:space="preserve"> </w:instrText>
      </w:r>
      <w:r>
        <w:rPr>
          <w:rFonts w:hint="eastAsia"/>
        </w:rPr>
        <w:instrText xml:space="preserve">REF _Ref175215279 \h</w:instrText>
      </w:r>
      <w:r>
        <w:instrText xml:space="preserve">  \* MERGEFORMAT </w:instrText>
      </w:r>
      <w:r>
        <w:fldChar w:fldCharType="separate"/>
      </w:r>
      <w:r>
        <w:rPr>
          <w:rFonts w:hint="eastAsia"/>
        </w:rPr>
        <w:t>表</w:t>
      </w:r>
      <w:r>
        <w:t>5.2.3</w:t>
      </w:r>
      <w:r>
        <w:noBreakHyphen/>
      </w:r>
      <w:r>
        <w:t>2</w:t>
      </w:r>
      <w:r>
        <w:fldChar w:fldCharType="end"/>
      </w:r>
      <w:r>
        <w:rPr>
          <w:rFonts w:hint="eastAsia"/>
        </w:rPr>
        <w:t>;</w:t>
      </w:r>
    </w:p>
    <w:p>
      <w:pPr>
        <w:pStyle w:val="36"/>
        <w:numPr>
          <w:ilvl w:val="0"/>
          <w:numId w:val="28"/>
        </w:numPr>
      </w:pPr>
      <w:r>
        <w:rPr>
          <w:rFonts w:hint="eastAsia"/>
        </w:rPr>
        <w:t>主缆缠丝损坏见</w:t>
      </w:r>
      <w:r>
        <w:fldChar w:fldCharType="begin"/>
      </w:r>
      <w:r>
        <w:instrText xml:space="preserve"> </w:instrText>
      </w:r>
      <w:r>
        <w:rPr>
          <w:rFonts w:hint="eastAsia"/>
        </w:rPr>
        <w:instrText xml:space="preserve">REF _Ref175215220 \h</w:instrText>
      </w:r>
      <w:r>
        <w:instrText xml:space="preserve"> </w:instrText>
      </w:r>
      <w:r>
        <w:fldChar w:fldCharType="separate"/>
      </w:r>
      <w:r>
        <w:rPr>
          <w:rFonts w:hint="eastAsia"/>
        </w:rPr>
        <w:t>表</w:t>
      </w:r>
      <w:r>
        <w:t>5.2.2</w:t>
      </w:r>
      <w:r>
        <w:noBreakHyphen/>
      </w:r>
      <w:r>
        <w:t>2</w:t>
      </w:r>
      <w:r>
        <w:fldChar w:fldCharType="end"/>
      </w:r>
      <w:r>
        <w:rPr>
          <w:rFonts w:hint="eastAsia"/>
        </w:rPr>
        <w:t>；</w:t>
      </w:r>
    </w:p>
    <w:p>
      <w:pPr>
        <w:pStyle w:val="36"/>
        <w:numPr>
          <w:ilvl w:val="0"/>
          <w:numId w:val="28"/>
        </w:numPr>
      </w:pPr>
      <w:r>
        <w:t>主缆线形评定标准见</w:t>
      </w:r>
      <w:r>
        <w:fldChar w:fldCharType="begin"/>
      </w:r>
      <w:r>
        <w:instrText xml:space="preserve"> REF _Ref175215288 \h </w:instrText>
      </w:r>
      <w:r>
        <w:fldChar w:fldCharType="separate"/>
      </w:r>
      <w:r>
        <w:rPr>
          <w:rFonts w:hint="eastAsia"/>
        </w:rPr>
        <w:t>表</w:t>
      </w:r>
      <w:r>
        <w:t>5.2.3</w:t>
      </w:r>
      <w:r>
        <w:noBreakHyphen/>
      </w:r>
      <w:r>
        <w:t>4</w:t>
      </w:r>
      <w:r>
        <w:fldChar w:fldCharType="end"/>
      </w:r>
      <w:r>
        <w:rPr>
          <w:rFonts w:hint="eastAsia"/>
        </w:rPr>
        <w:t>；</w:t>
      </w:r>
    </w:p>
    <w:p>
      <w:pPr>
        <w:pStyle w:val="36"/>
        <w:numPr>
          <w:ilvl w:val="0"/>
          <w:numId w:val="28"/>
        </w:numPr>
      </w:pPr>
      <w:r>
        <w:t>主缆腐蚀或索股损坏（脱皮、锈蚀、伤痕）评定</w:t>
      </w:r>
      <w:r>
        <w:rPr>
          <w:rFonts w:hint="eastAsia"/>
        </w:rPr>
        <w:t>标准</w:t>
      </w:r>
      <w:r>
        <w:t>见</w:t>
      </w:r>
      <w:r>
        <w:fldChar w:fldCharType="begin"/>
      </w:r>
      <w:r>
        <w:instrText xml:space="preserve"> REF _Ref175215297 \h </w:instrText>
      </w:r>
      <w:r>
        <w:fldChar w:fldCharType="separate"/>
      </w:r>
      <w:r>
        <w:rPr>
          <w:rFonts w:hint="eastAsia"/>
        </w:rPr>
        <w:t>表</w:t>
      </w:r>
      <w:r>
        <w:t>5.2.3</w:t>
      </w:r>
      <w:r>
        <w:noBreakHyphen/>
      </w:r>
      <w:r>
        <w:t>5</w:t>
      </w:r>
      <w:r>
        <w:fldChar w:fldCharType="end"/>
      </w:r>
      <w:r>
        <w:rPr>
          <w:rFonts w:hint="eastAsia"/>
        </w:rPr>
        <w:t>；</w:t>
      </w:r>
    </w:p>
    <w:p>
      <w:pPr>
        <w:pStyle w:val="36"/>
        <w:numPr>
          <w:ilvl w:val="0"/>
          <w:numId w:val="28"/>
        </w:numPr>
      </w:pPr>
      <w:r>
        <w:rPr>
          <w:rFonts w:hint="eastAsia"/>
        </w:rPr>
        <w:t>扶手绳及栏杆绳</w:t>
      </w:r>
      <w:r>
        <w:t>评定</w:t>
      </w:r>
      <w:r>
        <w:rPr>
          <w:rFonts w:hint="eastAsia"/>
        </w:rPr>
        <w:t>标准</w:t>
      </w:r>
      <w:r>
        <w:t>见</w:t>
      </w:r>
      <w:r>
        <w:fldChar w:fldCharType="begin"/>
      </w:r>
      <w:r>
        <w:instrText xml:space="preserve"> REF _Ref175215303 \h </w:instrText>
      </w:r>
      <w:r>
        <w:fldChar w:fldCharType="separate"/>
      </w:r>
      <w:r>
        <w:rPr>
          <w:rFonts w:hint="eastAsia"/>
        </w:rPr>
        <w:t>表</w:t>
      </w:r>
      <w:r>
        <w:t>5.2.3</w:t>
      </w:r>
      <w:r>
        <w:noBreakHyphen/>
      </w:r>
      <w:r>
        <w:t>6</w:t>
      </w:r>
      <w:r>
        <w:fldChar w:fldCharType="end"/>
      </w:r>
      <w:r>
        <w:rPr>
          <w:rFonts w:hint="eastAsia"/>
        </w:rPr>
        <w:t>；</w:t>
      </w:r>
    </w:p>
    <w:p>
      <w:pPr>
        <w:pStyle w:val="36"/>
        <w:numPr>
          <w:ilvl w:val="0"/>
          <w:numId w:val="28"/>
        </w:numPr>
      </w:pPr>
      <w:r>
        <w:rPr>
          <w:rFonts w:hint="eastAsia"/>
        </w:rPr>
        <w:t>索股锚头</w:t>
      </w:r>
      <w:r>
        <w:t>评定</w:t>
      </w:r>
      <w:r>
        <w:rPr>
          <w:rFonts w:hint="eastAsia"/>
        </w:rPr>
        <w:t>标准</w:t>
      </w:r>
      <w:r>
        <w:t>见</w:t>
      </w:r>
      <w:r>
        <w:fldChar w:fldCharType="begin"/>
      </w:r>
      <w:r>
        <w:instrText xml:space="preserve"> REF _Ref175215308 \h </w:instrText>
      </w:r>
      <w:r>
        <w:fldChar w:fldCharType="separate"/>
      </w:r>
      <w:r>
        <w:rPr>
          <w:rFonts w:hint="eastAsia"/>
        </w:rPr>
        <w:t>表</w:t>
      </w:r>
      <w:r>
        <w:t>5.2.3</w:t>
      </w:r>
      <w:r>
        <w:noBreakHyphen/>
      </w:r>
      <w:r>
        <w:t>7</w:t>
      </w:r>
      <w:r>
        <w:fldChar w:fldCharType="end"/>
      </w:r>
      <w:r>
        <w:rPr>
          <w:rFonts w:hint="eastAsia"/>
        </w:rPr>
        <w:t>。</w:t>
      </w:r>
    </w:p>
    <w:p>
      <w:pPr>
        <w:pStyle w:val="12"/>
        <w:keepNext/>
        <w:spacing w:before="120" w:after="120"/>
      </w:pPr>
      <w:bookmarkStart w:id="516" w:name="_Ref175215273"/>
      <w:r>
        <w:rPr>
          <w:rFonts w:hint="eastAsia"/>
        </w:rPr>
        <w:t>表</w:t>
      </w:r>
      <w:r>
        <w:fldChar w:fldCharType="begin"/>
      </w:r>
      <w:r>
        <w:instrText xml:space="preserve"> </w:instrText>
      </w:r>
      <w:r>
        <w:rPr>
          <w:rFonts w:hint="eastAsia"/>
        </w:rPr>
        <w:instrText xml:space="preserve">STYLEREF 3 \s</w:instrText>
      </w:r>
      <w:r>
        <w:instrText xml:space="preserve"> </w:instrText>
      </w:r>
      <w:r>
        <w:fldChar w:fldCharType="separate"/>
      </w:r>
      <w:r>
        <w:t>5.2.3</w:t>
      </w:r>
      <w:r>
        <w:fldChar w:fldCharType="end"/>
      </w:r>
      <w:r>
        <w:noBreakHyphen/>
      </w:r>
      <w:r>
        <w:fldChar w:fldCharType="begin"/>
      </w:r>
      <w:r>
        <w:instrText xml:space="preserve"> </w:instrText>
      </w:r>
      <w:r>
        <w:rPr>
          <w:rFonts w:hint="eastAsia"/>
        </w:rPr>
        <w:instrText xml:space="preserve">SEQ 表 \* ARABIC \s 3</w:instrText>
      </w:r>
      <w:r>
        <w:instrText xml:space="preserve"> </w:instrText>
      </w:r>
      <w:r>
        <w:fldChar w:fldCharType="separate"/>
      </w:r>
      <w:r>
        <w:t>1</w:t>
      </w:r>
      <w:r>
        <w:fldChar w:fldCharType="end"/>
      </w:r>
      <w:bookmarkEnd w:id="516"/>
      <w:r>
        <w:rPr>
          <w:rFonts w:hint="eastAsia"/>
        </w:rPr>
        <w:t xml:space="preserve"> </w:t>
      </w:r>
      <w:r>
        <w:t>主缆</w:t>
      </w:r>
      <w:r>
        <w:rPr>
          <w:rFonts w:hint="eastAsia"/>
        </w:rPr>
        <w:t>外涂装</w:t>
      </w:r>
      <w:r>
        <w:t>损坏</w:t>
      </w:r>
    </w:p>
    <w:tbl>
      <w:tblPr>
        <w:tblStyle w:val="27"/>
        <w:tblW w:w="5000" w:type="pct"/>
        <w:jc w:val="center"/>
        <w:tblLayout w:type="autofit"/>
        <w:tblCellMar>
          <w:top w:w="15" w:type="dxa"/>
          <w:left w:w="15" w:type="dxa"/>
          <w:bottom w:w="15" w:type="dxa"/>
          <w:right w:w="15" w:type="dxa"/>
        </w:tblCellMar>
      </w:tblPr>
      <w:tblGrid>
        <w:gridCol w:w="854"/>
        <w:gridCol w:w="4533"/>
        <w:gridCol w:w="2925"/>
      </w:tblGrid>
      <w:tr>
        <w:tblPrEx>
          <w:tblCellMar>
            <w:top w:w="15" w:type="dxa"/>
            <w:left w:w="15" w:type="dxa"/>
            <w:bottom w:w="15" w:type="dxa"/>
            <w:right w:w="15" w:type="dxa"/>
          </w:tblCellMar>
        </w:tblPrEx>
        <w:trPr>
          <w:trHeight w:val="20" w:hRule="atLeast"/>
          <w:jc w:val="center"/>
        </w:trPr>
        <w:tc>
          <w:tcPr>
            <w:tcW w:w="514" w:type="pct"/>
            <w:vMerge w:val="restart"/>
            <w:tcBorders>
              <w:top w:val="single" w:color="auto" w:sz="4" w:space="0"/>
              <w:right w:val="single" w:color="auto" w:sz="4" w:space="0"/>
            </w:tcBorders>
            <w:tcMar>
              <w:top w:w="0" w:type="dxa"/>
              <w:left w:w="0" w:type="dxa"/>
              <w:bottom w:w="0" w:type="dxa"/>
              <w:right w:w="0" w:type="dxa"/>
            </w:tcMar>
            <w:vAlign w:val="center"/>
          </w:tcPr>
          <w:p>
            <w:pPr>
              <w:jc w:val="center"/>
              <w:rPr>
                <w:rFonts w:eastAsia="等线"/>
                <w:kern w:val="0"/>
                <w:szCs w:val="21"/>
              </w:rPr>
            </w:pPr>
            <w:r>
              <w:rPr>
                <w:rFonts w:hint="eastAsia" w:ascii="宋体" w:hAnsi="宋体"/>
                <w:color w:val="000000"/>
                <w:szCs w:val="21"/>
              </w:rPr>
              <w:t>标度</w:t>
            </w:r>
          </w:p>
        </w:tc>
        <w:tc>
          <w:tcPr>
            <w:tcW w:w="4486" w:type="pct"/>
            <w:gridSpan w:val="2"/>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91"/>
              <w:spacing w:before="0" w:beforeAutospacing="0" w:after="0" w:afterAutospacing="0"/>
              <w:jc w:val="center"/>
              <w:rPr>
                <w:rFonts w:hint="eastAsia"/>
                <w:sz w:val="21"/>
                <w:szCs w:val="21"/>
              </w:rPr>
            </w:pPr>
            <w:r>
              <w:rPr>
                <w:rFonts w:hint="eastAsia" w:ascii="宋体" w:hAnsi="宋体" w:eastAsia="宋体"/>
                <w:color w:val="000000"/>
                <w:sz w:val="21"/>
                <w:szCs w:val="21"/>
              </w:rPr>
              <w:t xml:space="preserve">评定标准 </w:t>
            </w:r>
          </w:p>
        </w:tc>
      </w:tr>
      <w:tr>
        <w:tblPrEx>
          <w:tblCellMar>
            <w:top w:w="15" w:type="dxa"/>
            <w:left w:w="15" w:type="dxa"/>
            <w:bottom w:w="15" w:type="dxa"/>
            <w:right w:w="15" w:type="dxa"/>
          </w:tblCellMar>
        </w:tblPrEx>
        <w:trPr>
          <w:trHeight w:val="20" w:hRule="atLeast"/>
          <w:jc w:val="center"/>
        </w:trPr>
        <w:tc>
          <w:tcPr>
            <w:tcW w:w="514" w:type="pct"/>
            <w:vMerge w:val="continue"/>
            <w:tcBorders>
              <w:bottom w:val="single" w:color="auto" w:sz="4" w:space="0"/>
              <w:right w:val="single" w:color="auto" w:sz="4" w:space="0"/>
            </w:tcBorders>
            <w:tcMar>
              <w:top w:w="0" w:type="dxa"/>
              <w:left w:w="0" w:type="dxa"/>
              <w:bottom w:w="0" w:type="dxa"/>
              <w:right w:w="0" w:type="dxa"/>
            </w:tcMar>
            <w:vAlign w:val="center"/>
          </w:tcPr>
          <w:p>
            <w:pPr>
              <w:pStyle w:val="91"/>
              <w:spacing w:before="0" w:beforeAutospacing="0" w:after="0" w:afterAutospacing="0"/>
              <w:rPr>
                <w:rFonts w:hint="eastAsia" w:ascii="宋体" w:hAnsi="宋体" w:eastAsia="宋体"/>
                <w:color w:val="000000"/>
                <w:sz w:val="21"/>
                <w:szCs w:val="21"/>
              </w:rPr>
            </w:pPr>
          </w:p>
        </w:tc>
        <w:tc>
          <w:tcPr>
            <w:tcW w:w="272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91"/>
              <w:spacing w:before="0" w:beforeAutospacing="0" w:after="0" w:afterAutospacing="0"/>
              <w:jc w:val="center"/>
              <w:rPr>
                <w:rFonts w:hint="eastAsia" w:ascii="宋体" w:hAnsi="宋体" w:eastAsia="宋体"/>
                <w:color w:val="000000"/>
                <w:sz w:val="21"/>
                <w:szCs w:val="21"/>
              </w:rPr>
            </w:pPr>
            <w:r>
              <w:rPr>
                <w:rFonts w:hint="eastAsia" w:ascii="宋体" w:hAnsi="宋体" w:eastAsia="宋体"/>
                <w:color w:val="000000"/>
                <w:sz w:val="21"/>
                <w:szCs w:val="21"/>
              </w:rPr>
              <w:t>定性描述</w:t>
            </w:r>
          </w:p>
        </w:tc>
        <w:tc>
          <w:tcPr>
            <w:tcW w:w="1759" w:type="pct"/>
            <w:tcBorders>
              <w:top w:val="single" w:color="auto" w:sz="4" w:space="0"/>
              <w:left w:val="single" w:color="auto" w:sz="4" w:space="0"/>
              <w:bottom w:val="single" w:color="auto" w:sz="4" w:space="0"/>
            </w:tcBorders>
            <w:vAlign w:val="center"/>
          </w:tcPr>
          <w:p>
            <w:pPr>
              <w:pStyle w:val="91"/>
              <w:spacing w:before="0" w:beforeAutospacing="0" w:after="0" w:afterAutospacing="0"/>
              <w:jc w:val="center"/>
              <w:rPr>
                <w:rFonts w:hint="eastAsia" w:ascii="宋体" w:hAnsi="宋体" w:eastAsia="宋体"/>
                <w:color w:val="000000"/>
                <w:sz w:val="21"/>
                <w:szCs w:val="21"/>
              </w:rPr>
            </w:pPr>
            <w:r>
              <w:rPr>
                <w:rFonts w:hint="eastAsia" w:ascii="宋体" w:hAnsi="宋体" w:eastAsia="宋体"/>
                <w:color w:val="000000"/>
                <w:sz w:val="21"/>
                <w:szCs w:val="21"/>
              </w:rPr>
              <w:t>定量描述</w:t>
            </w:r>
          </w:p>
        </w:tc>
      </w:tr>
      <w:tr>
        <w:tblPrEx>
          <w:tblCellMar>
            <w:top w:w="15" w:type="dxa"/>
            <w:left w:w="15" w:type="dxa"/>
            <w:bottom w:w="15" w:type="dxa"/>
            <w:right w:w="15" w:type="dxa"/>
          </w:tblCellMar>
        </w:tblPrEx>
        <w:trPr>
          <w:trHeight w:val="20" w:hRule="atLeast"/>
          <w:jc w:val="center"/>
        </w:trPr>
        <w:tc>
          <w:tcPr>
            <w:tcW w:w="514"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1</w:t>
            </w:r>
          </w:p>
        </w:tc>
        <w:tc>
          <w:tcPr>
            <w:tcW w:w="272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both"/>
            </w:pPr>
            <w:r>
              <w:t>完好</w:t>
            </w:r>
          </w:p>
        </w:tc>
        <w:tc>
          <w:tcPr>
            <w:tcW w:w="1759" w:type="pct"/>
            <w:tcBorders>
              <w:top w:val="single" w:color="auto" w:sz="4" w:space="0"/>
              <w:left w:val="single" w:color="auto" w:sz="4" w:space="0"/>
              <w:bottom w:val="single" w:color="auto" w:sz="4" w:space="0"/>
            </w:tcBorders>
            <w:vAlign w:val="center"/>
          </w:tcPr>
          <w:p>
            <w:pPr>
              <w:pStyle w:val="56"/>
            </w:pPr>
            <w:r>
              <w:rPr>
                <w:rFonts w:hint="eastAsia"/>
              </w:rPr>
              <w:t>/</w:t>
            </w:r>
          </w:p>
        </w:tc>
      </w:tr>
      <w:tr>
        <w:tblPrEx>
          <w:tblCellMar>
            <w:top w:w="15" w:type="dxa"/>
            <w:left w:w="15" w:type="dxa"/>
            <w:bottom w:w="15" w:type="dxa"/>
            <w:right w:w="15" w:type="dxa"/>
          </w:tblCellMar>
        </w:tblPrEx>
        <w:trPr>
          <w:trHeight w:val="20" w:hRule="atLeast"/>
          <w:jc w:val="center"/>
        </w:trPr>
        <w:tc>
          <w:tcPr>
            <w:tcW w:w="514"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2</w:t>
            </w:r>
          </w:p>
        </w:tc>
        <w:tc>
          <w:tcPr>
            <w:tcW w:w="272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both"/>
            </w:pPr>
            <w:r>
              <w:rPr>
                <w:rFonts w:hint="eastAsia"/>
              </w:rPr>
              <w:t>主缆防护表面有局部面漆变色，个别位置出现破损、老化、漏水</w:t>
            </w:r>
          </w:p>
        </w:tc>
        <w:tc>
          <w:tcPr>
            <w:tcW w:w="1759"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jc w:val="both"/>
            </w:pPr>
            <w:r>
              <w:rPr>
                <w:rFonts w:hint="eastAsia"/>
              </w:rPr>
              <w:t>表面漆局部破损，累计面积≤构件面积的10%</w:t>
            </w:r>
          </w:p>
        </w:tc>
      </w:tr>
      <w:tr>
        <w:tblPrEx>
          <w:tblCellMar>
            <w:top w:w="15" w:type="dxa"/>
            <w:left w:w="15" w:type="dxa"/>
            <w:bottom w:w="15" w:type="dxa"/>
            <w:right w:w="15" w:type="dxa"/>
          </w:tblCellMar>
        </w:tblPrEx>
        <w:trPr>
          <w:trHeight w:val="20" w:hRule="atLeast"/>
          <w:jc w:val="center"/>
        </w:trPr>
        <w:tc>
          <w:tcPr>
            <w:tcW w:w="514"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3</w:t>
            </w:r>
          </w:p>
        </w:tc>
        <w:tc>
          <w:tcPr>
            <w:tcW w:w="272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pStyle w:val="56"/>
              <w:jc w:val="both"/>
            </w:pPr>
            <w:r>
              <w:rPr>
                <w:rFonts w:hint="eastAsia"/>
              </w:rPr>
              <w:t>主缆表面面漆有部分损坏、裂纹、起皮或剥落；局部位置出现破损、老化、漏水</w:t>
            </w:r>
            <w:r>
              <w:t xml:space="preserve"> </w:t>
            </w:r>
          </w:p>
        </w:tc>
        <w:tc>
          <w:tcPr>
            <w:tcW w:w="1759"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jc w:val="both"/>
            </w:pPr>
            <w:r>
              <w:rPr>
                <w:rFonts w:hint="eastAsia"/>
              </w:rPr>
              <w:t>表面漆破损面积＞1%且≤10%</w:t>
            </w:r>
          </w:p>
        </w:tc>
      </w:tr>
      <w:tr>
        <w:tblPrEx>
          <w:tblCellMar>
            <w:top w:w="15" w:type="dxa"/>
            <w:left w:w="15" w:type="dxa"/>
            <w:bottom w:w="15" w:type="dxa"/>
            <w:right w:w="15" w:type="dxa"/>
          </w:tblCellMar>
        </w:tblPrEx>
        <w:trPr>
          <w:trHeight w:val="20" w:hRule="atLeast"/>
          <w:jc w:val="center"/>
        </w:trPr>
        <w:tc>
          <w:tcPr>
            <w:tcW w:w="514"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4</w:t>
            </w:r>
          </w:p>
        </w:tc>
        <w:tc>
          <w:tcPr>
            <w:tcW w:w="272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both"/>
            </w:pPr>
            <w:r>
              <w:rPr>
                <w:rFonts w:hint="eastAsia"/>
              </w:rPr>
              <w:t>主缆表面较大范围面漆有损坏、裂纹、起皮或剥落；局部位置出现严重破损、老化、漏水</w:t>
            </w:r>
          </w:p>
        </w:tc>
        <w:tc>
          <w:tcPr>
            <w:tcW w:w="1759"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jc w:val="both"/>
            </w:pPr>
            <w:r>
              <w:rPr>
                <w:rFonts w:hint="eastAsia"/>
              </w:rPr>
              <w:t>表面漆破损面积＞10%</w:t>
            </w:r>
          </w:p>
        </w:tc>
      </w:tr>
    </w:tbl>
    <w:p/>
    <w:p>
      <w:pPr>
        <w:pStyle w:val="12"/>
        <w:keepNext/>
        <w:spacing w:before="120" w:after="120"/>
      </w:pPr>
      <w:bookmarkStart w:id="517" w:name="_Ref175215279"/>
      <w:r>
        <w:rPr>
          <w:rFonts w:hint="eastAsia"/>
        </w:rPr>
        <w:t>表</w:t>
      </w:r>
      <w:r>
        <w:fldChar w:fldCharType="begin"/>
      </w:r>
      <w:r>
        <w:instrText xml:space="preserve"> </w:instrText>
      </w:r>
      <w:r>
        <w:rPr>
          <w:rFonts w:hint="eastAsia"/>
        </w:rPr>
        <w:instrText xml:space="preserve">STYLEREF 3 \s</w:instrText>
      </w:r>
      <w:r>
        <w:instrText xml:space="preserve"> </w:instrText>
      </w:r>
      <w:r>
        <w:fldChar w:fldCharType="separate"/>
      </w:r>
      <w:r>
        <w:t>5.2.3</w:t>
      </w:r>
      <w:r>
        <w:fldChar w:fldCharType="end"/>
      </w:r>
      <w:r>
        <w:noBreakHyphen/>
      </w:r>
      <w:r>
        <w:fldChar w:fldCharType="begin"/>
      </w:r>
      <w:r>
        <w:instrText xml:space="preserve"> </w:instrText>
      </w:r>
      <w:r>
        <w:rPr>
          <w:rFonts w:hint="eastAsia"/>
        </w:rPr>
        <w:instrText xml:space="preserve">SEQ 表 \* ARABIC \s 3</w:instrText>
      </w:r>
      <w:r>
        <w:instrText xml:space="preserve"> </w:instrText>
      </w:r>
      <w:r>
        <w:fldChar w:fldCharType="separate"/>
      </w:r>
      <w:r>
        <w:t>2</w:t>
      </w:r>
      <w:r>
        <w:fldChar w:fldCharType="end"/>
      </w:r>
      <w:bookmarkEnd w:id="517"/>
      <w:r>
        <w:rPr>
          <w:rFonts w:hint="eastAsia"/>
        </w:rPr>
        <w:t xml:space="preserve"> </w:t>
      </w:r>
      <w:r>
        <w:t>主缆防护损坏</w:t>
      </w:r>
    </w:p>
    <w:tbl>
      <w:tblPr>
        <w:tblStyle w:val="27"/>
        <w:tblW w:w="5000" w:type="pct"/>
        <w:jc w:val="center"/>
        <w:tblLayout w:type="autofit"/>
        <w:tblCellMar>
          <w:top w:w="15" w:type="dxa"/>
          <w:left w:w="15" w:type="dxa"/>
          <w:bottom w:w="15" w:type="dxa"/>
          <w:right w:w="15" w:type="dxa"/>
        </w:tblCellMar>
      </w:tblPr>
      <w:tblGrid>
        <w:gridCol w:w="854"/>
        <w:gridCol w:w="3541"/>
        <w:gridCol w:w="3917"/>
      </w:tblGrid>
      <w:tr>
        <w:tblPrEx>
          <w:tblCellMar>
            <w:top w:w="15" w:type="dxa"/>
            <w:left w:w="15" w:type="dxa"/>
            <w:bottom w:w="15" w:type="dxa"/>
            <w:right w:w="15" w:type="dxa"/>
          </w:tblCellMar>
        </w:tblPrEx>
        <w:trPr>
          <w:trHeight w:val="20" w:hRule="atLeast"/>
          <w:jc w:val="center"/>
        </w:trPr>
        <w:tc>
          <w:tcPr>
            <w:tcW w:w="514" w:type="pct"/>
            <w:vMerge w:val="restart"/>
            <w:tcBorders>
              <w:top w:val="single" w:color="auto" w:sz="4" w:space="0"/>
              <w:right w:val="single" w:color="auto" w:sz="4" w:space="0"/>
            </w:tcBorders>
            <w:tcMar>
              <w:top w:w="0" w:type="dxa"/>
              <w:left w:w="0" w:type="dxa"/>
              <w:bottom w:w="0" w:type="dxa"/>
              <w:right w:w="0" w:type="dxa"/>
            </w:tcMar>
            <w:vAlign w:val="center"/>
          </w:tcPr>
          <w:p>
            <w:pPr>
              <w:pStyle w:val="56"/>
            </w:pPr>
            <w:r>
              <w:rPr>
                <w:rFonts w:hint="eastAsia"/>
              </w:rPr>
              <w:t>标度</w:t>
            </w:r>
          </w:p>
        </w:tc>
        <w:tc>
          <w:tcPr>
            <w:tcW w:w="4486" w:type="pct"/>
            <w:gridSpan w:val="2"/>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pPr>
            <w:r>
              <w:rPr>
                <w:rFonts w:hint="eastAsia"/>
              </w:rPr>
              <w:t xml:space="preserve">评定标准 </w:t>
            </w:r>
          </w:p>
        </w:tc>
      </w:tr>
      <w:tr>
        <w:tblPrEx>
          <w:tblCellMar>
            <w:top w:w="15" w:type="dxa"/>
            <w:left w:w="15" w:type="dxa"/>
            <w:bottom w:w="15" w:type="dxa"/>
            <w:right w:w="15" w:type="dxa"/>
          </w:tblCellMar>
        </w:tblPrEx>
        <w:trPr>
          <w:trHeight w:val="20" w:hRule="atLeast"/>
          <w:jc w:val="center"/>
        </w:trPr>
        <w:tc>
          <w:tcPr>
            <w:tcW w:w="514" w:type="pct"/>
            <w:vMerge w:val="continue"/>
            <w:tcBorders>
              <w:bottom w:val="single" w:color="auto" w:sz="4" w:space="0"/>
              <w:right w:val="single" w:color="auto" w:sz="4" w:space="0"/>
            </w:tcBorders>
            <w:tcMar>
              <w:top w:w="0" w:type="dxa"/>
              <w:left w:w="0" w:type="dxa"/>
              <w:bottom w:w="0" w:type="dxa"/>
              <w:right w:w="0" w:type="dxa"/>
            </w:tcMar>
            <w:vAlign w:val="center"/>
          </w:tcPr>
          <w:p>
            <w:pPr>
              <w:pStyle w:val="56"/>
            </w:pPr>
          </w:p>
        </w:tc>
        <w:tc>
          <w:tcPr>
            <w:tcW w:w="21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定性描述</w:t>
            </w:r>
          </w:p>
        </w:tc>
        <w:tc>
          <w:tcPr>
            <w:tcW w:w="2356" w:type="pct"/>
            <w:tcBorders>
              <w:top w:val="single" w:color="auto" w:sz="4" w:space="0"/>
              <w:left w:val="single" w:color="auto" w:sz="4" w:space="0"/>
              <w:bottom w:val="single" w:color="auto" w:sz="4" w:space="0"/>
            </w:tcBorders>
            <w:vAlign w:val="center"/>
          </w:tcPr>
          <w:p>
            <w:pPr>
              <w:pStyle w:val="56"/>
            </w:pPr>
            <w:r>
              <w:rPr>
                <w:rFonts w:hint="eastAsia"/>
              </w:rPr>
              <w:t>定量描述</w:t>
            </w:r>
          </w:p>
        </w:tc>
      </w:tr>
      <w:tr>
        <w:tblPrEx>
          <w:tblCellMar>
            <w:top w:w="15" w:type="dxa"/>
            <w:left w:w="15" w:type="dxa"/>
            <w:bottom w:w="15" w:type="dxa"/>
            <w:right w:w="15" w:type="dxa"/>
          </w:tblCellMar>
        </w:tblPrEx>
        <w:trPr>
          <w:trHeight w:val="20" w:hRule="atLeast"/>
          <w:jc w:val="center"/>
        </w:trPr>
        <w:tc>
          <w:tcPr>
            <w:tcW w:w="514"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1</w:t>
            </w:r>
          </w:p>
        </w:tc>
        <w:tc>
          <w:tcPr>
            <w:tcW w:w="21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both"/>
            </w:pPr>
            <w:r>
              <w:t>完好</w:t>
            </w:r>
          </w:p>
        </w:tc>
        <w:tc>
          <w:tcPr>
            <w:tcW w:w="2356" w:type="pct"/>
            <w:tcBorders>
              <w:top w:val="single" w:color="auto" w:sz="4" w:space="0"/>
              <w:left w:val="single" w:color="auto" w:sz="4" w:space="0"/>
              <w:bottom w:val="single" w:color="auto" w:sz="4" w:space="0"/>
            </w:tcBorders>
            <w:vAlign w:val="center"/>
          </w:tcPr>
          <w:p>
            <w:pPr>
              <w:pStyle w:val="56"/>
            </w:pPr>
            <w:r>
              <w:rPr>
                <w:rFonts w:hint="eastAsia"/>
              </w:rPr>
              <w:t>/</w:t>
            </w:r>
          </w:p>
        </w:tc>
      </w:tr>
      <w:tr>
        <w:tblPrEx>
          <w:tblCellMar>
            <w:top w:w="15" w:type="dxa"/>
            <w:left w:w="15" w:type="dxa"/>
            <w:bottom w:w="15" w:type="dxa"/>
            <w:right w:w="15" w:type="dxa"/>
          </w:tblCellMar>
        </w:tblPrEx>
        <w:trPr>
          <w:trHeight w:val="20" w:hRule="atLeast"/>
          <w:jc w:val="center"/>
        </w:trPr>
        <w:tc>
          <w:tcPr>
            <w:tcW w:w="514"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2</w:t>
            </w:r>
          </w:p>
        </w:tc>
        <w:tc>
          <w:tcPr>
            <w:tcW w:w="21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both"/>
            </w:pPr>
            <w:r>
              <w:t>主缆防护</w:t>
            </w:r>
            <w:r>
              <w:rPr>
                <w:rFonts w:hint="eastAsia"/>
              </w:rPr>
              <w:t>个别位置出现破损、老化</w:t>
            </w:r>
          </w:p>
        </w:tc>
        <w:tc>
          <w:tcPr>
            <w:tcW w:w="2356"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jc w:val="both"/>
            </w:pPr>
            <w:r>
              <w:rPr>
                <w:rFonts w:hint="eastAsia"/>
              </w:rPr>
              <w:t>缠包带、密封胶、纤维布破损面积≤1%</w:t>
            </w:r>
          </w:p>
        </w:tc>
      </w:tr>
      <w:tr>
        <w:tblPrEx>
          <w:tblCellMar>
            <w:top w:w="15" w:type="dxa"/>
            <w:left w:w="15" w:type="dxa"/>
            <w:bottom w:w="15" w:type="dxa"/>
            <w:right w:w="15" w:type="dxa"/>
          </w:tblCellMar>
        </w:tblPrEx>
        <w:trPr>
          <w:trHeight w:val="20" w:hRule="atLeast"/>
          <w:jc w:val="center"/>
        </w:trPr>
        <w:tc>
          <w:tcPr>
            <w:tcW w:w="514"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3</w:t>
            </w:r>
          </w:p>
        </w:tc>
        <w:tc>
          <w:tcPr>
            <w:tcW w:w="21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pStyle w:val="56"/>
              <w:jc w:val="both"/>
            </w:pPr>
            <w:r>
              <w:rPr>
                <w:rFonts w:hint="eastAsia"/>
              </w:rPr>
              <w:t>主缆防护出现部分破损、老化、漏水</w:t>
            </w:r>
          </w:p>
        </w:tc>
        <w:tc>
          <w:tcPr>
            <w:tcW w:w="2356"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jc w:val="both"/>
            </w:pPr>
            <w:r>
              <w:rPr>
                <w:rFonts w:hint="eastAsia"/>
              </w:rPr>
              <w:t>缠包带、密封胶、纤维布防护破损面积＞1%且≤10%</w:t>
            </w:r>
          </w:p>
        </w:tc>
      </w:tr>
      <w:tr>
        <w:tblPrEx>
          <w:tblCellMar>
            <w:top w:w="15" w:type="dxa"/>
            <w:left w:w="15" w:type="dxa"/>
            <w:bottom w:w="15" w:type="dxa"/>
            <w:right w:w="15" w:type="dxa"/>
          </w:tblCellMar>
        </w:tblPrEx>
        <w:trPr>
          <w:trHeight w:val="583" w:hRule="atLeast"/>
          <w:jc w:val="center"/>
        </w:trPr>
        <w:tc>
          <w:tcPr>
            <w:tcW w:w="514"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4</w:t>
            </w:r>
          </w:p>
        </w:tc>
        <w:tc>
          <w:tcPr>
            <w:tcW w:w="213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both"/>
            </w:pPr>
            <w:r>
              <w:rPr>
                <w:rFonts w:hint="eastAsia"/>
              </w:rPr>
              <w:t>主缆防护出现大范围破损、老化、漏水</w:t>
            </w:r>
          </w:p>
        </w:tc>
        <w:tc>
          <w:tcPr>
            <w:tcW w:w="2356"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jc w:val="both"/>
            </w:pPr>
            <w:r>
              <w:rPr>
                <w:rFonts w:hint="eastAsia"/>
              </w:rPr>
              <w:t>缠包带、密封胶、纤维布防护破损面积＞10%</w:t>
            </w:r>
          </w:p>
        </w:tc>
      </w:tr>
    </w:tbl>
    <w:p>
      <w:pPr>
        <w:pStyle w:val="12"/>
        <w:keepNext/>
        <w:spacing w:before="120" w:after="120"/>
      </w:pPr>
      <w:bookmarkStart w:id="518" w:name="_Ref175215284"/>
      <w:r>
        <w:rPr>
          <w:rFonts w:hint="eastAsia"/>
        </w:rPr>
        <w:t>表</w:t>
      </w:r>
      <w:r>
        <w:fldChar w:fldCharType="begin"/>
      </w:r>
      <w:r>
        <w:instrText xml:space="preserve"> </w:instrText>
      </w:r>
      <w:r>
        <w:rPr>
          <w:rFonts w:hint="eastAsia"/>
        </w:rPr>
        <w:instrText xml:space="preserve">STYLEREF 3 \s</w:instrText>
      </w:r>
      <w:r>
        <w:instrText xml:space="preserve"> </w:instrText>
      </w:r>
      <w:r>
        <w:fldChar w:fldCharType="separate"/>
      </w:r>
      <w:r>
        <w:t>5.2.3</w:t>
      </w:r>
      <w:r>
        <w:fldChar w:fldCharType="end"/>
      </w:r>
      <w:r>
        <w:noBreakHyphen/>
      </w:r>
      <w:r>
        <w:fldChar w:fldCharType="begin"/>
      </w:r>
      <w:r>
        <w:instrText xml:space="preserve"> </w:instrText>
      </w:r>
      <w:r>
        <w:rPr>
          <w:rFonts w:hint="eastAsia"/>
        </w:rPr>
        <w:instrText xml:space="preserve">SEQ 表 \* ARABIC \s 3</w:instrText>
      </w:r>
      <w:r>
        <w:instrText xml:space="preserve"> </w:instrText>
      </w:r>
      <w:r>
        <w:fldChar w:fldCharType="separate"/>
      </w:r>
      <w:r>
        <w:t>3</w:t>
      </w:r>
      <w:r>
        <w:fldChar w:fldCharType="end"/>
      </w:r>
      <w:bookmarkEnd w:id="518"/>
      <w:r>
        <w:rPr>
          <w:rFonts w:hint="eastAsia"/>
        </w:rPr>
        <w:t xml:space="preserve"> </w:t>
      </w:r>
      <w:r>
        <w:t>主缆</w:t>
      </w:r>
      <w:r>
        <w:rPr>
          <w:rFonts w:hint="eastAsia"/>
        </w:rPr>
        <w:t>缠丝</w:t>
      </w:r>
      <w:r>
        <w:t>损坏</w:t>
      </w:r>
    </w:p>
    <w:tbl>
      <w:tblPr>
        <w:tblStyle w:val="27"/>
        <w:tblW w:w="5000" w:type="pct"/>
        <w:jc w:val="center"/>
        <w:tblLayout w:type="autofit"/>
        <w:tblCellMar>
          <w:top w:w="15" w:type="dxa"/>
          <w:left w:w="15" w:type="dxa"/>
          <w:bottom w:w="15" w:type="dxa"/>
          <w:right w:w="15" w:type="dxa"/>
        </w:tblCellMar>
      </w:tblPr>
      <w:tblGrid>
        <w:gridCol w:w="840"/>
        <w:gridCol w:w="3838"/>
        <w:gridCol w:w="3634"/>
      </w:tblGrid>
      <w:tr>
        <w:tblPrEx>
          <w:tblCellMar>
            <w:top w:w="15" w:type="dxa"/>
            <w:left w:w="15" w:type="dxa"/>
            <w:bottom w:w="15" w:type="dxa"/>
            <w:right w:w="15" w:type="dxa"/>
          </w:tblCellMar>
        </w:tblPrEx>
        <w:trPr>
          <w:trHeight w:val="20" w:hRule="atLeast"/>
          <w:jc w:val="center"/>
        </w:trPr>
        <w:tc>
          <w:tcPr>
            <w:tcW w:w="505" w:type="pct"/>
            <w:vMerge w:val="restart"/>
            <w:tcBorders>
              <w:top w:val="single" w:color="auto" w:sz="4" w:space="0"/>
              <w:right w:val="single" w:color="auto" w:sz="4" w:space="0"/>
            </w:tcBorders>
            <w:tcMar>
              <w:top w:w="0" w:type="dxa"/>
              <w:left w:w="0" w:type="dxa"/>
              <w:bottom w:w="0" w:type="dxa"/>
              <w:right w:w="0" w:type="dxa"/>
            </w:tcMar>
            <w:vAlign w:val="center"/>
          </w:tcPr>
          <w:p>
            <w:pPr>
              <w:pStyle w:val="56"/>
            </w:pPr>
            <w:r>
              <w:rPr>
                <w:rFonts w:hint="eastAsia"/>
              </w:rPr>
              <w:t>标度</w:t>
            </w:r>
          </w:p>
        </w:tc>
        <w:tc>
          <w:tcPr>
            <w:tcW w:w="4495" w:type="pct"/>
            <w:gridSpan w:val="2"/>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pPr>
            <w:r>
              <w:rPr>
                <w:rFonts w:hint="eastAsia"/>
              </w:rPr>
              <w:t xml:space="preserve">评定标准 </w:t>
            </w:r>
          </w:p>
        </w:tc>
      </w:tr>
      <w:tr>
        <w:tblPrEx>
          <w:tblCellMar>
            <w:top w:w="15" w:type="dxa"/>
            <w:left w:w="15" w:type="dxa"/>
            <w:bottom w:w="15" w:type="dxa"/>
            <w:right w:w="15" w:type="dxa"/>
          </w:tblCellMar>
        </w:tblPrEx>
        <w:trPr>
          <w:trHeight w:val="20" w:hRule="atLeast"/>
          <w:jc w:val="center"/>
        </w:trPr>
        <w:tc>
          <w:tcPr>
            <w:tcW w:w="505" w:type="pct"/>
            <w:vMerge w:val="continue"/>
            <w:tcBorders>
              <w:bottom w:val="single" w:color="auto" w:sz="4" w:space="0"/>
              <w:right w:val="single" w:color="auto" w:sz="4" w:space="0"/>
            </w:tcBorders>
            <w:tcMar>
              <w:top w:w="0" w:type="dxa"/>
              <w:left w:w="0" w:type="dxa"/>
              <w:bottom w:w="0" w:type="dxa"/>
              <w:right w:w="0" w:type="dxa"/>
            </w:tcMar>
            <w:vAlign w:val="center"/>
          </w:tcPr>
          <w:p>
            <w:pPr>
              <w:pStyle w:val="56"/>
            </w:pPr>
          </w:p>
        </w:tc>
        <w:tc>
          <w:tcPr>
            <w:tcW w:w="230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定性描述</w:t>
            </w:r>
          </w:p>
        </w:tc>
        <w:tc>
          <w:tcPr>
            <w:tcW w:w="2186" w:type="pct"/>
            <w:tcBorders>
              <w:top w:val="single" w:color="auto" w:sz="4" w:space="0"/>
              <w:left w:val="single" w:color="auto" w:sz="4" w:space="0"/>
              <w:bottom w:val="single" w:color="auto" w:sz="4" w:space="0"/>
            </w:tcBorders>
            <w:vAlign w:val="center"/>
          </w:tcPr>
          <w:p>
            <w:pPr>
              <w:pStyle w:val="56"/>
            </w:pPr>
            <w:r>
              <w:rPr>
                <w:rFonts w:hint="eastAsia"/>
              </w:rPr>
              <w:t>定量描述</w:t>
            </w:r>
          </w:p>
        </w:tc>
      </w:tr>
      <w:tr>
        <w:tblPrEx>
          <w:tblCellMar>
            <w:top w:w="15" w:type="dxa"/>
            <w:left w:w="15" w:type="dxa"/>
            <w:bottom w:w="15" w:type="dxa"/>
            <w:right w:w="15" w:type="dxa"/>
          </w:tblCellMar>
        </w:tblPrEx>
        <w:trPr>
          <w:trHeight w:val="20" w:hRule="atLeast"/>
          <w:jc w:val="center"/>
        </w:trPr>
        <w:tc>
          <w:tcPr>
            <w:tcW w:w="505"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1</w:t>
            </w:r>
          </w:p>
        </w:tc>
        <w:tc>
          <w:tcPr>
            <w:tcW w:w="230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both"/>
            </w:pPr>
            <w:r>
              <w:t>完好</w:t>
            </w:r>
          </w:p>
        </w:tc>
        <w:tc>
          <w:tcPr>
            <w:tcW w:w="2186" w:type="pct"/>
            <w:tcBorders>
              <w:top w:val="single" w:color="auto" w:sz="4" w:space="0"/>
              <w:left w:val="single" w:color="auto" w:sz="4" w:space="0"/>
              <w:bottom w:val="single" w:color="auto" w:sz="4" w:space="0"/>
            </w:tcBorders>
            <w:vAlign w:val="center"/>
          </w:tcPr>
          <w:p>
            <w:pPr>
              <w:pStyle w:val="56"/>
            </w:pPr>
            <w:r>
              <w:rPr>
                <w:rFonts w:hint="eastAsia"/>
              </w:rPr>
              <w:t>/</w:t>
            </w:r>
          </w:p>
        </w:tc>
      </w:tr>
      <w:tr>
        <w:tblPrEx>
          <w:tblCellMar>
            <w:top w:w="15" w:type="dxa"/>
            <w:left w:w="15" w:type="dxa"/>
            <w:bottom w:w="15" w:type="dxa"/>
            <w:right w:w="15" w:type="dxa"/>
          </w:tblCellMar>
        </w:tblPrEx>
        <w:trPr>
          <w:trHeight w:val="20" w:hRule="atLeast"/>
          <w:jc w:val="center"/>
        </w:trPr>
        <w:tc>
          <w:tcPr>
            <w:tcW w:w="505"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2</w:t>
            </w:r>
          </w:p>
        </w:tc>
        <w:tc>
          <w:tcPr>
            <w:tcW w:w="230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pStyle w:val="56"/>
              <w:jc w:val="both"/>
            </w:pPr>
            <w:r>
              <w:rPr>
                <w:rFonts w:hint="eastAsia"/>
              </w:rPr>
              <w:t>极少部位的缠丝外露，但没有生锈</w:t>
            </w:r>
          </w:p>
        </w:tc>
        <w:tc>
          <w:tcPr>
            <w:tcW w:w="2186"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jc w:val="both"/>
            </w:pPr>
            <w:r>
              <w:rPr>
                <w:rFonts w:hint="eastAsia"/>
              </w:rPr>
              <w:t>缠丝外露数量≤3%</w:t>
            </w:r>
          </w:p>
        </w:tc>
      </w:tr>
      <w:tr>
        <w:tblPrEx>
          <w:tblCellMar>
            <w:top w:w="15" w:type="dxa"/>
            <w:left w:w="15" w:type="dxa"/>
            <w:bottom w:w="15" w:type="dxa"/>
            <w:right w:w="15" w:type="dxa"/>
          </w:tblCellMar>
        </w:tblPrEx>
        <w:trPr>
          <w:trHeight w:val="20" w:hRule="atLeast"/>
          <w:jc w:val="center"/>
        </w:trPr>
        <w:tc>
          <w:tcPr>
            <w:tcW w:w="505"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3</w:t>
            </w:r>
          </w:p>
        </w:tc>
        <w:tc>
          <w:tcPr>
            <w:tcW w:w="2309"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both"/>
            </w:pPr>
            <w:r>
              <w:t>缠丝</w:t>
            </w:r>
            <w:r>
              <w:rPr>
                <w:rFonts w:hint="eastAsia"/>
              </w:rPr>
              <w:t>大范围</w:t>
            </w:r>
            <w:r>
              <w:t>外露并伴有生锈</w:t>
            </w:r>
          </w:p>
        </w:tc>
        <w:tc>
          <w:tcPr>
            <w:tcW w:w="2186"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jc w:val="both"/>
            </w:pPr>
            <w:r>
              <w:rPr>
                <w:rFonts w:hint="eastAsia"/>
              </w:rPr>
              <w:t>缠丝外露数量＞3%</w:t>
            </w:r>
          </w:p>
        </w:tc>
      </w:tr>
    </w:tbl>
    <w:p/>
    <w:p>
      <w:pPr>
        <w:pStyle w:val="12"/>
        <w:keepNext/>
        <w:spacing w:before="120" w:after="120"/>
      </w:pPr>
      <w:bookmarkStart w:id="519" w:name="_Ref175215288"/>
      <w:r>
        <w:rPr>
          <w:rFonts w:hint="eastAsia"/>
        </w:rPr>
        <w:t>表</w:t>
      </w:r>
      <w:r>
        <w:fldChar w:fldCharType="begin"/>
      </w:r>
      <w:r>
        <w:instrText xml:space="preserve"> </w:instrText>
      </w:r>
      <w:r>
        <w:rPr>
          <w:rFonts w:hint="eastAsia"/>
        </w:rPr>
        <w:instrText xml:space="preserve">STYLEREF 3 \s</w:instrText>
      </w:r>
      <w:r>
        <w:instrText xml:space="preserve"> </w:instrText>
      </w:r>
      <w:r>
        <w:fldChar w:fldCharType="separate"/>
      </w:r>
      <w:r>
        <w:t>5.2.3</w:t>
      </w:r>
      <w:r>
        <w:fldChar w:fldCharType="end"/>
      </w:r>
      <w:r>
        <w:noBreakHyphen/>
      </w:r>
      <w:r>
        <w:fldChar w:fldCharType="begin"/>
      </w:r>
      <w:r>
        <w:instrText xml:space="preserve"> </w:instrText>
      </w:r>
      <w:r>
        <w:rPr>
          <w:rFonts w:hint="eastAsia"/>
        </w:rPr>
        <w:instrText xml:space="preserve">SEQ 表 \* ARABIC \s 3</w:instrText>
      </w:r>
      <w:r>
        <w:instrText xml:space="preserve"> </w:instrText>
      </w:r>
      <w:r>
        <w:fldChar w:fldCharType="separate"/>
      </w:r>
      <w:r>
        <w:t>4</w:t>
      </w:r>
      <w:r>
        <w:fldChar w:fldCharType="end"/>
      </w:r>
      <w:bookmarkEnd w:id="519"/>
      <w:r>
        <w:rPr>
          <w:rFonts w:hint="eastAsia"/>
        </w:rPr>
        <w:t xml:space="preserve"> </w:t>
      </w:r>
      <w:r>
        <w:t>主缆线形</w:t>
      </w:r>
    </w:p>
    <w:tbl>
      <w:tblPr>
        <w:tblStyle w:val="95"/>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76"/>
        <w:gridCol w:w="765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854" w:type="dxa"/>
            <w:vMerge w:val="restart"/>
            <w:noWrap/>
            <w:vAlign w:val="center"/>
          </w:tcPr>
          <w:p>
            <w:pPr>
              <w:pStyle w:val="56"/>
              <w:rPr>
                <w:szCs w:val="21"/>
              </w:rPr>
            </w:pPr>
            <w:r>
              <w:rPr>
                <w:szCs w:val="21"/>
              </w:rPr>
              <w:t>标度</w:t>
            </w:r>
          </w:p>
        </w:tc>
        <w:tc>
          <w:tcPr>
            <w:tcW w:w="7458" w:type="dxa"/>
            <w:noWrap/>
            <w:vAlign w:val="center"/>
          </w:tcPr>
          <w:p>
            <w:pPr>
              <w:pStyle w:val="56"/>
              <w:rPr>
                <w:szCs w:val="21"/>
              </w:rPr>
            </w:pPr>
            <w:r>
              <w:rPr>
                <w:szCs w:val="21"/>
              </w:rPr>
              <w:t>评定标准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59" w:hRule="atLeast"/>
          <w:jc w:val="center"/>
        </w:trPr>
        <w:tc>
          <w:tcPr>
            <w:tcW w:w="854" w:type="dxa"/>
            <w:vMerge w:val="continue"/>
            <w:vAlign w:val="center"/>
          </w:tcPr>
          <w:p>
            <w:pPr>
              <w:pStyle w:val="56"/>
              <w:rPr>
                <w:szCs w:val="21"/>
              </w:rPr>
            </w:pPr>
          </w:p>
        </w:tc>
        <w:tc>
          <w:tcPr>
            <w:tcW w:w="7458" w:type="dxa"/>
            <w:noWrap/>
            <w:vAlign w:val="center"/>
          </w:tcPr>
          <w:p>
            <w:pPr>
              <w:pStyle w:val="56"/>
              <w:rPr>
                <w:szCs w:val="21"/>
              </w:rPr>
            </w:pPr>
            <w:r>
              <w:rPr>
                <w:szCs w:val="21"/>
              </w:rPr>
              <w:t>定性描述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854" w:type="dxa"/>
            <w:noWrap/>
            <w:vAlign w:val="center"/>
          </w:tcPr>
          <w:p>
            <w:pPr>
              <w:pStyle w:val="56"/>
            </w:pPr>
            <w:r>
              <w:t>1</w:t>
            </w:r>
          </w:p>
        </w:tc>
        <w:tc>
          <w:tcPr>
            <w:tcW w:w="7458" w:type="dxa"/>
            <w:noWrap/>
            <w:vAlign w:val="center"/>
          </w:tcPr>
          <w:p>
            <w:pPr>
              <w:pStyle w:val="91"/>
              <w:rPr>
                <w:rFonts w:ascii="Times New Roman" w:hAnsi="Times New Roman" w:eastAsia="宋体"/>
                <w:kern w:val="2"/>
                <w:sz w:val="21"/>
              </w:rPr>
            </w:pPr>
            <w:r>
              <w:rPr>
                <w:rFonts w:hint="eastAsia" w:ascii="Times New Roman" w:hAnsi="Times New Roman" w:eastAsia="宋体"/>
                <w:kern w:val="2"/>
                <w:sz w:val="21"/>
              </w:rPr>
              <w:t>主缆线形完好</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854" w:type="dxa"/>
            <w:noWrap/>
            <w:vAlign w:val="center"/>
          </w:tcPr>
          <w:p>
            <w:pPr>
              <w:pStyle w:val="56"/>
            </w:pPr>
            <w:r>
              <w:t>2</w:t>
            </w:r>
          </w:p>
        </w:tc>
        <w:tc>
          <w:tcPr>
            <w:tcW w:w="7458" w:type="dxa"/>
            <w:noWrap/>
            <w:vAlign w:val="center"/>
          </w:tcPr>
          <w:p>
            <w:pPr>
              <w:pStyle w:val="91"/>
              <w:rPr>
                <w:rFonts w:ascii="Times New Roman" w:hAnsi="Times New Roman" w:eastAsia="宋体"/>
                <w:kern w:val="2"/>
                <w:sz w:val="21"/>
              </w:rPr>
            </w:pPr>
            <w:r>
              <w:rPr>
                <w:rFonts w:hint="eastAsia" w:ascii="Times New Roman" w:hAnsi="Times New Roman" w:eastAsia="宋体"/>
                <w:kern w:val="2"/>
                <w:sz w:val="21"/>
              </w:rPr>
              <w:t>主缆线形正常</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854" w:type="dxa"/>
            <w:noWrap/>
            <w:vAlign w:val="center"/>
          </w:tcPr>
          <w:p>
            <w:pPr>
              <w:pStyle w:val="56"/>
            </w:pPr>
            <w:r>
              <w:rPr>
                <w:rFonts w:hint="eastAsia"/>
              </w:rPr>
              <w:t>3</w:t>
            </w:r>
          </w:p>
        </w:tc>
        <w:tc>
          <w:tcPr>
            <w:tcW w:w="7458" w:type="dxa"/>
            <w:noWrap/>
            <w:vAlign w:val="center"/>
          </w:tcPr>
          <w:p>
            <w:pPr>
              <w:pStyle w:val="91"/>
              <w:rPr>
                <w:rFonts w:ascii="Times New Roman" w:hAnsi="Times New Roman" w:eastAsia="宋体"/>
                <w:kern w:val="2"/>
                <w:sz w:val="21"/>
              </w:rPr>
            </w:pPr>
            <w:r>
              <w:rPr>
                <w:rFonts w:ascii="Times New Roman" w:hAnsi="Times New Roman" w:eastAsia="宋体"/>
                <w:kern w:val="2"/>
                <w:sz w:val="21"/>
              </w:rPr>
              <w:t>主缆</w:t>
            </w:r>
            <w:r>
              <w:rPr>
                <w:rFonts w:hint="eastAsia" w:ascii="Times New Roman" w:hAnsi="Times New Roman" w:eastAsia="宋体"/>
                <w:kern w:val="2"/>
                <w:sz w:val="21"/>
              </w:rPr>
              <w:t>线形</w:t>
            </w:r>
            <w:r>
              <w:rPr>
                <w:rFonts w:ascii="Times New Roman" w:hAnsi="Times New Roman" w:eastAsia="宋体"/>
                <w:kern w:val="2"/>
                <w:sz w:val="21"/>
              </w:rPr>
              <w:t>存在较小</w:t>
            </w:r>
            <w:r>
              <w:rPr>
                <w:rFonts w:hint="eastAsia" w:ascii="Times New Roman" w:hAnsi="Times New Roman" w:eastAsia="宋体"/>
                <w:kern w:val="2"/>
                <w:sz w:val="21"/>
              </w:rPr>
              <w:t>变化，小于设计允许值</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854" w:type="dxa"/>
            <w:noWrap/>
            <w:vAlign w:val="center"/>
          </w:tcPr>
          <w:p>
            <w:pPr>
              <w:pStyle w:val="56"/>
            </w:pPr>
            <w:r>
              <w:rPr>
                <w:rFonts w:hint="eastAsia"/>
              </w:rPr>
              <w:t>4</w:t>
            </w:r>
          </w:p>
        </w:tc>
        <w:tc>
          <w:tcPr>
            <w:tcW w:w="7458" w:type="dxa"/>
            <w:noWrap/>
            <w:vAlign w:val="center"/>
          </w:tcPr>
          <w:p>
            <w:pPr>
              <w:pStyle w:val="91"/>
              <w:rPr>
                <w:rFonts w:ascii="Times New Roman" w:hAnsi="Times New Roman" w:eastAsia="宋体"/>
                <w:kern w:val="2"/>
                <w:sz w:val="21"/>
              </w:rPr>
            </w:pPr>
            <w:r>
              <w:rPr>
                <w:rFonts w:ascii="Times New Roman" w:hAnsi="Times New Roman" w:eastAsia="宋体"/>
                <w:kern w:val="2"/>
                <w:sz w:val="21"/>
              </w:rPr>
              <w:t>主缆</w:t>
            </w:r>
            <w:r>
              <w:rPr>
                <w:rFonts w:hint="eastAsia" w:ascii="Times New Roman" w:hAnsi="Times New Roman" w:eastAsia="宋体"/>
                <w:kern w:val="2"/>
                <w:sz w:val="21"/>
              </w:rPr>
              <w:t>线形</w:t>
            </w:r>
            <w:r>
              <w:rPr>
                <w:rFonts w:ascii="Times New Roman" w:hAnsi="Times New Roman" w:eastAsia="宋体"/>
                <w:kern w:val="2"/>
                <w:sz w:val="21"/>
              </w:rPr>
              <w:t>存在较大</w:t>
            </w:r>
            <w:r>
              <w:rPr>
                <w:rFonts w:hint="eastAsia" w:ascii="Times New Roman" w:hAnsi="Times New Roman" w:eastAsia="宋体"/>
                <w:kern w:val="2"/>
                <w:sz w:val="21"/>
              </w:rPr>
              <w:t>变化</w:t>
            </w:r>
            <w:r>
              <w:rPr>
                <w:rFonts w:ascii="Times New Roman" w:hAnsi="Times New Roman" w:eastAsia="宋体"/>
                <w:kern w:val="2"/>
                <w:sz w:val="21"/>
              </w:rPr>
              <w:t>，影响结构正常受力</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854" w:type="dxa"/>
            <w:noWrap/>
            <w:vAlign w:val="center"/>
          </w:tcPr>
          <w:p>
            <w:pPr>
              <w:pStyle w:val="56"/>
            </w:pPr>
            <w:r>
              <w:rPr>
                <w:rFonts w:hint="eastAsia"/>
              </w:rPr>
              <w:t>5</w:t>
            </w:r>
          </w:p>
        </w:tc>
        <w:tc>
          <w:tcPr>
            <w:tcW w:w="7458" w:type="dxa"/>
            <w:noWrap/>
            <w:vAlign w:val="center"/>
          </w:tcPr>
          <w:p>
            <w:pPr>
              <w:pStyle w:val="91"/>
              <w:rPr>
                <w:rFonts w:ascii="Times New Roman" w:hAnsi="Times New Roman" w:eastAsia="宋体"/>
                <w:kern w:val="2"/>
                <w:sz w:val="21"/>
              </w:rPr>
            </w:pPr>
            <w:r>
              <w:rPr>
                <w:rFonts w:ascii="Times New Roman" w:hAnsi="Times New Roman" w:eastAsia="宋体"/>
                <w:kern w:val="2"/>
                <w:sz w:val="21"/>
              </w:rPr>
              <w:t>主缆</w:t>
            </w:r>
            <w:r>
              <w:rPr>
                <w:rFonts w:hint="eastAsia" w:ascii="Times New Roman" w:hAnsi="Times New Roman" w:eastAsia="宋体"/>
                <w:kern w:val="2"/>
                <w:sz w:val="21"/>
              </w:rPr>
              <w:t>线形</w:t>
            </w:r>
            <w:r>
              <w:rPr>
                <w:rFonts w:ascii="Times New Roman" w:hAnsi="Times New Roman" w:eastAsia="宋体"/>
                <w:kern w:val="2"/>
                <w:sz w:val="21"/>
              </w:rPr>
              <w:t>存在</w:t>
            </w:r>
            <w:r>
              <w:rPr>
                <w:rFonts w:hint="eastAsia" w:ascii="Times New Roman" w:hAnsi="Times New Roman" w:eastAsia="宋体"/>
                <w:kern w:val="2"/>
                <w:sz w:val="21"/>
              </w:rPr>
              <w:t>异常变化</w:t>
            </w:r>
            <w:r>
              <w:rPr>
                <w:rFonts w:ascii="Times New Roman" w:hAnsi="Times New Roman" w:eastAsia="宋体"/>
                <w:kern w:val="2"/>
                <w:sz w:val="21"/>
              </w:rPr>
              <w:t>，影响结构安全</w:t>
            </w:r>
          </w:p>
        </w:tc>
      </w:tr>
    </w:tbl>
    <w:p/>
    <w:p>
      <w:pPr>
        <w:pStyle w:val="12"/>
        <w:keepNext/>
        <w:spacing w:before="120" w:after="120"/>
      </w:pPr>
      <w:bookmarkStart w:id="520" w:name="_Ref175215297"/>
      <w:r>
        <w:rPr>
          <w:rFonts w:hint="eastAsia"/>
        </w:rPr>
        <w:t>表</w:t>
      </w:r>
      <w:r>
        <w:fldChar w:fldCharType="begin"/>
      </w:r>
      <w:r>
        <w:instrText xml:space="preserve"> </w:instrText>
      </w:r>
      <w:r>
        <w:rPr>
          <w:rFonts w:hint="eastAsia"/>
        </w:rPr>
        <w:instrText xml:space="preserve">STYLEREF 3 \s</w:instrText>
      </w:r>
      <w:r>
        <w:instrText xml:space="preserve"> </w:instrText>
      </w:r>
      <w:r>
        <w:fldChar w:fldCharType="separate"/>
      </w:r>
      <w:r>
        <w:t>5.2.3</w:t>
      </w:r>
      <w:r>
        <w:fldChar w:fldCharType="end"/>
      </w:r>
      <w:r>
        <w:noBreakHyphen/>
      </w:r>
      <w:r>
        <w:fldChar w:fldCharType="begin"/>
      </w:r>
      <w:r>
        <w:instrText xml:space="preserve"> </w:instrText>
      </w:r>
      <w:r>
        <w:rPr>
          <w:rFonts w:hint="eastAsia"/>
        </w:rPr>
        <w:instrText xml:space="preserve">SEQ 表 \* ARABIC \s 3</w:instrText>
      </w:r>
      <w:r>
        <w:instrText xml:space="preserve"> </w:instrText>
      </w:r>
      <w:r>
        <w:fldChar w:fldCharType="separate"/>
      </w:r>
      <w:r>
        <w:t>5</w:t>
      </w:r>
      <w:r>
        <w:fldChar w:fldCharType="end"/>
      </w:r>
      <w:bookmarkEnd w:id="520"/>
      <w:r>
        <w:rPr>
          <w:rFonts w:hint="eastAsia"/>
        </w:rPr>
        <w:t xml:space="preserve"> </w:t>
      </w:r>
      <w:r>
        <w:t>主缆腐蚀或索股损坏</w:t>
      </w:r>
    </w:p>
    <w:tbl>
      <w:tblPr>
        <w:tblStyle w:val="95"/>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62"/>
        <w:gridCol w:w="7666"/>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840" w:type="dxa"/>
            <w:vMerge w:val="restart"/>
            <w:noWrap/>
            <w:vAlign w:val="center"/>
          </w:tcPr>
          <w:p>
            <w:pPr>
              <w:pStyle w:val="56"/>
            </w:pPr>
            <w:r>
              <w:t>标度</w:t>
            </w:r>
          </w:p>
        </w:tc>
        <w:tc>
          <w:tcPr>
            <w:tcW w:w="7472" w:type="dxa"/>
            <w:noWrap/>
            <w:vAlign w:val="center"/>
          </w:tcPr>
          <w:p>
            <w:pPr>
              <w:pStyle w:val="56"/>
            </w:pPr>
            <w:r>
              <w:t>评定标准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59" w:hRule="atLeast"/>
          <w:jc w:val="center"/>
        </w:trPr>
        <w:tc>
          <w:tcPr>
            <w:tcW w:w="840" w:type="dxa"/>
            <w:vMerge w:val="continue"/>
            <w:vAlign w:val="center"/>
          </w:tcPr>
          <w:p>
            <w:pPr>
              <w:pStyle w:val="56"/>
            </w:pPr>
          </w:p>
        </w:tc>
        <w:tc>
          <w:tcPr>
            <w:tcW w:w="7472" w:type="dxa"/>
            <w:noWrap/>
            <w:vAlign w:val="center"/>
          </w:tcPr>
          <w:p>
            <w:pPr>
              <w:pStyle w:val="56"/>
            </w:pPr>
            <w:r>
              <w:t>定性描述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840" w:type="dxa"/>
            <w:noWrap/>
            <w:vAlign w:val="center"/>
          </w:tcPr>
          <w:p>
            <w:pPr>
              <w:pStyle w:val="56"/>
            </w:pPr>
            <w:r>
              <w:t>1</w:t>
            </w:r>
          </w:p>
        </w:tc>
        <w:tc>
          <w:tcPr>
            <w:tcW w:w="7472" w:type="dxa"/>
            <w:noWrap/>
            <w:vAlign w:val="center"/>
          </w:tcPr>
          <w:p>
            <w:pPr>
              <w:pStyle w:val="91"/>
              <w:rPr>
                <w:rFonts w:ascii="Times New Roman" w:hAnsi="Times New Roman" w:eastAsia="宋体"/>
                <w:kern w:val="2"/>
                <w:sz w:val="21"/>
              </w:rPr>
            </w:pPr>
            <w:r>
              <w:rPr>
                <w:rFonts w:ascii="Times New Roman" w:hAnsi="Times New Roman" w:eastAsia="宋体"/>
                <w:kern w:val="2"/>
                <w:sz w:val="21"/>
              </w:rPr>
              <w:t>完好</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840" w:type="dxa"/>
            <w:noWrap/>
            <w:vAlign w:val="center"/>
          </w:tcPr>
          <w:p>
            <w:pPr>
              <w:pStyle w:val="56"/>
            </w:pPr>
            <w:r>
              <w:t>2</w:t>
            </w:r>
          </w:p>
        </w:tc>
        <w:tc>
          <w:tcPr>
            <w:tcW w:w="7472" w:type="dxa"/>
            <w:noWrap/>
            <w:vAlign w:val="center"/>
          </w:tcPr>
          <w:p>
            <w:pPr>
              <w:pStyle w:val="91"/>
              <w:jc w:val="both"/>
              <w:rPr>
                <w:rFonts w:ascii="Times New Roman" w:hAnsi="Times New Roman" w:eastAsia="宋体"/>
                <w:kern w:val="2"/>
                <w:sz w:val="21"/>
              </w:rPr>
            </w:pPr>
            <w:r>
              <w:rPr>
                <w:rFonts w:hint="eastAsia" w:ascii="Times New Roman" w:hAnsi="Times New Roman" w:eastAsia="宋体"/>
                <w:kern w:val="2"/>
                <w:sz w:val="21"/>
              </w:rPr>
              <w:t>主缆局部出现轻微脱皮、锈蚀、伤痕或有麻点，或镀锌钢丝出现少量锌腐蚀亮斑，失去光泽</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840" w:type="dxa"/>
            <w:noWrap/>
            <w:vAlign w:val="center"/>
          </w:tcPr>
          <w:p>
            <w:pPr>
              <w:pStyle w:val="56"/>
            </w:pPr>
            <w:r>
              <w:rPr>
                <w:rFonts w:hint="eastAsia"/>
              </w:rPr>
              <w:t>3</w:t>
            </w:r>
          </w:p>
        </w:tc>
        <w:tc>
          <w:tcPr>
            <w:tcW w:w="7472" w:type="dxa"/>
            <w:noWrap/>
            <w:vAlign w:val="center"/>
          </w:tcPr>
          <w:p>
            <w:pPr>
              <w:pStyle w:val="91"/>
              <w:jc w:val="both"/>
              <w:rPr>
                <w:rFonts w:ascii="Times New Roman" w:hAnsi="Times New Roman" w:eastAsia="宋体"/>
                <w:kern w:val="2"/>
                <w:sz w:val="21"/>
              </w:rPr>
            </w:pPr>
            <w:r>
              <w:rPr>
                <w:rFonts w:ascii="Times New Roman" w:hAnsi="Times New Roman" w:eastAsia="宋体"/>
                <w:kern w:val="2"/>
                <w:sz w:val="21"/>
              </w:rPr>
              <w:t>主缆出现少量脱皮、伤痕或轻度至中度腐蚀，缠丝层有较多麻坑，或镀锌钢丝出现较多锌腐蚀，并有白色腐蚀产物，尚未见铁腐蚀</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840" w:type="dxa"/>
            <w:noWrap/>
            <w:vAlign w:val="center"/>
          </w:tcPr>
          <w:p>
            <w:pPr>
              <w:pStyle w:val="56"/>
            </w:pPr>
            <w:r>
              <w:rPr>
                <w:rFonts w:hint="eastAsia"/>
              </w:rPr>
              <w:t>4</w:t>
            </w:r>
          </w:p>
        </w:tc>
        <w:tc>
          <w:tcPr>
            <w:tcW w:w="7472" w:type="dxa"/>
            <w:noWrap/>
            <w:vAlign w:val="center"/>
          </w:tcPr>
          <w:p>
            <w:pPr>
              <w:pStyle w:val="91"/>
              <w:jc w:val="both"/>
              <w:rPr>
                <w:rFonts w:ascii="Times New Roman" w:hAnsi="Times New Roman" w:eastAsia="宋体"/>
                <w:kern w:val="2"/>
                <w:sz w:val="21"/>
              </w:rPr>
            </w:pPr>
            <w:r>
              <w:rPr>
                <w:rFonts w:ascii="Times New Roman" w:hAnsi="Times New Roman" w:eastAsia="宋体"/>
                <w:kern w:val="2"/>
                <w:sz w:val="21"/>
              </w:rPr>
              <w:t>主缆出现较多脱皮、伤痕或密布的中等大小腐坑，缠丝层有大量的麻坑，或镀锌钢丝锌层减少，出现铁腐蚀斑点和腐坑</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840" w:type="dxa"/>
            <w:noWrap/>
            <w:vAlign w:val="center"/>
          </w:tcPr>
          <w:p>
            <w:pPr>
              <w:pStyle w:val="56"/>
            </w:pPr>
            <w:r>
              <w:rPr>
                <w:rFonts w:hint="eastAsia"/>
              </w:rPr>
              <w:t>5</w:t>
            </w:r>
          </w:p>
        </w:tc>
        <w:tc>
          <w:tcPr>
            <w:tcW w:w="7472" w:type="dxa"/>
            <w:noWrap/>
            <w:vAlign w:val="center"/>
          </w:tcPr>
          <w:p>
            <w:pPr>
              <w:pStyle w:val="91"/>
              <w:jc w:val="both"/>
              <w:rPr>
                <w:rFonts w:ascii="Times New Roman" w:hAnsi="Times New Roman" w:eastAsia="宋体"/>
                <w:kern w:val="2"/>
                <w:sz w:val="21"/>
              </w:rPr>
            </w:pPr>
            <w:r>
              <w:rPr>
                <w:rFonts w:ascii="Times New Roman" w:hAnsi="Times New Roman" w:eastAsia="宋体"/>
                <w:kern w:val="2"/>
                <w:sz w:val="21"/>
              </w:rPr>
              <w:t>主缆缠丝防锈层已经严重腐蚀、断丝，或出现严重脱皮、伤痕、断丝，或镀锌钢丝严重腐蚀、断丝</w:t>
            </w:r>
          </w:p>
        </w:tc>
      </w:tr>
    </w:tbl>
    <w:p/>
    <w:p>
      <w:pPr>
        <w:pStyle w:val="12"/>
        <w:keepNext/>
        <w:spacing w:before="120" w:after="120"/>
      </w:pPr>
      <w:bookmarkStart w:id="521" w:name="_Ref175215303"/>
      <w:r>
        <w:rPr>
          <w:rFonts w:hint="eastAsia"/>
        </w:rPr>
        <w:t>表</w:t>
      </w:r>
      <w:r>
        <w:fldChar w:fldCharType="begin"/>
      </w:r>
      <w:r>
        <w:instrText xml:space="preserve"> </w:instrText>
      </w:r>
      <w:r>
        <w:rPr>
          <w:rFonts w:hint="eastAsia"/>
        </w:rPr>
        <w:instrText xml:space="preserve">STYLEREF 3 \s</w:instrText>
      </w:r>
      <w:r>
        <w:instrText xml:space="preserve"> </w:instrText>
      </w:r>
      <w:r>
        <w:fldChar w:fldCharType="separate"/>
      </w:r>
      <w:r>
        <w:t>5.2.3</w:t>
      </w:r>
      <w:r>
        <w:fldChar w:fldCharType="end"/>
      </w:r>
      <w:r>
        <w:noBreakHyphen/>
      </w:r>
      <w:r>
        <w:fldChar w:fldCharType="begin"/>
      </w:r>
      <w:r>
        <w:instrText xml:space="preserve"> </w:instrText>
      </w:r>
      <w:r>
        <w:rPr>
          <w:rFonts w:hint="eastAsia"/>
        </w:rPr>
        <w:instrText xml:space="preserve">SEQ 表 \* ARABIC \s 3</w:instrText>
      </w:r>
      <w:r>
        <w:instrText xml:space="preserve"> </w:instrText>
      </w:r>
      <w:r>
        <w:fldChar w:fldCharType="separate"/>
      </w:r>
      <w:r>
        <w:t>6</w:t>
      </w:r>
      <w:r>
        <w:fldChar w:fldCharType="end"/>
      </w:r>
      <w:bookmarkEnd w:id="521"/>
      <w:r>
        <w:rPr>
          <w:rFonts w:hint="eastAsia"/>
        </w:rPr>
        <w:t xml:space="preserve"> 扶手绳及栏杆绳损坏</w:t>
      </w:r>
    </w:p>
    <w:tbl>
      <w:tblPr>
        <w:tblStyle w:val="95"/>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76"/>
        <w:gridCol w:w="4651"/>
        <w:gridCol w:w="3001"/>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854" w:type="dxa"/>
            <w:vMerge w:val="restart"/>
            <w:noWrap/>
            <w:vAlign w:val="center"/>
          </w:tcPr>
          <w:p>
            <w:pPr>
              <w:pStyle w:val="56"/>
            </w:pPr>
            <w:r>
              <w:t>标度</w:t>
            </w:r>
          </w:p>
        </w:tc>
        <w:tc>
          <w:tcPr>
            <w:tcW w:w="7458" w:type="dxa"/>
            <w:gridSpan w:val="2"/>
            <w:noWrap/>
            <w:vAlign w:val="center"/>
          </w:tcPr>
          <w:p>
            <w:pPr>
              <w:pStyle w:val="56"/>
            </w:pPr>
            <w:r>
              <w:t>评定标准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59" w:hRule="atLeast"/>
          <w:jc w:val="center"/>
        </w:trPr>
        <w:tc>
          <w:tcPr>
            <w:tcW w:w="854" w:type="dxa"/>
            <w:vMerge w:val="continue"/>
            <w:vAlign w:val="center"/>
          </w:tcPr>
          <w:p>
            <w:pPr>
              <w:pStyle w:val="56"/>
            </w:pPr>
          </w:p>
        </w:tc>
        <w:tc>
          <w:tcPr>
            <w:tcW w:w="4533" w:type="dxa"/>
            <w:noWrap/>
            <w:vAlign w:val="center"/>
          </w:tcPr>
          <w:p>
            <w:pPr>
              <w:pStyle w:val="56"/>
            </w:pPr>
            <w:r>
              <w:t>定性描述</w:t>
            </w:r>
          </w:p>
        </w:tc>
        <w:tc>
          <w:tcPr>
            <w:tcW w:w="2925" w:type="dxa"/>
            <w:vAlign w:val="center"/>
          </w:tcPr>
          <w:p>
            <w:pPr>
              <w:pStyle w:val="56"/>
            </w:pPr>
            <w:r>
              <w:t>定</w:t>
            </w:r>
            <w:r>
              <w:rPr>
                <w:rFonts w:hint="eastAsia"/>
              </w:rPr>
              <w:t>量</w:t>
            </w:r>
            <w:r>
              <w:t>描述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854" w:type="dxa"/>
            <w:noWrap/>
            <w:vAlign w:val="center"/>
          </w:tcPr>
          <w:p>
            <w:pPr>
              <w:pStyle w:val="56"/>
            </w:pPr>
            <w:r>
              <w:t>1</w:t>
            </w:r>
          </w:p>
        </w:tc>
        <w:tc>
          <w:tcPr>
            <w:tcW w:w="4533" w:type="dxa"/>
            <w:noWrap/>
            <w:vAlign w:val="center"/>
          </w:tcPr>
          <w:p>
            <w:pPr>
              <w:pStyle w:val="91"/>
              <w:jc w:val="both"/>
              <w:rPr>
                <w:rFonts w:ascii="Times New Roman" w:hAnsi="Times New Roman" w:eastAsia="宋体"/>
                <w:kern w:val="2"/>
                <w:sz w:val="21"/>
              </w:rPr>
            </w:pPr>
            <w:r>
              <w:rPr>
                <w:rFonts w:hint="eastAsia" w:ascii="Times New Roman" w:hAnsi="Times New Roman" w:eastAsia="宋体"/>
                <w:kern w:val="2"/>
                <w:sz w:val="21"/>
              </w:rPr>
              <w:t>完好</w:t>
            </w:r>
          </w:p>
        </w:tc>
        <w:tc>
          <w:tcPr>
            <w:tcW w:w="2925" w:type="dxa"/>
            <w:vAlign w:val="center"/>
          </w:tcPr>
          <w:p>
            <w:pPr>
              <w:pStyle w:val="91"/>
              <w:jc w:val="center"/>
              <w:rPr>
                <w:rFonts w:ascii="Times New Roman" w:hAnsi="Times New Roman" w:eastAsia="宋体"/>
                <w:kern w:val="2"/>
                <w:sz w:val="21"/>
              </w:rPr>
            </w:pPr>
            <w:r>
              <w:rPr>
                <w:rFonts w:hint="eastAsia"/>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854" w:type="dxa"/>
            <w:noWrap/>
            <w:vAlign w:val="center"/>
          </w:tcPr>
          <w:p>
            <w:pPr>
              <w:pStyle w:val="56"/>
            </w:pPr>
            <w:r>
              <w:t>2</w:t>
            </w:r>
          </w:p>
        </w:tc>
        <w:tc>
          <w:tcPr>
            <w:tcW w:w="4533" w:type="dxa"/>
            <w:noWrap/>
            <w:vAlign w:val="center"/>
          </w:tcPr>
          <w:p>
            <w:pPr>
              <w:pStyle w:val="91"/>
              <w:jc w:val="both"/>
              <w:rPr>
                <w:rFonts w:ascii="Times New Roman" w:hAnsi="Times New Roman" w:eastAsia="宋体"/>
                <w:kern w:val="2"/>
                <w:sz w:val="21"/>
              </w:rPr>
            </w:pPr>
            <w:r>
              <w:rPr>
                <w:rFonts w:hint="eastAsia" w:ascii="Times New Roman" w:hAnsi="Times New Roman" w:eastAsia="宋体"/>
                <w:kern w:val="2"/>
                <w:sz w:val="21"/>
              </w:rPr>
              <w:t>检修道上扶手绳及栏杆绳有伤痕并有起丝现象，螺栓存在少量点蚀</w:t>
            </w:r>
          </w:p>
        </w:tc>
        <w:tc>
          <w:tcPr>
            <w:tcW w:w="2925" w:type="dxa"/>
            <w:vAlign w:val="center"/>
          </w:tcPr>
          <w:p>
            <w:pPr>
              <w:pStyle w:val="91"/>
              <w:jc w:val="center"/>
              <w:rPr>
                <w:rFonts w:ascii="Times New Roman" w:hAnsi="Times New Roman" w:eastAsia="宋体"/>
                <w:kern w:val="2"/>
                <w:sz w:val="21"/>
              </w:rPr>
            </w:pPr>
            <w:r>
              <w:rPr>
                <w:rFonts w:hint="eastAsia"/>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854" w:type="dxa"/>
            <w:noWrap/>
            <w:vAlign w:val="center"/>
          </w:tcPr>
          <w:p>
            <w:pPr>
              <w:pStyle w:val="56"/>
            </w:pPr>
            <w:r>
              <w:rPr>
                <w:rFonts w:hint="eastAsia"/>
              </w:rPr>
              <w:t>3</w:t>
            </w:r>
          </w:p>
        </w:tc>
        <w:tc>
          <w:tcPr>
            <w:tcW w:w="4533" w:type="dxa"/>
            <w:noWrap/>
            <w:vAlign w:val="center"/>
          </w:tcPr>
          <w:p>
            <w:pPr>
              <w:pStyle w:val="91"/>
              <w:jc w:val="both"/>
              <w:rPr>
                <w:rFonts w:ascii="Times New Roman" w:hAnsi="Times New Roman" w:eastAsia="宋体"/>
                <w:kern w:val="2"/>
                <w:sz w:val="21"/>
              </w:rPr>
            </w:pPr>
            <w:r>
              <w:rPr>
                <w:rFonts w:hint="eastAsia" w:ascii="Times New Roman" w:hAnsi="Times New Roman" w:eastAsia="宋体"/>
                <w:kern w:val="2"/>
                <w:sz w:val="21"/>
              </w:rPr>
              <w:t>扶手绳、栏杆绳出现多处伤痕，较多螺栓出现轻微锈蚀，个别螺栓出现松动或丢失</w:t>
            </w:r>
          </w:p>
        </w:tc>
        <w:tc>
          <w:tcPr>
            <w:tcW w:w="2925" w:type="dxa"/>
            <w:vAlign w:val="center"/>
          </w:tcPr>
          <w:p>
            <w:pPr>
              <w:pStyle w:val="91"/>
              <w:jc w:val="both"/>
              <w:rPr>
                <w:rFonts w:ascii="Times New Roman" w:hAnsi="Times New Roman" w:eastAsia="宋体"/>
                <w:kern w:val="2"/>
                <w:sz w:val="21"/>
              </w:rPr>
            </w:pPr>
            <w:r>
              <w:rPr>
                <w:rFonts w:hint="eastAsia" w:ascii="Times New Roman" w:hAnsi="Times New Roman" w:eastAsia="宋体"/>
                <w:kern w:val="2"/>
                <w:sz w:val="21"/>
              </w:rPr>
              <w:t>截面损失＞30%，螺栓松动或丢失数量之和</w:t>
            </w:r>
            <w:r>
              <w:rPr>
                <w:rFonts w:ascii="Times New Roman" w:hAnsi="Times New Roman" w:eastAsia="宋体"/>
                <w:kern w:val="2"/>
                <w:sz w:val="21"/>
              </w:rPr>
              <w:t>&lt;</w:t>
            </w:r>
            <w:r>
              <w:rPr>
                <w:rFonts w:hint="eastAsia" w:ascii="Times New Roman" w:hAnsi="Times New Roman" w:eastAsia="宋体"/>
                <w:kern w:val="2"/>
                <w:sz w:val="21"/>
              </w:rPr>
              <w:t>总量</w:t>
            </w:r>
            <w:r>
              <w:rPr>
                <w:rFonts w:ascii="Times New Roman" w:hAnsi="Times New Roman" w:eastAsia="宋体"/>
                <w:kern w:val="2"/>
                <w:sz w:val="21"/>
              </w:rPr>
              <w:t>10%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854" w:type="dxa"/>
            <w:noWrap/>
            <w:vAlign w:val="center"/>
          </w:tcPr>
          <w:p>
            <w:pPr>
              <w:pStyle w:val="56"/>
            </w:pPr>
            <w:r>
              <w:rPr>
                <w:rFonts w:hint="eastAsia"/>
              </w:rPr>
              <w:t>4</w:t>
            </w:r>
          </w:p>
        </w:tc>
        <w:tc>
          <w:tcPr>
            <w:tcW w:w="4533" w:type="dxa"/>
            <w:noWrap/>
            <w:vAlign w:val="center"/>
          </w:tcPr>
          <w:p>
            <w:pPr>
              <w:pStyle w:val="91"/>
              <w:jc w:val="both"/>
              <w:rPr>
                <w:rFonts w:ascii="Times New Roman" w:hAnsi="Times New Roman" w:eastAsia="宋体"/>
                <w:kern w:val="2"/>
                <w:sz w:val="21"/>
              </w:rPr>
            </w:pPr>
            <w:r>
              <w:rPr>
                <w:rFonts w:hint="eastAsia" w:ascii="Times New Roman" w:hAnsi="Times New Roman" w:eastAsia="宋体"/>
                <w:kern w:val="2"/>
                <w:sz w:val="21"/>
              </w:rPr>
              <w:t>扶手绳或栏杆绳有断裂现象，大量螺栓锈蚀较为严重，部分螺栓损坏、松动或丢失</w:t>
            </w:r>
          </w:p>
        </w:tc>
        <w:tc>
          <w:tcPr>
            <w:tcW w:w="2925" w:type="dxa"/>
            <w:vAlign w:val="center"/>
          </w:tcPr>
          <w:p>
            <w:pPr>
              <w:pStyle w:val="91"/>
              <w:jc w:val="both"/>
              <w:rPr>
                <w:rFonts w:ascii="Times New Roman" w:hAnsi="Times New Roman" w:eastAsia="宋体"/>
                <w:kern w:val="2"/>
                <w:sz w:val="21"/>
              </w:rPr>
            </w:pPr>
            <w:r>
              <w:rPr>
                <w:rFonts w:hint="eastAsia" w:ascii="Times New Roman" w:hAnsi="Times New Roman" w:eastAsia="宋体"/>
                <w:kern w:val="2"/>
                <w:sz w:val="21"/>
              </w:rPr>
              <w:t>螺栓损坏、松动或丢失数量之和≥总量的</w:t>
            </w:r>
            <w:r>
              <w:rPr>
                <w:rFonts w:ascii="Times New Roman" w:hAnsi="Times New Roman" w:eastAsia="宋体"/>
                <w:kern w:val="2"/>
                <w:sz w:val="21"/>
              </w:rPr>
              <w:t>10%</w:t>
            </w:r>
          </w:p>
        </w:tc>
      </w:tr>
    </w:tbl>
    <w:p/>
    <w:p>
      <w:pPr>
        <w:pStyle w:val="12"/>
        <w:keepNext/>
        <w:spacing w:before="120" w:after="120"/>
      </w:pPr>
      <w:bookmarkStart w:id="522" w:name="_Ref175215308"/>
      <w:r>
        <w:rPr>
          <w:rFonts w:hint="eastAsia"/>
        </w:rPr>
        <w:t>表</w:t>
      </w:r>
      <w:r>
        <w:fldChar w:fldCharType="begin"/>
      </w:r>
      <w:r>
        <w:instrText xml:space="preserve"> </w:instrText>
      </w:r>
      <w:r>
        <w:rPr>
          <w:rFonts w:hint="eastAsia"/>
        </w:rPr>
        <w:instrText xml:space="preserve">STYLEREF 3 \s</w:instrText>
      </w:r>
      <w:r>
        <w:instrText xml:space="preserve"> </w:instrText>
      </w:r>
      <w:r>
        <w:fldChar w:fldCharType="separate"/>
      </w:r>
      <w:r>
        <w:t>5.2.3</w:t>
      </w:r>
      <w:r>
        <w:fldChar w:fldCharType="end"/>
      </w:r>
      <w:r>
        <w:noBreakHyphen/>
      </w:r>
      <w:r>
        <w:fldChar w:fldCharType="begin"/>
      </w:r>
      <w:r>
        <w:instrText xml:space="preserve"> </w:instrText>
      </w:r>
      <w:r>
        <w:rPr>
          <w:rFonts w:hint="eastAsia"/>
        </w:rPr>
        <w:instrText xml:space="preserve">SEQ 表 \* ARABIC \s 3</w:instrText>
      </w:r>
      <w:r>
        <w:instrText xml:space="preserve"> </w:instrText>
      </w:r>
      <w:r>
        <w:fldChar w:fldCharType="separate"/>
      </w:r>
      <w:r>
        <w:t>7</w:t>
      </w:r>
      <w:r>
        <w:fldChar w:fldCharType="end"/>
      </w:r>
      <w:bookmarkEnd w:id="522"/>
      <w:r>
        <w:rPr>
          <w:rFonts w:hint="eastAsia"/>
        </w:rPr>
        <w:t xml:space="preserve"> 索股锚头</w:t>
      </w:r>
    </w:p>
    <w:tbl>
      <w:tblPr>
        <w:tblStyle w:val="95"/>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77"/>
        <w:gridCol w:w="7651"/>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514" w:type="pct"/>
            <w:vMerge w:val="restart"/>
            <w:noWrap/>
            <w:vAlign w:val="center"/>
          </w:tcPr>
          <w:p>
            <w:pPr>
              <w:pStyle w:val="56"/>
            </w:pPr>
            <w:r>
              <w:t>标度</w:t>
            </w:r>
          </w:p>
        </w:tc>
        <w:tc>
          <w:tcPr>
            <w:tcW w:w="4486" w:type="pct"/>
            <w:noWrap/>
            <w:vAlign w:val="center"/>
          </w:tcPr>
          <w:p>
            <w:pPr>
              <w:pStyle w:val="56"/>
            </w:pPr>
            <w:r>
              <w:t>评定标准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59" w:hRule="atLeast"/>
          <w:jc w:val="center"/>
        </w:trPr>
        <w:tc>
          <w:tcPr>
            <w:tcW w:w="514" w:type="pct"/>
            <w:vMerge w:val="continue"/>
            <w:vAlign w:val="center"/>
          </w:tcPr>
          <w:p>
            <w:pPr>
              <w:pStyle w:val="56"/>
            </w:pPr>
          </w:p>
        </w:tc>
        <w:tc>
          <w:tcPr>
            <w:tcW w:w="4486" w:type="pct"/>
            <w:noWrap/>
            <w:vAlign w:val="center"/>
          </w:tcPr>
          <w:p>
            <w:pPr>
              <w:pStyle w:val="56"/>
            </w:pPr>
            <w:r>
              <w:t>定性描述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514" w:type="pct"/>
            <w:noWrap/>
            <w:vAlign w:val="center"/>
          </w:tcPr>
          <w:p>
            <w:pPr>
              <w:pStyle w:val="56"/>
            </w:pPr>
            <w:r>
              <w:t>1</w:t>
            </w:r>
          </w:p>
        </w:tc>
        <w:tc>
          <w:tcPr>
            <w:tcW w:w="4486" w:type="pct"/>
            <w:noWrap/>
            <w:vAlign w:val="center"/>
          </w:tcPr>
          <w:p>
            <w:pPr>
              <w:pStyle w:val="91"/>
              <w:rPr>
                <w:rFonts w:ascii="Times New Roman" w:hAnsi="Times New Roman" w:eastAsia="宋体"/>
                <w:kern w:val="2"/>
                <w:sz w:val="21"/>
              </w:rPr>
            </w:pPr>
            <w:r>
              <w:rPr>
                <w:rFonts w:hint="eastAsia" w:ascii="Times New Roman" w:hAnsi="Times New Roman" w:eastAsia="宋体"/>
                <w:kern w:val="2"/>
                <w:sz w:val="21"/>
              </w:rPr>
              <w:t>完好</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514" w:type="pct"/>
            <w:noWrap/>
            <w:vAlign w:val="center"/>
          </w:tcPr>
          <w:p>
            <w:pPr>
              <w:pStyle w:val="56"/>
            </w:pPr>
            <w:r>
              <w:t>2</w:t>
            </w:r>
          </w:p>
        </w:tc>
        <w:tc>
          <w:tcPr>
            <w:tcW w:w="4486" w:type="pct"/>
            <w:noWrap/>
            <w:vAlign w:val="center"/>
          </w:tcPr>
          <w:p>
            <w:pPr>
              <w:pStyle w:val="91"/>
              <w:jc w:val="both"/>
              <w:rPr>
                <w:rFonts w:ascii="Times New Roman" w:hAnsi="Times New Roman" w:eastAsia="宋体"/>
                <w:kern w:val="2"/>
                <w:sz w:val="21"/>
              </w:rPr>
            </w:pPr>
            <w:r>
              <w:rPr>
                <w:rFonts w:hint="eastAsia" w:ascii="Times New Roman" w:hAnsi="Times New Roman" w:eastAsia="宋体"/>
                <w:kern w:val="2"/>
                <w:sz w:val="21"/>
              </w:rPr>
              <w:t>锚头外观未见锈蚀或锈迹现象</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514" w:type="pct"/>
            <w:noWrap/>
            <w:vAlign w:val="center"/>
          </w:tcPr>
          <w:p>
            <w:pPr>
              <w:pStyle w:val="56"/>
            </w:pPr>
            <w:r>
              <w:rPr>
                <w:rFonts w:hint="eastAsia"/>
              </w:rPr>
              <w:t>3</w:t>
            </w:r>
          </w:p>
        </w:tc>
        <w:tc>
          <w:tcPr>
            <w:tcW w:w="4486" w:type="pct"/>
            <w:noWrap/>
            <w:vAlign w:val="center"/>
          </w:tcPr>
          <w:p>
            <w:pPr>
              <w:pStyle w:val="91"/>
              <w:jc w:val="both"/>
              <w:rPr>
                <w:rFonts w:ascii="Times New Roman" w:hAnsi="Times New Roman" w:eastAsia="宋体"/>
                <w:kern w:val="2"/>
                <w:sz w:val="21"/>
              </w:rPr>
            </w:pPr>
            <w:r>
              <w:rPr>
                <w:rFonts w:hint="eastAsia" w:ascii="Times New Roman" w:hAnsi="Times New Roman" w:eastAsia="宋体"/>
                <w:kern w:val="2"/>
                <w:sz w:val="21"/>
              </w:rPr>
              <w:t>锚头出现轻微损坏现象</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514" w:type="pct"/>
            <w:noWrap/>
            <w:vAlign w:val="center"/>
          </w:tcPr>
          <w:p>
            <w:pPr>
              <w:pStyle w:val="56"/>
            </w:pPr>
            <w:r>
              <w:rPr>
                <w:rFonts w:hint="eastAsia"/>
              </w:rPr>
              <w:t>4</w:t>
            </w:r>
          </w:p>
        </w:tc>
        <w:tc>
          <w:tcPr>
            <w:tcW w:w="4486" w:type="pct"/>
            <w:noWrap/>
            <w:vAlign w:val="center"/>
          </w:tcPr>
          <w:p>
            <w:pPr>
              <w:pStyle w:val="91"/>
              <w:jc w:val="both"/>
              <w:rPr>
                <w:rFonts w:ascii="Times New Roman" w:hAnsi="Times New Roman" w:eastAsia="宋体"/>
                <w:kern w:val="2"/>
                <w:sz w:val="21"/>
              </w:rPr>
            </w:pPr>
            <w:r>
              <w:rPr>
                <w:rFonts w:hint="eastAsia" w:ascii="Times New Roman" w:hAnsi="Times New Roman" w:eastAsia="宋体"/>
                <w:kern w:val="2"/>
                <w:sz w:val="21"/>
              </w:rPr>
              <w:t>锚头出现明显损坏、松动现象，对锚固效果存在一定影响</w:t>
            </w:r>
          </w:p>
        </w:tc>
      </w:tr>
    </w:tbl>
    <w:p/>
    <w:p>
      <w:pPr>
        <w:pStyle w:val="4"/>
      </w:pPr>
      <w:r>
        <w:t>索夹</w:t>
      </w:r>
      <w:r>
        <w:rPr>
          <w:rFonts w:hint="eastAsia"/>
        </w:rPr>
        <w:t>、缆套、散索套评定指标及分级评定标准可按</w:t>
      </w:r>
      <w:r>
        <w:fldChar w:fldCharType="begin"/>
      </w:r>
      <w:r>
        <w:instrText xml:space="preserve"> REF _Ref175215320 \h </w:instrText>
      </w:r>
      <w:r>
        <w:fldChar w:fldCharType="separate"/>
      </w:r>
      <w:r>
        <w:rPr>
          <w:rFonts w:hint="eastAsia"/>
        </w:rPr>
        <w:t>表</w:t>
      </w:r>
      <w:r>
        <w:t>5.2.4</w:t>
      </w:r>
      <w:r>
        <w:noBreakHyphen/>
      </w:r>
      <w:r>
        <w:t>1</w:t>
      </w:r>
      <w:r>
        <w:fldChar w:fldCharType="end"/>
      </w:r>
      <w:r>
        <w:rPr>
          <w:rFonts w:hint="eastAsia"/>
        </w:rPr>
        <w:t>~</w:t>
      </w:r>
      <w:r>
        <w:fldChar w:fldCharType="begin"/>
      </w:r>
      <w:r>
        <w:instrText xml:space="preserve"> REF _Ref175215344 \h </w:instrText>
      </w:r>
      <w:r>
        <w:fldChar w:fldCharType="separate"/>
      </w:r>
      <w:r>
        <w:rPr>
          <w:rFonts w:hint="eastAsia"/>
        </w:rPr>
        <w:t>表</w:t>
      </w:r>
      <w:r>
        <w:t>5.2.4</w:t>
      </w:r>
      <w:r>
        <w:noBreakHyphen/>
      </w:r>
      <w:r>
        <w:t>6</w:t>
      </w:r>
      <w:r>
        <w:fldChar w:fldCharType="end"/>
      </w:r>
      <w:r>
        <w:rPr>
          <w:rFonts w:hint="eastAsia"/>
        </w:rPr>
        <w:t>执行：</w:t>
      </w:r>
    </w:p>
    <w:p>
      <w:pPr>
        <w:pStyle w:val="36"/>
        <w:numPr>
          <w:ilvl w:val="0"/>
          <w:numId w:val="29"/>
        </w:numPr>
      </w:pPr>
      <w:r>
        <w:t>错位、滑移评定标准见</w:t>
      </w:r>
      <w:r>
        <w:fldChar w:fldCharType="begin"/>
      </w:r>
      <w:r>
        <w:instrText xml:space="preserve"> REF _Ref175215320 \h </w:instrText>
      </w:r>
      <w:r>
        <w:fldChar w:fldCharType="separate"/>
      </w:r>
      <w:r>
        <w:rPr>
          <w:rFonts w:hint="eastAsia"/>
        </w:rPr>
        <w:t>表</w:t>
      </w:r>
      <w:r>
        <w:t>5.2.4</w:t>
      </w:r>
      <w:r>
        <w:noBreakHyphen/>
      </w:r>
      <w:r>
        <w:t>1</w:t>
      </w:r>
      <w:r>
        <w:fldChar w:fldCharType="end"/>
      </w:r>
      <w:r>
        <w:rPr>
          <w:rFonts w:hint="eastAsia"/>
        </w:rPr>
        <w:t>；</w:t>
      </w:r>
    </w:p>
    <w:p>
      <w:pPr>
        <w:pStyle w:val="36"/>
        <w:numPr>
          <w:ilvl w:val="0"/>
          <w:numId w:val="29"/>
        </w:numPr>
      </w:pPr>
      <w:r>
        <w:t>涂层缺陷评定标准见</w:t>
      </w:r>
      <w:r>
        <w:fldChar w:fldCharType="begin"/>
      </w:r>
      <w:r>
        <w:instrText xml:space="preserve"> REF _Ref175215325 \h </w:instrText>
      </w:r>
      <w:r>
        <w:fldChar w:fldCharType="separate"/>
      </w:r>
      <w:r>
        <w:rPr>
          <w:rFonts w:hint="eastAsia"/>
        </w:rPr>
        <w:t>表</w:t>
      </w:r>
      <w:r>
        <w:t>5.2.4</w:t>
      </w:r>
      <w:r>
        <w:noBreakHyphen/>
      </w:r>
      <w:r>
        <w:t>2</w:t>
      </w:r>
      <w:r>
        <w:fldChar w:fldCharType="end"/>
      </w:r>
      <w:r>
        <w:rPr>
          <w:rFonts w:hint="eastAsia"/>
        </w:rPr>
        <w:t>；</w:t>
      </w:r>
    </w:p>
    <w:p>
      <w:pPr>
        <w:pStyle w:val="36"/>
        <w:numPr>
          <w:ilvl w:val="0"/>
          <w:numId w:val="29"/>
        </w:numPr>
      </w:pPr>
      <w:r>
        <w:t>密封填料损坏评定标准见</w:t>
      </w:r>
      <w:r>
        <w:fldChar w:fldCharType="begin"/>
      </w:r>
      <w:r>
        <w:instrText xml:space="preserve"> REF _Ref175215329 \h </w:instrText>
      </w:r>
      <w:r>
        <w:fldChar w:fldCharType="separate"/>
      </w:r>
      <w:r>
        <w:rPr>
          <w:rFonts w:hint="eastAsia"/>
        </w:rPr>
        <w:t>表</w:t>
      </w:r>
      <w:r>
        <w:t>5.2.4</w:t>
      </w:r>
      <w:r>
        <w:noBreakHyphen/>
      </w:r>
      <w:r>
        <w:t>3</w:t>
      </w:r>
      <w:r>
        <w:fldChar w:fldCharType="end"/>
      </w:r>
      <w:r>
        <w:rPr>
          <w:rFonts w:hint="eastAsia"/>
        </w:rPr>
        <w:t>；</w:t>
      </w:r>
    </w:p>
    <w:p>
      <w:pPr>
        <w:pStyle w:val="36"/>
        <w:numPr>
          <w:ilvl w:val="0"/>
          <w:numId w:val="29"/>
        </w:numPr>
      </w:pPr>
      <w:r>
        <w:t>裂纹和锈蚀评定标准见</w:t>
      </w:r>
      <w:r>
        <w:fldChar w:fldCharType="begin"/>
      </w:r>
      <w:r>
        <w:instrText xml:space="preserve"> REF _Ref175215334 \h </w:instrText>
      </w:r>
      <w:r>
        <w:fldChar w:fldCharType="separate"/>
      </w:r>
      <w:r>
        <w:rPr>
          <w:rFonts w:hint="eastAsia"/>
        </w:rPr>
        <w:t>表</w:t>
      </w:r>
      <w:r>
        <w:t>5.2.4</w:t>
      </w:r>
      <w:r>
        <w:noBreakHyphen/>
      </w:r>
      <w:r>
        <w:t>4</w:t>
      </w:r>
      <w:r>
        <w:fldChar w:fldCharType="end"/>
      </w:r>
      <w:r>
        <w:rPr>
          <w:rFonts w:hint="eastAsia"/>
        </w:rPr>
        <w:t>；</w:t>
      </w:r>
    </w:p>
    <w:p>
      <w:pPr>
        <w:pStyle w:val="36"/>
        <w:numPr>
          <w:ilvl w:val="0"/>
          <w:numId w:val="29"/>
        </w:numPr>
      </w:pPr>
      <w:r>
        <w:rPr>
          <w:rFonts w:hint="eastAsia"/>
        </w:rPr>
        <w:t>螺栓状况</w:t>
      </w:r>
      <w:r>
        <w:t>评定标准见</w:t>
      </w:r>
      <w:r>
        <w:fldChar w:fldCharType="begin"/>
      </w:r>
      <w:r>
        <w:instrText xml:space="preserve"> REF _Ref175215339 \h </w:instrText>
      </w:r>
      <w:r>
        <w:fldChar w:fldCharType="separate"/>
      </w:r>
      <w:r>
        <w:rPr>
          <w:rFonts w:hint="eastAsia"/>
        </w:rPr>
        <w:t>表</w:t>
      </w:r>
      <w:r>
        <w:t>5.2.4</w:t>
      </w:r>
      <w:r>
        <w:noBreakHyphen/>
      </w:r>
      <w:r>
        <w:t>5</w:t>
      </w:r>
      <w:r>
        <w:fldChar w:fldCharType="end"/>
      </w:r>
      <w:r>
        <w:rPr>
          <w:rFonts w:hint="eastAsia"/>
        </w:rPr>
        <w:t>；</w:t>
      </w:r>
    </w:p>
    <w:p>
      <w:pPr>
        <w:pStyle w:val="36"/>
        <w:numPr>
          <w:ilvl w:val="0"/>
          <w:numId w:val="29"/>
        </w:numPr>
      </w:pPr>
      <w:r>
        <w:rPr>
          <w:rFonts w:hint="eastAsia"/>
        </w:rPr>
        <w:t>连接件</w:t>
      </w:r>
      <w:r>
        <w:t>评定标准见</w:t>
      </w:r>
      <w:r>
        <w:fldChar w:fldCharType="begin"/>
      </w:r>
      <w:r>
        <w:instrText xml:space="preserve"> REF _Ref175215344 \h </w:instrText>
      </w:r>
      <w:r>
        <w:fldChar w:fldCharType="separate"/>
      </w:r>
      <w:r>
        <w:rPr>
          <w:rFonts w:hint="eastAsia"/>
        </w:rPr>
        <w:t>表</w:t>
      </w:r>
      <w:r>
        <w:t>5.2.4</w:t>
      </w:r>
      <w:r>
        <w:noBreakHyphen/>
      </w:r>
      <w:r>
        <w:t>6</w:t>
      </w:r>
      <w:r>
        <w:fldChar w:fldCharType="end"/>
      </w:r>
      <w:r>
        <w:t>。</w:t>
      </w:r>
    </w:p>
    <w:p>
      <w:pPr>
        <w:pStyle w:val="12"/>
        <w:keepNext/>
        <w:spacing w:before="120" w:after="120"/>
      </w:pPr>
      <w:bookmarkStart w:id="523" w:name="_Ref175215320"/>
      <w:r>
        <w:rPr>
          <w:rFonts w:hint="eastAsia"/>
        </w:rPr>
        <w:t>表</w:t>
      </w:r>
      <w:r>
        <w:fldChar w:fldCharType="begin"/>
      </w:r>
      <w:r>
        <w:instrText xml:space="preserve"> </w:instrText>
      </w:r>
      <w:r>
        <w:rPr>
          <w:rFonts w:hint="eastAsia"/>
        </w:rPr>
        <w:instrText xml:space="preserve">STYLEREF 3 \s</w:instrText>
      </w:r>
      <w:r>
        <w:instrText xml:space="preserve"> </w:instrText>
      </w:r>
      <w:r>
        <w:fldChar w:fldCharType="separate"/>
      </w:r>
      <w:r>
        <w:t>5.2.4</w:t>
      </w:r>
      <w:r>
        <w:fldChar w:fldCharType="end"/>
      </w:r>
      <w:r>
        <w:noBreakHyphen/>
      </w:r>
      <w:r>
        <w:fldChar w:fldCharType="begin"/>
      </w:r>
      <w:r>
        <w:instrText xml:space="preserve"> </w:instrText>
      </w:r>
      <w:r>
        <w:rPr>
          <w:rFonts w:hint="eastAsia"/>
        </w:rPr>
        <w:instrText xml:space="preserve">SEQ 表 \* ARABIC \s 3</w:instrText>
      </w:r>
      <w:r>
        <w:instrText xml:space="preserve"> </w:instrText>
      </w:r>
      <w:r>
        <w:fldChar w:fldCharType="separate"/>
      </w:r>
      <w:r>
        <w:t>1</w:t>
      </w:r>
      <w:r>
        <w:fldChar w:fldCharType="end"/>
      </w:r>
      <w:bookmarkEnd w:id="523"/>
      <w:r>
        <w:rPr>
          <w:rFonts w:hint="eastAsia"/>
        </w:rPr>
        <w:t xml:space="preserve"> 错位、滑移</w:t>
      </w:r>
    </w:p>
    <w:tbl>
      <w:tblPr>
        <w:tblStyle w:val="27"/>
        <w:tblW w:w="5000" w:type="pct"/>
        <w:jc w:val="center"/>
        <w:tblLayout w:type="autofit"/>
        <w:tblCellMar>
          <w:top w:w="15" w:type="dxa"/>
          <w:left w:w="15" w:type="dxa"/>
          <w:bottom w:w="15" w:type="dxa"/>
          <w:right w:w="15" w:type="dxa"/>
        </w:tblCellMar>
      </w:tblPr>
      <w:tblGrid>
        <w:gridCol w:w="867"/>
        <w:gridCol w:w="3902"/>
        <w:gridCol w:w="3543"/>
      </w:tblGrid>
      <w:tr>
        <w:tblPrEx>
          <w:tblCellMar>
            <w:top w:w="15" w:type="dxa"/>
            <w:left w:w="15" w:type="dxa"/>
            <w:bottom w:w="15" w:type="dxa"/>
            <w:right w:w="15" w:type="dxa"/>
          </w:tblCellMar>
        </w:tblPrEx>
        <w:trPr>
          <w:trHeight w:val="20" w:hRule="atLeast"/>
          <w:jc w:val="center"/>
        </w:trPr>
        <w:tc>
          <w:tcPr>
            <w:tcW w:w="522" w:type="pct"/>
            <w:vMerge w:val="restart"/>
            <w:tcBorders>
              <w:top w:val="single" w:color="auto" w:sz="4" w:space="0"/>
              <w:right w:val="single" w:color="auto" w:sz="4" w:space="0"/>
            </w:tcBorders>
            <w:tcMar>
              <w:top w:w="0" w:type="dxa"/>
              <w:left w:w="0" w:type="dxa"/>
              <w:bottom w:w="0" w:type="dxa"/>
              <w:right w:w="0" w:type="dxa"/>
            </w:tcMar>
            <w:vAlign w:val="center"/>
          </w:tcPr>
          <w:p>
            <w:pPr>
              <w:pStyle w:val="56"/>
            </w:pPr>
            <w:r>
              <w:rPr>
                <w:rFonts w:hint="eastAsia"/>
              </w:rPr>
              <w:t>标度</w:t>
            </w:r>
          </w:p>
        </w:tc>
        <w:tc>
          <w:tcPr>
            <w:tcW w:w="4478" w:type="pct"/>
            <w:gridSpan w:val="2"/>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pPr>
            <w:r>
              <w:rPr>
                <w:rFonts w:hint="eastAsia"/>
              </w:rPr>
              <w:t xml:space="preserve">评定标准 </w:t>
            </w:r>
          </w:p>
        </w:tc>
      </w:tr>
      <w:tr>
        <w:tblPrEx>
          <w:tblCellMar>
            <w:top w:w="15" w:type="dxa"/>
            <w:left w:w="15" w:type="dxa"/>
            <w:bottom w:w="15" w:type="dxa"/>
            <w:right w:w="15" w:type="dxa"/>
          </w:tblCellMar>
        </w:tblPrEx>
        <w:trPr>
          <w:trHeight w:val="20" w:hRule="atLeast"/>
          <w:jc w:val="center"/>
        </w:trPr>
        <w:tc>
          <w:tcPr>
            <w:tcW w:w="522" w:type="pct"/>
            <w:vMerge w:val="continue"/>
            <w:tcBorders>
              <w:bottom w:val="single" w:color="auto" w:sz="4" w:space="0"/>
              <w:right w:val="single" w:color="auto" w:sz="4" w:space="0"/>
            </w:tcBorders>
            <w:tcMar>
              <w:top w:w="0" w:type="dxa"/>
              <w:left w:w="0" w:type="dxa"/>
              <w:bottom w:w="0" w:type="dxa"/>
              <w:right w:w="0" w:type="dxa"/>
            </w:tcMar>
            <w:vAlign w:val="center"/>
          </w:tcPr>
          <w:p>
            <w:pPr>
              <w:pStyle w:val="56"/>
            </w:pPr>
          </w:p>
        </w:tc>
        <w:tc>
          <w:tcPr>
            <w:tcW w:w="234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定性描述</w:t>
            </w:r>
          </w:p>
        </w:tc>
        <w:tc>
          <w:tcPr>
            <w:tcW w:w="2131" w:type="pct"/>
            <w:tcBorders>
              <w:top w:val="single" w:color="auto" w:sz="4" w:space="0"/>
              <w:left w:val="single" w:color="auto" w:sz="4" w:space="0"/>
              <w:bottom w:val="single" w:color="auto" w:sz="4" w:space="0"/>
            </w:tcBorders>
            <w:vAlign w:val="center"/>
          </w:tcPr>
          <w:p>
            <w:pPr>
              <w:pStyle w:val="56"/>
            </w:pPr>
            <w:r>
              <w:rPr>
                <w:rFonts w:hint="eastAsia"/>
              </w:rPr>
              <w:t>定量描述</w:t>
            </w:r>
          </w:p>
        </w:tc>
      </w:tr>
      <w:tr>
        <w:tblPrEx>
          <w:tblCellMar>
            <w:top w:w="15" w:type="dxa"/>
            <w:left w:w="15" w:type="dxa"/>
            <w:bottom w:w="15" w:type="dxa"/>
            <w:right w:w="15" w:type="dxa"/>
          </w:tblCellMar>
        </w:tblPrEx>
        <w:trPr>
          <w:trHeight w:val="20" w:hRule="atLeast"/>
          <w:jc w:val="center"/>
        </w:trPr>
        <w:tc>
          <w:tcPr>
            <w:tcW w:w="522"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1</w:t>
            </w:r>
          </w:p>
        </w:tc>
        <w:tc>
          <w:tcPr>
            <w:tcW w:w="234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both"/>
            </w:pPr>
            <w:r>
              <w:rPr>
                <w:rFonts w:hint="eastAsia"/>
              </w:rPr>
              <w:t>无移动</w:t>
            </w:r>
          </w:p>
        </w:tc>
        <w:tc>
          <w:tcPr>
            <w:tcW w:w="2131" w:type="pct"/>
            <w:tcBorders>
              <w:top w:val="single" w:color="auto" w:sz="4" w:space="0"/>
              <w:left w:val="single" w:color="auto" w:sz="4" w:space="0"/>
              <w:bottom w:val="single" w:color="auto" w:sz="4" w:space="0"/>
            </w:tcBorders>
            <w:vAlign w:val="center"/>
          </w:tcPr>
          <w:p>
            <w:pPr>
              <w:pStyle w:val="56"/>
            </w:pPr>
            <w:r>
              <w:rPr>
                <w:rFonts w:hint="eastAsia"/>
              </w:rPr>
              <w:t>/</w:t>
            </w:r>
          </w:p>
        </w:tc>
      </w:tr>
      <w:tr>
        <w:tblPrEx>
          <w:tblCellMar>
            <w:top w:w="15" w:type="dxa"/>
            <w:left w:w="15" w:type="dxa"/>
            <w:bottom w:w="15" w:type="dxa"/>
            <w:right w:w="15" w:type="dxa"/>
          </w:tblCellMar>
        </w:tblPrEx>
        <w:trPr>
          <w:trHeight w:val="20" w:hRule="atLeast"/>
          <w:jc w:val="center"/>
        </w:trPr>
        <w:tc>
          <w:tcPr>
            <w:tcW w:w="522"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2</w:t>
            </w:r>
          </w:p>
        </w:tc>
        <w:tc>
          <w:tcPr>
            <w:tcW w:w="234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tcPr>
          <w:p>
            <w:pPr>
              <w:pStyle w:val="56"/>
              <w:jc w:val="both"/>
            </w:pPr>
            <w:r>
              <w:rPr>
                <w:rFonts w:hint="eastAsia"/>
              </w:rPr>
              <w:t>滑移量≤10mm</w:t>
            </w:r>
          </w:p>
        </w:tc>
        <w:tc>
          <w:tcPr>
            <w:tcW w:w="2131" w:type="pct"/>
            <w:tcBorders>
              <w:top w:val="single" w:color="auto" w:sz="4" w:space="0"/>
              <w:left w:val="single" w:color="auto" w:sz="4" w:space="0"/>
              <w:bottom w:val="single" w:color="auto" w:sz="4" w:space="0"/>
            </w:tcBorders>
            <w:tcMar>
              <w:top w:w="0" w:type="dxa"/>
              <w:left w:w="0" w:type="dxa"/>
              <w:bottom w:w="0" w:type="dxa"/>
              <w:right w:w="0" w:type="dxa"/>
            </w:tcMar>
          </w:tcPr>
          <w:p>
            <w:pPr>
              <w:pStyle w:val="56"/>
              <w:jc w:val="both"/>
            </w:pPr>
            <w:r>
              <w:rPr>
                <w:rFonts w:hint="eastAsia"/>
              </w:rPr>
              <w:t>滑移量≤5mm</w:t>
            </w:r>
          </w:p>
        </w:tc>
      </w:tr>
      <w:tr>
        <w:tblPrEx>
          <w:tblCellMar>
            <w:top w:w="15" w:type="dxa"/>
            <w:left w:w="15" w:type="dxa"/>
            <w:bottom w:w="15" w:type="dxa"/>
            <w:right w:w="15" w:type="dxa"/>
          </w:tblCellMar>
        </w:tblPrEx>
        <w:trPr>
          <w:trHeight w:val="20" w:hRule="atLeast"/>
          <w:jc w:val="center"/>
        </w:trPr>
        <w:tc>
          <w:tcPr>
            <w:tcW w:w="522"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3</w:t>
            </w:r>
          </w:p>
        </w:tc>
        <w:tc>
          <w:tcPr>
            <w:tcW w:w="234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both"/>
            </w:pPr>
            <w:r>
              <w:rPr>
                <w:rFonts w:hint="eastAsia"/>
              </w:rPr>
              <w:t>索夹有错位、移动</w:t>
            </w:r>
          </w:p>
        </w:tc>
        <w:tc>
          <w:tcPr>
            <w:tcW w:w="2131"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jc w:val="both"/>
            </w:pPr>
            <w:r>
              <w:rPr>
                <w:rFonts w:hint="eastAsia"/>
              </w:rPr>
              <w:t>滑移量＞5mm且≤10mm</w:t>
            </w:r>
          </w:p>
        </w:tc>
      </w:tr>
      <w:tr>
        <w:tblPrEx>
          <w:tblCellMar>
            <w:top w:w="15" w:type="dxa"/>
            <w:left w:w="15" w:type="dxa"/>
            <w:bottom w:w="15" w:type="dxa"/>
            <w:right w:w="15" w:type="dxa"/>
          </w:tblCellMar>
        </w:tblPrEx>
        <w:trPr>
          <w:trHeight w:val="20" w:hRule="atLeast"/>
          <w:jc w:val="center"/>
        </w:trPr>
        <w:tc>
          <w:tcPr>
            <w:tcW w:w="522"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4</w:t>
            </w:r>
          </w:p>
        </w:tc>
        <w:tc>
          <w:tcPr>
            <w:tcW w:w="234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both"/>
            </w:pPr>
            <w:r>
              <w:rPr>
                <w:rFonts w:hint="eastAsia"/>
              </w:rPr>
              <w:t>索夹有明显错位、滑动现象</w:t>
            </w:r>
          </w:p>
        </w:tc>
        <w:tc>
          <w:tcPr>
            <w:tcW w:w="2131"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jc w:val="both"/>
            </w:pPr>
            <w:r>
              <w:rPr>
                <w:rFonts w:hint="eastAsia"/>
              </w:rPr>
              <w:t>滑移量＞10mm</w:t>
            </w:r>
          </w:p>
        </w:tc>
      </w:tr>
    </w:tbl>
    <w:p/>
    <w:p>
      <w:pPr>
        <w:pStyle w:val="12"/>
        <w:keepNext/>
        <w:spacing w:before="120" w:after="120"/>
      </w:pPr>
      <w:bookmarkStart w:id="524" w:name="_Ref175215325"/>
      <w:r>
        <w:rPr>
          <w:rFonts w:hint="eastAsia"/>
        </w:rPr>
        <w:t>表</w:t>
      </w:r>
      <w:r>
        <w:fldChar w:fldCharType="begin"/>
      </w:r>
      <w:r>
        <w:instrText xml:space="preserve"> </w:instrText>
      </w:r>
      <w:r>
        <w:rPr>
          <w:rFonts w:hint="eastAsia"/>
        </w:rPr>
        <w:instrText xml:space="preserve">STYLEREF 3 \s</w:instrText>
      </w:r>
      <w:r>
        <w:instrText xml:space="preserve"> </w:instrText>
      </w:r>
      <w:r>
        <w:fldChar w:fldCharType="separate"/>
      </w:r>
      <w:r>
        <w:t>5.2.4</w:t>
      </w:r>
      <w:r>
        <w:fldChar w:fldCharType="end"/>
      </w:r>
      <w:r>
        <w:noBreakHyphen/>
      </w:r>
      <w:r>
        <w:fldChar w:fldCharType="begin"/>
      </w:r>
      <w:r>
        <w:instrText xml:space="preserve"> </w:instrText>
      </w:r>
      <w:r>
        <w:rPr>
          <w:rFonts w:hint="eastAsia"/>
        </w:rPr>
        <w:instrText xml:space="preserve">SEQ 表 \* ARABIC \s 3</w:instrText>
      </w:r>
      <w:r>
        <w:instrText xml:space="preserve"> </w:instrText>
      </w:r>
      <w:r>
        <w:fldChar w:fldCharType="separate"/>
      </w:r>
      <w:r>
        <w:t>2</w:t>
      </w:r>
      <w:r>
        <w:fldChar w:fldCharType="end"/>
      </w:r>
      <w:bookmarkEnd w:id="524"/>
      <w:r>
        <w:rPr>
          <w:rFonts w:hint="eastAsia"/>
        </w:rPr>
        <w:t xml:space="preserve"> 涂层缺陷</w:t>
      </w:r>
    </w:p>
    <w:tbl>
      <w:tblPr>
        <w:tblStyle w:val="27"/>
        <w:tblW w:w="5000" w:type="pct"/>
        <w:jc w:val="center"/>
        <w:tblLayout w:type="autofit"/>
        <w:tblCellMar>
          <w:top w:w="15" w:type="dxa"/>
          <w:left w:w="15" w:type="dxa"/>
          <w:bottom w:w="15" w:type="dxa"/>
          <w:right w:w="15" w:type="dxa"/>
        </w:tblCellMar>
      </w:tblPr>
      <w:tblGrid>
        <w:gridCol w:w="854"/>
        <w:gridCol w:w="4349"/>
        <w:gridCol w:w="3109"/>
      </w:tblGrid>
      <w:tr>
        <w:tblPrEx>
          <w:tblCellMar>
            <w:top w:w="15" w:type="dxa"/>
            <w:left w:w="15" w:type="dxa"/>
            <w:bottom w:w="15" w:type="dxa"/>
            <w:right w:w="15" w:type="dxa"/>
          </w:tblCellMar>
        </w:tblPrEx>
        <w:trPr>
          <w:trHeight w:val="20" w:hRule="atLeast"/>
          <w:jc w:val="center"/>
        </w:trPr>
        <w:tc>
          <w:tcPr>
            <w:tcW w:w="514" w:type="pct"/>
            <w:vMerge w:val="restart"/>
            <w:tcBorders>
              <w:top w:val="single" w:color="auto" w:sz="4" w:space="0"/>
              <w:right w:val="single" w:color="auto" w:sz="4" w:space="0"/>
            </w:tcBorders>
            <w:tcMar>
              <w:top w:w="0" w:type="dxa"/>
              <w:left w:w="0" w:type="dxa"/>
              <w:bottom w:w="0" w:type="dxa"/>
              <w:right w:w="0" w:type="dxa"/>
            </w:tcMar>
            <w:vAlign w:val="center"/>
          </w:tcPr>
          <w:p>
            <w:pPr>
              <w:pStyle w:val="56"/>
            </w:pPr>
            <w:r>
              <w:rPr>
                <w:rFonts w:hint="eastAsia"/>
              </w:rPr>
              <w:t>标度</w:t>
            </w:r>
          </w:p>
        </w:tc>
        <w:tc>
          <w:tcPr>
            <w:tcW w:w="4486" w:type="pct"/>
            <w:gridSpan w:val="2"/>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pPr>
            <w:r>
              <w:rPr>
                <w:rFonts w:hint="eastAsia"/>
              </w:rPr>
              <w:t xml:space="preserve">评定标准 </w:t>
            </w:r>
          </w:p>
        </w:tc>
      </w:tr>
      <w:tr>
        <w:tblPrEx>
          <w:tblCellMar>
            <w:top w:w="15" w:type="dxa"/>
            <w:left w:w="15" w:type="dxa"/>
            <w:bottom w:w="15" w:type="dxa"/>
            <w:right w:w="15" w:type="dxa"/>
          </w:tblCellMar>
        </w:tblPrEx>
        <w:trPr>
          <w:trHeight w:val="20" w:hRule="atLeast"/>
          <w:jc w:val="center"/>
        </w:trPr>
        <w:tc>
          <w:tcPr>
            <w:tcW w:w="514" w:type="pct"/>
            <w:vMerge w:val="continue"/>
            <w:tcBorders>
              <w:bottom w:val="single" w:color="auto" w:sz="4" w:space="0"/>
              <w:right w:val="single" w:color="auto" w:sz="4" w:space="0"/>
            </w:tcBorders>
            <w:tcMar>
              <w:top w:w="0" w:type="dxa"/>
              <w:left w:w="0" w:type="dxa"/>
              <w:bottom w:w="0" w:type="dxa"/>
              <w:right w:w="0" w:type="dxa"/>
            </w:tcMar>
            <w:vAlign w:val="center"/>
          </w:tcPr>
          <w:p>
            <w:pPr>
              <w:pStyle w:val="56"/>
            </w:pPr>
          </w:p>
        </w:tc>
        <w:tc>
          <w:tcPr>
            <w:tcW w:w="2616"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定性描述</w:t>
            </w:r>
          </w:p>
        </w:tc>
        <w:tc>
          <w:tcPr>
            <w:tcW w:w="1870" w:type="pct"/>
            <w:tcBorders>
              <w:top w:val="single" w:color="auto" w:sz="4" w:space="0"/>
              <w:left w:val="single" w:color="auto" w:sz="4" w:space="0"/>
              <w:bottom w:val="single" w:color="auto" w:sz="4" w:space="0"/>
            </w:tcBorders>
            <w:vAlign w:val="center"/>
          </w:tcPr>
          <w:p>
            <w:pPr>
              <w:pStyle w:val="56"/>
            </w:pPr>
            <w:r>
              <w:rPr>
                <w:rFonts w:hint="eastAsia"/>
              </w:rPr>
              <w:t>定量描述</w:t>
            </w:r>
          </w:p>
        </w:tc>
      </w:tr>
      <w:tr>
        <w:tblPrEx>
          <w:tblCellMar>
            <w:top w:w="15" w:type="dxa"/>
            <w:left w:w="15" w:type="dxa"/>
            <w:bottom w:w="15" w:type="dxa"/>
            <w:right w:w="15" w:type="dxa"/>
          </w:tblCellMar>
        </w:tblPrEx>
        <w:trPr>
          <w:trHeight w:val="20" w:hRule="atLeast"/>
          <w:jc w:val="center"/>
        </w:trPr>
        <w:tc>
          <w:tcPr>
            <w:tcW w:w="514"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1</w:t>
            </w:r>
          </w:p>
        </w:tc>
        <w:tc>
          <w:tcPr>
            <w:tcW w:w="2616"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both"/>
            </w:pPr>
            <w:r>
              <w:rPr>
                <w:rFonts w:hint="eastAsia"/>
              </w:rPr>
              <w:t>完好</w:t>
            </w:r>
          </w:p>
        </w:tc>
        <w:tc>
          <w:tcPr>
            <w:tcW w:w="1870" w:type="pct"/>
            <w:tcBorders>
              <w:top w:val="single" w:color="auto" w:sz="4" w:space="0"/>
              <w:left w:val="single" w:color="auto" w:sz="4" w:space="0"/>
              <w:bottom w:val="single" w:color="auto" w:sz="4" w:space="0"/>
            </w:tcBorders>
            <w:vAlign w:val="center"/>
          </w:tcPr>
          <w:p>
            <w:pPr>
              <w:pStyle w:val="56"/>
            </w:pPr>
            <w:r>
              <w:rPr>
                <w:rFonts w:hint="eastAsia"/>
              </w:rPr>
              <w:t>/</w:t>
            </w:r>
          </w:p>
        </w:tc>
      </w:tr>
      <w:tr>
        <w:tblPrEx>
          <w:tblCellMar>
            <w:top w:w="15" w:type="dxa"/>
            <w:left w:w="15" w:type="dxa"/>
            <w:bottom w:w="15" w:type="dxa"/>
            <w:right w:w="15" w:type="dxa"/>
          </w:tblCellMar>
        </w:tblPrEx>
        <w:trPr>
          <w:trHeight w:val="20" w:hRule="atLeast"/>
          <w:jc w:val="center"/>
        </w:trPr>
        <w:tc>
          <w:tcPr>
            <w:tcW w:w="514"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2</w:t>
            </w:r>
          </w:p>
        </w:tc>
        <w:tc>
          <w:tcPr>
            <w:tcW w:w="2616"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both"/>
            </w:pPr>
            <w:r>
              <w:rPr>
                <w:rFonts w:hint="eastAsia"/>
              </w:rPr>
              <w:t>涂层变色、轻微损坏、裂纹、起皮或剥落</w:t>
            </w:r>
          </w:p>
        </w:tc>
        <w:tc>
          <w:tcPr>
            <w:tcW w:w="1870"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jc w:val="both"/>
            </w:pPr>
            <w:r>
              <w:t>累计失效面积</w:t>
            </w:r>
            <w:r>
              <w:rPr>
                <w:rFonts w:hint="eastAsia"/>
              </w:rPr>
              <w:t>≤</w:t>
            </w:r>
            <w:r>
              <w:t>10%</w:t>
            </w:r>
          </w:p>
        </w:tc>
      </w:tr>
      <w:tr>
        <w:tblPrEx>
          <w:tblCellMar>
            <w:top w:w="15" w:type="dxa"/>
            <w:left w:w="15" w:type="dxa"/>
            <w:bottom w:w="15" w:type="dxa"/>
            <w:right w:w="15" w:type="dxa"/>
          </w:tblCellMar>
        </w:tblPrEx>
        <w:trPr>
          <w:trHeight w:val="20" w:hRule="atLeast"/>
          <w:jc w:val="center"/>
        </w:trPr>
        <w:tc>
          <w:tcPr>
            <w:tcW w:w="514"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3</w:t>
            </w:r>
          </w:p>
        </w:tc>
        <w:tc>
          <w:tcPr>
            <w:tcW w:w="2616"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both"/>
            </w:pPr>
            <w:r>
              <w:rPr>
                <w:rFonts w:hint="eastAsia"/>
              </w:rPr>
              <w:t>较大范围涂层有轻微损坏、裂纹、起皮或剥落</w:t>
            </w:r>
          </w:p>
        </w:tc>
        <w:tc>
          <w:tcPr>
            <w:tcW w:w="1870"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jc w:val="both"/>
            </w:pPr>
            <w:r>
              <w:rPr>
                <w:rFonts w:hint="eastAsia"/>
              </w:rPr>
              <w:t>累计失效面积＞构件面积的10%且≤20%</w:t>
            </w:r>
          </w:p>
        </w:tc>
      </w:tr>
      <w:tr>
        <w:tblPrEx>
          <w:tblCellMar>
            <w:top w:w="15" w:type="dxa"/>
            <w:left w:w="15" w:type="dxa"/>
            <w:bottom w:w="15" w:type="dxa"/>
            <w:right w:w="15" w:type="dxa"/>
          </w:tblCellMar>
        </w:tblPrEx>
        <w:trPr>
          <w:trHeight w:val="20" w:hRule="atLeast"/>
          <w:jc w:val="center"/>
        </w:trPr>
        <w:tc>
          <w:tcPr>
            <w:tcW w:w="514"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4</w:t>
            </w:r>
          </w:p>
        </w:tc>
        <w:tc>
          <w:tcPr>
            <w:tcW w:w="2616"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both"/>
            </w:pPr>
            <w:r>
              <w:rPr>
                <w:rFonts w:hint="eastAsia"/>
              </w:rPr>
              <w:t>大范围涂层有轻微损坏、裂纹、起皮或剥落</w:t>
            </w:r>
          </w:p>
        </w:tc>
        <w:tc>
          <w:tcPr>
            <w:tcW w:w="1870"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jc w:val="both"/>
            </w:pPr>
            <w:r>
              <w:rPr>
                <w:rFonts w:hint="eastAsia"/>
              </w:rPr>
              <w:t>累计失效面积＞构件面积的 20%</w:t>
            </w:r>
          </w:p>
        </w:tc>
      </w:tr>
    </w:tbl>
    <w:p/>
    <w:p>
      <w:pPr>
        <w:pStyle w:val="12"/>
        <w:keepNext/>
        <w:spacing w:before="120" w:after="120"/>
      </w:pPr>
      <w:bookmarkStart w:id="525" w:name="_Ref175215329"/>
      <w:r>
        <w:rPr>
          <w:rFonts w:hint="eastAsia"/>
        </w:rPr>
        <w:t>表</w:t>
      </w:r>
      <w:r>
        <w:fldChar w:fldCharType="begin"/>
      </w:r>
      <w:r>
        <w:instrText xml:space="preserve"> </w:instrText>
      </w:r>
      <w:r>
        <w:rPr>
          <w:rFonts w:hint="eastAsia"/>
        </w:rPr>
        <w:instrText xml:space="preserve">STYLEREF 3 \s</w:instrText>
      </w:r>
      <w:r>
        <w:instrText xml:space="preserve"> </w:instrText>
      </w:r>
      <w:r>
        <w:fldChar w:fldCharType="separate"/>
      </w:r>
      <w:r>
        <w:t>5.2.4</w:t>
      </w:r>
      <w:r>
        <w:fldChar w:fldCharType="end"/>
      </w:r>
      <w:r>
        <w:noBreakHyphen/>
      </w:r>
      <w:r>
        <w:fldChar w:fldCharType="begin"/>
      </w:r>
      <w:r>
        <w:instrText xml:space="preserve"> </w:instrText>
      </w:r>
      <w:r>
        <w:rPr>
          <w:rFonts w:hint="eastAsia"/>
        </w:rPr>
        <w:instrText xml:space="preserve">SEQ 表 \* ARABIC \s 3</w:instrText>
      </w:r>
      <w:r>
        <w:instrText xml:space="preserve"> </w:instrText>
      </w:r>
      <w:r>
        <w:fldChar w:fldCharType="separate"/>
      </w:r>
      <w:r>
        <w:t>3</w:t>
      </w:r>
      <w:r>
        <w:fldChar w:fldCharType="end"/>
      </w:r>
      <w:bookmarkEnd w:id="525"/>
      <w:r>
        <w:rPr>
          <w:rFonts w:hint="eastAsia"/>
        </w:rPr>
        <w:t xml:space="preserve"> 密封填料损坏</w:t>
      </w:r>
    </w:p>
    <w:tbl>
      <w:tblPr>
        <w:tblStyle w:val="27"/>
        <w:tblW w:w="5000" w:type="pct"/>
        <w:jc w:val="center"/>
        <w:tblLayout w:type="autofit"/>
        <w:tblCellMar>
          <w:top w:w="15" w:type="dxa"/>
          <w:left w:w="15" w:type="dxa"/>
          <w:bottom w:w="15" w:type="dxa"/>
          <w:right w:w="15" w:type="dxa"/>
        </w:tblCellMar>
      </w:tblPr>
      <w:tblGrid>
        <w:gridCol w:w="839"/>
        <w:gridCol w:w="3932"/>
        <w:gridCol w:w="3541"/>
      </w:tblGrid>
      <w:tr>
        <w:tblPrEx>
          <w:tblCellMar>
            <w:top w:w="15" w:type="dxa"/>
            <w:left w:w="15" w:type="dxa"/>
            <w:bottom w:w="15" w:type="dxa"/>
            <w:right w:w="15" w:type="dxa"/>
          </w:tblCellMar>
        </w:tblPrEx>
        <w:trPr>
          <w:trHeight w:val="20" w:hRule="atLeast"/>
          <w:jc w:val="center"/>
        </w:trPr>
        <w:tc>
          <w:tcPr>
            <w:tcW w:w="505" w:type="pct"/>
            <w:vMerge w:val="restart"/>
            <w:tcBorders>
              <w:top w:val="single" w:color="auto" w:sz="4" w:space="0"/>
              <w:right w:val="single" w:color="auto" w:sz="4" w:space="0"/>
            </w:tcBorders>
            <w:tcMar>
              <w:top w:w="0" w:type="dxa"/>
              <w:left w:w="0" w:type="dxa"/>
              <w:bottom w:w="0" w:type="dxa"/>
              <w:right w:w="0" w:type="dxa"/>
            </w:tcMar>
            <w:vAlign w:val="center"/>
          </w:tcPr>
          <w:p>
            <w:pPr>
              <w:pStyle w:val="56"/>
            </w:pPr>
            <w:r>
              <w:rPr>
                <w:rFonts w:hint="eastAsia"/>
              </w:rPr>
              <w:t>标度</w:t>
            </w:r>
          </w:p>
        </w:tc>
        <w:tc>
          <w:tcPr>
            <w:tcW w:w="4495" w:type="pct"/>
            <w:gridSpan w:val="2"/>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pPr>
            <w:r>
              <w:rPr>
                <w:rFonts w:hint="eastAsia"/>
              </w:rPr>
              <w:t xml:space="preserve">评定标准 </w:t>
            </w:r>
          </w:p>
        </w:tc>
      </w:tr>
      <w:tr>
        <w:tblPrEx>
          <w:tblCellMar>
            <w:top w:w="15" w:type="dxa"/>
            <w:left w:w="15" w:type="dxa"/>
            <w:bottom w:w="15" w:type="dxa"/>
            <w:right w:w="15" w:type="dxa"/>
          </w:tblCellMar>
        </w:tblPrEx>
        <w:trPr>
          <w:trHeight w:val="20" w:hRule="atLeast"/>
          <w:jc w:val="center"/>
        </w:trPr>
        <w:tc>
          <w:tcPr>
            <w:tcW w:w="505" w:type="pct"/>
            <w:vMerge w:val="continue"/>
            <w:tcBorders>
              <w:bottom w:val="single" w:color="auto" w:sz="4" w:space="0"/>
              <w:right w:val="single" w:color="auto" w:sz="4" w:space="0"/>
            </w:tcBorders>
            <w:tcMar>
              <w:top w:w="0" w:type="dxa"/>
              <w:left w:w="0" w:type="dxa"/>
              <w:bottom w:w="0" w:type="dxa"/>
              <w:right w:w="0" w:type="dxa"/>
            </w:tcMar>
            <w:vAlign w:val="center"/>
          </w:tcPr>
          <w:p>
            <w:pPr>
              <w:pStyle w:val="56"/>
            </w:pPr>
          </w:p>
        </w:tc>
        <w:tc>
          <w:tcPr>
            <w:tcW w:w="2365"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定性描述</w:t>
            </w:r>
          </w:p>
        </w:tc>
        <w:tc>
          <w:tcPr>
            <w:tcW w:w="2130" w:type="pct"/>
            <w:tcBorders>
              <w:top w:val="single" w:color="auto" w:sz="4" w:space="0"/>
              <w:left w:val="single" w:color="auto" w:sz="4" w:space="0"/>
              <w:bottom w:val="single" w:color="auto" w:sz="4" w:space="0"/>
            </w:tcBorders>
            <w:vAlign w:val="center"/>
          </w:tcPr>
          <w:p>
            <w:pPr>
              <w:pStyle w:val="56"/>
            </w:pPr>
            <w:r>
              <w:rPr>
                <w:rFonts w:hint="eastAsia"/>
              </w:rPr>
              <w:t>定量描述</w:t>
            </w:r>
          </w:p>
        </w:tc>
      </w:tr>
      <w:tr>
        <w:tblPrEx>
          <w:tblCellMar>
            <w:top w:w="15" w:type="dxa"/>
            <w:left w:w="15" w:type="dxa"/>
            <w:bottom w:w="15" w:type="dxa"/>
            <w:right w:w="15" w:type="dxa"/>
          </w:tblCellMar>
        </w:tblPrEx>
        <w:trPr>
          <w:trHeight w:val="20" w:hRule="atLeast"/>
          <w:jc w:val="center"/>
        </w:trPr>
        <w:tc>
          <w:tcPr>
            <w:tcW w:w="505"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1</w:t>
            </w:r>
          </w:p>
        </w:tc>
        <w:tc>
          <w:tcPr>
            <w:tcW w:w="2365"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both"/>
            </w:pPr>
            <w:r>
              <w:rPr>
                <w:rFonts w:hint="eastAsia"/>
              </w:rPr>
              <w:t>完好</w:t>
            </w:r>
          </w:p>
        </w:tc>
        <w:tc>
          <w:tcPr>
            <w:tcW w:w="2130" w:type="pct"/>
            <w:tcBorders>
              <w:top w:val="single" w:color="auto" w:sz="4" w:space="0"/>
              <w:left w:val="single" w:color="auto" w:sz="4" w:space="0"/>
              <w:bottom w:val="single" w:color="auto" w:sz="4" w:space="0"/>
            </w:tcBorders>
            <w:vAlign w:val="center"/>
          </w:tcPr>
          <w:p>
            <w:pPr>
              <w:pStyle w:val="56"/>
            </w:pPr>
            <w:r>
              <w:rPr>
                <w:rFonts w:hint="eastAsia"/>
              </w:rPr>
              <w:t>/</w:t>
            </w:r>
          </w:p>
        </w:tc>
      </w:tr>
      <w:tr>
        <w:tblPrEx>
          <w:tblCellMar>
            <w:top w:w="15" w:type="dxa"/>
            <w:left w:w="15" w:type="dxa"/>
            <w:bottom w:w="15" w:type="dxa"/>
            <w:right w:w="15" w:type="dxa"/>
          </w:tblCellMar>
        </w:tblPrEx>
        <w:trPr>
          <w:trHeight w:val="20" w:hRule="atLeast"/>
          <w:jc w:val="center"/>
        </w:trPr>
        <w:tc>
          <w:tcPr>
            <w:tcW w:w="505"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2</w:t>
            </w:r>
          </w:p>
        </w:tc>
        <w:tc>
          <w:tcPr>
            <w:tcW w:w="2365"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both"/>
            </w:pPr>
            <w:r>
              <w:rPr>
                <w:rFonts w:hint="eastAsia"/>
              </w:rPr>
              <w:t>索夹填料局部轻微老化，表面有脏污</w:t>
            </w:r>
          </w:p>
        </w:tc>
        <w:tc>
          <w:tcPr>
            <w:tcW w:w="2130"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jc w:val="both"/>
            </w:pPr>
            <w:r>
              <w:rPr>
                <w:rFonts w:hint="eastAsia"/>
              </w:rPr>
              <w:t>损坏数量≤总量的3%</w:t>
            </w:r>
          </w:p>
        </w:tc>
      </w:tr>
      <w:tr>
        <w:tblPrEx>
          <w:tblCellMar>
            <w:top w:w="15" w:type="dxa"/>
            <w:left w:w="15" w:type="dxa"/>
            <w:bottom w:w="15" w:type="dxa"/>
            <w:right w:w="15" w:type="dxa"/>
          </w:tblCellMar>
        </w:tblPrEx>
        <w:trPr>
          <w:trHeight w:val="20" w:hRule="atLeast"/>
          <w:jc w:val="center"/>
        </w:trPr>
        <w:tc>
          <w:tcPr>
            <w:tcW w:w="505"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3</w:t>
            </w:r>
          </w:p>
        </w:tc>
        <w:tc>
          <w:tcPr>
            <w:tcW w:w="2365"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both"/>
            </w:pPr>
            <w:r>
              <w:rPr>
                <w:rFonts w:hint="eastAsia"/>
              </w:rPr>
              <w:t>索夹填料老化、局部有开裂剥落，部分发生变形</w:t>
            </w:r>
          </w:p>
        </w:tc>
        <w:tc>
          <w:tcPr>
            <w:tcW w:w="2130"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jc w:val="both"/>
            </w:pPr>
            <w:r>
              <w:rPr>
                <w:rFonts w:hint="eastAsia"/>
              </w:rPr>
              <w:t>损坏数量＞总量的3%且≤10%</w:t>
            </w:r>
          </w:p>
        </w:tc>
      </w:tr>
      <w:tr>
        <w:tblPrEx>
          <w:tblCellMar>
            <w:top w:w="15" w:type="dxa"/>
            <w:left w:w="15" w:type="dxa"/>
            <w:bottom w:w="15" w:type="dxa"/>
            <w:right w:w="15" w:type="dxa"/>
          </w:tblCellMar>
        </w:tblPrEx>
        <w:trPr>
          <w:trHeight w:val="20" w:hRule="atLeast"/>
          <w:jc w:val="center"/>
        </w:trPr>
        <w:tc>
          <w:tcPr>
            <w:tcW w:w="505"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4</w:t>
            </w:r>
          </w:p>
        </w:tc>
        <w:tc>
          <w:tcPr>
            <w:tcW w:w="2365"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both"/>
            </w:pPr>
            <w:r>
              <w:rPr>
                <w:rFonts w:hint="eastAsia"/>
              </w:rPr>
              <w:t>索夹填料严重老化、有大量开裂剥落</w:t>
            </w:r>
          </w:p>
        </w:tc>
        <w:tc>
          <w:tcPr>
            <w:tcW w:w="2130"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jc w:val="both"/>
            </w:pPr>
            <w:r>
              <w:rPr>
                <w:rFonts w:hint="eastAsia"/>
              </w:rPr>
              <w:t>损坏数量＞总量的10%</w:t>
            </w:r>
          </w:p>
        </w:tc>
      </w:tr>
    </w:tbl>
    <w:p/>
    <w:p>
      <w:pPr>
        <w:pStyle w:val="12"/>
        <w:keepNext/>
        <w:spacing w:before="120" w:after="120"/>
      </w:pPr>
      <w:bookmarkStart w:id="526" w:name="_Ref175215334"/>
      <w:r>
        <w:rPr>
          <w:rFonts w:hint="eastAsia"/>
        </w:rPr>
        <w:t>表</w:t>
      </w:r>
      <w:r>
        <w:fldChar w:fldCharType="begin"/>
      </w:r>
      <w:r>
        <w:instrText xml:space="preserve"> </w:instrText>
      </w:r>
      <w:r>
        <w:rPr>
          <w:rFonts w:hint="eastAsia"/>
        </w:rPr>
        <w:instrText xml:space="preserve">STYLEREF 3 \s</w:instrText>
      </w:r>
      <w:r>
        <w:instrText xml:space="preserve"> </w:instrText>
      </w:r>
      <w:r>
        <w:fldChar w:fldCharType="separate"/>
      </w:r>
      <w:r>
        <w:t>5.2.4</w:t>
      </w:r>
      <w:r>
        <w:fldChar w:fldCharType="end"/>
      </w:r>
      <w:r>
        <w:noBreakHyphen/>
      </w:r>
      <w:r>
        <w:fldChar w:fldCharType="begin"/>
      </w:r>
      <w:r>
        <w:instrText xml:space="preserve"> </w:instrText>
      </w:r>
      <w:r>
        <w:rPr>
          <w:rFonts w:hint="eastAsia"/>
        </w:rPr>
        <w:instrText xml:space="preserve">SEQ 表 \* ARABIC \s 3</w:instrText>
      </w:r>
      <w:r>
        <w:instrText xml:space="preserve"> </w:instrText>
      </w:r>
      <w:r>
        <w:fldChar w:fldCharType="separate"/>
      </w:r>
      <w:r>
        <w:t>4</w:t>
      </w:r>
      <w:r>
        <w:fldChar w:fldCharType="end"/>
      </w:r>
      <w:bookmarkEnd w:id="526"/>
      <w:r>
        <w:rPr>
          <w:rFonts w:hint="eastAsia"/>
        </w:rPr>
        <w:t xml:space="preserve"> 裂纹和锈蚀</w:t>
      </w:r>
    </w:p>
    <w:tbl>
      <w:tblPr>
        <w:tblStyle w:val="95"/>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49"/>
        <w:gridCol w:w="7679"/>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498" w:type="pct"/>
            <w:vMerge w:val="restart"/>
            <w:noWrap/>
            <w:vAlign w:val="center"/>
          </w:tcPr>
          <w:p>
            <w:pPr>
              <w:pStyle w:val="56"/>
            </w:pPr>
            <w:r>
              <w:t>标度</w:t>
            </w:r>
          </w:p>
        </w:tc>
        <w:tc>
          <w:tcPr>
            <w:tcW w:w="4502" w:type="pct"/>
            <w:noWrap/>
            <w:vAlign w:val="center"/>
          </w:tcPr>
          <w:p>
            <w:pPr>
              <w:pStyle w:val="56"/>
            </w:pPr>
            <w:r>
              <w:t>评定标准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59" w:hRule="atLeast"/>
          <w:jc w:val="center"/>
        </w:trPr>
        <w:tc>
          <w:tcPr>
            <w:tcW w:w="498" w:type="pct"/>
            <w:vMerge w:val="continue"/>
            <w:vAlign w:val="center"/>
          </w:tcPr>
          <w:p>
            <w:pPr>
              <w:pStyle w:val="56"/>
            </w:pPr>
          </w:p>
        </w:tc>
        <w:tc>
          <w:tcPr>
            <w:tcW w:w="4502" w:type="pct"/>
            <w:noWrap/>
            <w:vAlign w:val="center"/>
          </w:tcPr>
          <w:p>
            <w:pPr>
              <w:pStyle w:val="56"/>
            </w:pPr>
            <w:r>
              <w:t>定性描述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498" w:type="pct"/>
            <w:noWrap/>
            <w:vAlign w:val="center"/>
          </w:tcPr>
          <w:p>
            <w:pPr>
              <w:pStyle w:val="56"/>
            </w:pPr>
            <w:r>
              <w:t xml:space="preserve">1 </w:t>
            </w:r>
          </w:p>
        </w:tc>
        <w:tc>
          <w:tcPr>
            <w:tcW w:w="4502" w:type="pct"/>
            <w:noWrap/>
            <w:vAlign w:val="center"/>
          </w:tcPr>
          <w:p>
            <w:pPr>
              <w:pStyle w:val="91"/>
              <w:rPr>
                <w:rFonts w:ascii="Times New Roman" w:hAnsi="Times New Roman" w:eastAsia="宋体"/>
                <w:kern w:val="2"/>
                <w:sz w:val="21"/>
              </w:rPr>
            </w:pPr>
            <w:r>
              <w:rPr>
                <w:rFonts w:ascii="Times New Roman" w:hAnsi="Times New Roman" w:eastAsia="宋体"/>
                <w:kern w:val="2"/>
                <w:sz w:val="21"/>
              </w:rPr>
              <w:t>完好</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498" w:type="pct"/>
            <w:noWrap/>
            <w:vAlign w:val="center"/>
          </w:tcPr>
          <w:p>
            <w:pPr>
              <w:pStyle w:val="56"/>
            </w:pPr>
            <w:r>
              <w:t xml:space="preserve">2 </w:t>
            </w:r>
          </w:p>
        </w:tc>
        <w:tc>
          <w:tcPr>
            <w:tcW w:w="4502" w:type="pct"/>
            <w:noWrap/>
            <w:vAlign w:val="center"/>
          </w:tcPr>
          <w:p>
            <w:pPr>
              <w:pStyle w:val="91"/>
              <w:rPr>
                <w:rFonts w:ascii="Times New Roman" w:hAnsi="Times New Roman" w:eastAsia="宋体"/>
                <w:kern w:val="2"/>
                <w:sz w:val="21"/>
              </w:rPr>
            </w:pPr>
            <w:r>
              <w:rPr>
                <w:rFonts w:ascii="Times New Roman" w:hAnsi="Times New Roman" w:eastAsia="宋体"/>
                <w:kern w:val="2"/>
                <w:sz w:val="21"/>
              </w:rPr>
              <w:t>索夹局部出现轻微裂纹，或表面少量点蚀、锈斑</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498" w:type="pct"/>
            <w:noWrap/>
            <w:vAlign w:val="center"/>
          </w:tcPr>
          <w:p>
            <w:pPr>
              <w:pStyle w:val="56"/>
            </w:pPr>
            <w:r>
              <w:t xml:space="preserve">3 </w:t>
            </w:r>
          </w:p>
        </w:tc>
        <w:tc>
          <w:tcPr>
            <w:tcW w:w="4502" w:type="pct"/>
            <w:noWrap/>
            <w:vAlign w:val="center"/>
          </w:tcPr>
          <w:p>
            <w:pPr>
              <w:pStyle w:val="91"/>
              <w:rPr>
                <w:rFonts w:ascii="Times New Roman" w:hAnsi="Times New Roman" w:eastAsia="宋体"/>
                <w:kern w:val="2"/>
                <w:sz w:val="21"/>
              </w:rPr>
            </w:pPr>
            <w:r>
              <w:rPr>
                <w:rFonts w:ascii="Times New Roman" w:hAnsi="Times New Roman" w:eastAsia="宋体"/>
                <w:kern w:val="2"/>
                <w:sz w:val="21"/>
              </w:rPr>
              <w:t>索夹外观有较多明显裂缝，或表面普遍点蚀，锈斑或锈坑</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498" w:type="pct"/>
            <w:noWrap/>
            <w:vAlign w:val="center"/>
          </w:tcPr>
          <w:p>
            <w:pPr>
              <w:pStyle w:val="56"/>
            </w:pPr>
            <w:r>
              <w:t xml:space="preserve">4 </w:t>
            </w:r>
          </w:p>
        </w:tc>
        <w:tc>
          <w:tcPr>
            <w:tcW w:w="4502" w:type="pct"/>
            <w:noWrap/>
            <w:vAlign w:val="center"/>
          </w:tcPr>
          <w:p>
            <w:pPr>
              <w:pStyle w:val="91"/>
              <w:rPr>
                <w:rFonts w:ascii="Times New Roman" w:hAnsi="Times New Roman" w:eastAsia="宋体"/>
                <w:kern w:val="2"/>
                <w:sz w:val="21"/>
              </w:rPr>
            </w:pPr>
            <w:r>
              <w:rPr>
                <w:rFonts w:ascii="Times New Roman" w:hAnsi="Times New Roman" w:eastAsia="宋体"/>
                <w:kern w:val="2"/>
                <w:sz w:val="21"/>
              </w:rPr>
              <w:t>夹壁开裂严重或索夹眼板开裂，索夹严重锈蚀</w:t>
            </w:r>
          </w:p>
        </w:tc>
      </w:tr>
    </w:tbl>
    <w:p/>
    <w:p>
      <w:pPr>
        <w:pStyle w:val="12"/>
        <w:keepNext/>
        <w:spacing w:before="120" w:after="120"/>
      </w:pPr>
      <w:bookmarkStart w:id="527" w:name="_Ref175215339"/>
      <w:r>
        <w:rPr>
          <w:rFonts w:hint="eastAsia"/>
        </w:rPr>
        <w:t>表</w:t>
      </w:r>
      <w:r>
        <w:fldChar w:fldCharType="begin"/>
      </w:r>
      <w:r>
        <w:instrText xml:space="preserve"> </w:instrText>
      </w:r>
      <w:r>
        <w:rPr>
          <w:rFonts w:hint="eastAsia"/>
        </w:rPr>
        <w:instrText xml:space="preserve">STYLEREF 3 \s</w:instrText>
      </w:r>
      <w:r>
        <w:instrText xml:space="preserve"> </w:instrText>
      </w:r>
      <w:r>
        <w:fldChar w:fldCharType="separate"/>
      </w:r>
      <w:r>
        <w:t>5.2.4</w:t>
      </w:r>
      <w:r>
        <w:fldChar w:fldCharType="end"/>
      </w:r>
      <w:r>
        <w:noBreakHyphen/>
      </w:r>
      <w:r>
        <w:fldChar w:fldCharType="begin"/>
      </w:r>
      <w:r>
        <w:instrText xml:space="preserve"> </w:instrText>
      </w:r>
      <w:r>
        <w:rPr>
          <w:rFonts w:hint="eastAsia"/>
        </w:rPr>
        <w:instrText xml:space="preserve">SEQ 表 \* ARABIC \s 3</w:instrText>
      </w:r>
      <w:r>
        <w:instrText xml:space="preserve"> </w:instrText>
      </w:r>
      <w:r>
        <w:fldChar w:fldCharType="separate"/>
      </w:r>
      <w:r>
        <w:t>5</w:t>
      </w:r>
      <w:r>
        <w:fldChar w:fldCharType="end"/>
      </w:r>
      <w:bookmarkEnd w:id="527"/>
      <w:r>
        <w:rPr>
          <w:rFonts w:hint="eastAsia"/>
        </w:rPr>
        <w:t xml:space="preserve"> 螺栓状况</w:t>
      </w:r>
    </w:p>
    <w:tbl>
      <w:tblPr>
        <w:tblStyle w:val="95"/>
        <w:tblW w:w="5072"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74"/>
        <w:gridCol w:w="5177"/>
        <w:gridCol w:w="260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505" w:type="pct"/>
            <w:vMerge w:val="restart"/>
            <w:noWrap/>
            <w:vAlign w:val="center"/>
          </w:tcPr>
          <w:p>
            <w:pPr>
              <w:pStyle w:val="56"/>
            </w:pPr>
            <w:r>
              <w:t>标度</w:t>
            </w:r>
          </w:p>
        </w:tc>
        <w:tc>
          <w:tcPr>
            <w:tcW w:w="4495" w:type="pct"/>
            <w:gridSpan w:val="2"/>
            <w:noWrap/>
            <w:vAlign w:val="center"/>
          </w:tcPr>
          <w:p>
            <w:pPr>
              <w:pStyle w:val="56"/>
            </w:pPr>
            <w:r>
              <w:t>评定标准</w:t>
            </w:r>
          </w:p>
        </w:tc>
      </w:tr>
      <w:tr>
        <w:tblPrEx>
          <w:tblCellMar>
            <w:top w:w="0" w:type="dxa"/>
            <w:left w:w="108" w:type="dxa"/>
            <w:bottom w:w="0" w:type="dxa"/>
            <w:right w:w="108" w:type="dxa"/>
          </w:tblCellMar>
        </w:tblPrEx>
        <w:trPr>
          <w:trHeight w:val="259" w:hRule="atLeast"/>
          <w:jc w:val="center"/>
        </w:trPr>
        <w:tc>
          <w:tcPr>
            <w:tcW w:w="505" w:type="pct"/>
            <w:vMerge w:val="continue"/>
            <w:vAlign w:val="center"/>
          </w:tcPr>
          <w:p>
            <w:pPr>
              <w:pStyle w:val="56"/>
            </w:pPr>
          </w:p>
        </w:tc>
        <w:tc>
          <w:tcPr>
            <w:tcW w:w="2992" w:type="pct"/>
            <w:noWrap/>
            <w:vAlign w:val="center"/>
          </w:tcPr>
          <w:p>
            <w:pPr>
              <w:pStyle w:val="56"/>
            </w:pPr>
            <w:r>
              <w:t>定性描述</w:t>
            </w:r>
          </w:p>
        </w:tc>
        <w:tc>
          <w:tcPr>
            <w:tcW w:w="1503" w:type="pct"/>
            <w:vAlign w:val="center"/>
          </w:tcPr>
          <w:p>
            <w:pPr>
              <w:pStyle w:val="56"/>
            </w:pPr>
            <w:r>
              <w:rPr>
                <w:rFonts w:hint="eastAsia"/>
              </w:rPr>
              <w:t>定量描述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505" w:type="pct"/>
            <w:noWrap/>
            <w:vAlign w:val="center"/>
          </w:tcPr>
          <w:p>
            <w:pPr>
              <w:pStyle w:val="56"/>
            </w:pPr>
            <w:r>
              <w:t xml:space="preserve">1 </w:t>
            </w:r>
          </w:p>
        </w:tc>
        <w:tc>
          <w:tcPr>
            <w:tcW w:w="2992" w:type="pct"/>
            <w:noWrap/>
            <w:vAlign w:val="center"/>
          </w:tcPr>
          <w:p>
            <w:pPr>
              <w:pStyle w:val="91"/>
              <w:rPr>
                <w:rFonts w:ascii="Times New Roman" w:hAnsi="Times New Roman" w:eastAsia="宋体"/>
                <w:kern w:val="2"/>
                <w:sz w:val="21"/>
              </w:rPr>
            </w:pPr>
            <w:r>
              <w:rPr>
                <w:rFonts w:hint="eastAsia" w:ascii="Times New Roman" w:hAnsi="Times New Roman" w:eastAsia="宋体"/>
                <w:kern w:val="2"/>
                <w:sz w:val="21"/>
              </w:rPr>
              <w:t>完好</w:t>
            </w:r>
          </w:p>
        </w:tc>
        <w:tc>
          <w:tcPr>
            <w:tcW w:w="1503" w:type="pct"/>
            <w:vAlign w:val="center"/>
          </w:tcPr>
          <w:p>
            <w:pPr>
              <w:pStyle w:val="91"/>
              <w:jc w:val="center"/>
              <w:rPr>
                <w:rFonts w:ascii="Times New Roman" w:hAnsi="Times New Roman" w:eastAsia="宋体"/>
                <w:kern w:val="2"/>
                <w:sz w:val="21"/>
              </w:rPr>
            </w:pPr>
            <w:r>
              <w:rPr>
                <w:rFonts w:hint="eastAsia"/>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505" w:type="pct"/>
            <w:noWrap/>
            <w:vAlign w:val="center"/>
          </w:tcPr>
          <w:p>
            <w:pPr>
              <w:pStyle w:val="56"/>
            </w:pPr>
            <w:r>
              <w:t xml:space="preserve">2 </w:t>
            </w:r>
          </w:p>
        </w:tc>
        <w:tc>
          <w:tcPr>
            <w:tcW w:w="2992" w:type="pct"/>
            <w:noWrap/>
            <w:vAlign w:val="center"/>
          </w:tcPr>
          <w:p>
            <w:pPr>
              <w:pStyle w:val="91"/>
              <w:rPr>
                <w:rFonts w:ascii="Times New Roman" w:hAnsi="Times New Roman" w:eastAsia="宋体"/>
                <w:kern w:val="2"/>
                <w:sz w:val="21"/>
              </w:rPr>
            </w:pPr>
            <w:r>
              <w:rPr>
                <w:rFonts w:hint="eastAsia" w:ascii="Times New Roman" w:hAnsi="Times New Roman" w:eastAsia="宋体"/>
                <w:kern w:val="2"/>
                <w:sz w:val="21"/>
              </w:rPr>
              <w:t>存在少量点蚀</w:t>
            </w:r>
          </w:p>
        </w:tc>
        <w:tc>
          <w:tcPr>
            <w:tcW w:w="1503" w:type="pct"/>
            <w:vAlign w:val="center"/>
          </w:tcPr>
          <w:p>
            <w:pPr>
              <w:pStyle w:val="91"/>
              <w:jc w:val="center"/>
              <w:rPr>
                <w:rFonts w:ascii="Times New Roman" w:hAnsi="Times New Roman" w:eastAsia="宋体"/>
                <w:kern w:val="2"/>
                <w:sz w:val="21"/>
              </w:rPr>
            </w:pPr>
            <w:r>
              <w:rPr>
                <w:rFonts w:hint="eastAsia"/>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505" w:type="pct"/>
            <w:noWrap/>
            <w:vAlign w:val="center"/>
          </w:tcPr>
          <w:p>
            <w:pPr>
              <w:pStyle w:val="56"/>
            </w:pPr>
            <w:r>
              <w:t xml:space="preserve">3 </w:t>
            </w:r>
          </w:p>
        </w:tc>
        <w:tc>
          <w:tcPr>
            <w:tcW w:w="2992" w:type="pct"/>
            <w:noWrap/>
            <w:vAlign w:val="center"/>
          </w:tcPr>
          <w:p>
            <w:pPr>
              <w:pStyle w:val="91"/>
              <w:rPr>
                <w:rFonts w:ascii="Times New Roman" w:hAnsi="Times New Roman" w:eastAsia="宋体"/>
                <w:kern w:val="2"/>
                <w:sz w:val="21"/>
              </w:rPr>
            </w:pPr>
            <w:r>
              <w:rPr>
                <w:rFonts w:hint="eastAsia" w:ascii="Times New Roman" w:hAnsi="Times New Roman" w:eastAsia="宋体"/>
                <w:kern w:val="2"/>
                <w:sz w:val="21"/>
              </w:rPr>
              <w:t>较多螺栓出现轻微锈蚀；个别螺栓出现松动或丢失</w:t>
            </w:r>
          </w:p>
        </w:tc>
        <w:tc>
          <w:tcPr>
            <w:tcW w:w="1503" w:type="pct"/>
            <w:vAlign w:val="center"/>
          </w:tcPr>
          <w:p>
            <w:pPr>
              <w:pStyle w:val="91"/>
              <w:rPr>
                <w:rFonts w:ascii="Times New Roman" w:hAnsi="Times New Roman" w:eastAsia="宋体"/>
                <w:kern w:val="2"/>
                <w:sz w:val="21"/>
              </w:rPr>
            </w:pPr>
            <w:r>
              <w:rPr>
                <w:rFonts w:hint="eastAsia" w:ascii="Times New Roman" w:hAnsi="Times New Roman" w:eastAsia="宋体"/>
                <w:kern w:val="2"/>
                <w:sz w:val="21"/>
              </w:rPr>
              <w:t>松动或丢失数量之和</w:t>
            </w:r>
            <w:r>
              <w:rPr>
                <w:rFonts w:ascii="Times New Roman" w:hAnsi="Times New Roman" w:eastAsia="宋体"/>
                <w:kern w:val="2"/>
                <w:sz w:val="21"/>
              </w:rPr>
              <w:t>&lt;</w:t>
            </w:r>
            <w:r>
              <w:rPr>
                <w:rFonts w:hint="eastAsia" w:ascii="Times New Roman" w:hAnsi="Times New Roman" w:eastAsia="宋体"/>
                <w:kern w:val="2"/>
                <w:sz w:val="21"/>
              </w:rPr>
              <w:t>总量</w:t>
            </w:r>
            <w:r>
              <w:rPr>
                <w:rFonts w:ascii="Times New Roman" w:hAnsi="Times New Roman" w:eastAsia="宋体"/>
                <w:kern w:val="2"/>
                <w:sz w:val="21"/>
              </w:rPr>
              <w:t>10%</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505" w:type="pct"/>
            <w:noWrap/>
            <w:vAlign w:val="center"/>
          </w:tcPr>
          <w:p>
            <w:pPr>
              <w:pStyle w:val="56"/>
            </w:pPr>
            <w:r>
              <w:t xml:space="preserve">4 </w:t>
            </w:r>
          </w:p>
        </w:tc>
        <w:tc>
          <w:tcPr>
            <w:tcW w:w="2992" w:type="pct"/>
            <w:noWrap/>
            <w:vAlign w:val="center"/>
          </w:tcPr>
          <w:p>
            <w:pPr>
              <w:pStyle w:val="91"/>
              <w:rPr>
                <w:rFonts w:ascii="Times New Roman" w:hAnsi="Times New Roman" w:eastAsia="宋体"/>
                <w:kern w:val="2"/>
                <w:sz w:val="21"/>
              </w:rPr>
            </w:pPr>
            <w:r>
              <w:rPr>
                <w:rFonts w:hint="eastAsia" w:ascii="Times New Roman" w:hAnsi="Times New Roman" w:eastAsia="宋体"/>
                <w:kern w:val="2"/>
                <w:sz w:val="21"/>
              </w:rPr>
              <w:t>大量螺栓锈蚀较为严重；部分螺栓损坏、松动或丢失</w:t>
            </w:r>
          </w:p>
        </w:tc>
        <w:tc>
          <w:tcPr>
            <w:tcW w:w="1503" w:type="pct"/>
            <w:vAlign w:val="center"/>
          </w:tcPr>
          <w:p>
            <w:pPr>
              <w:pStyle w:val="91"/>
              <w:rPr>
                <w:rFonts w:ascii="Times New Roman" w:hAnsi="Times New Roman" w:eastAsia="宋体"/>
                <w:kern w:val="2"/>
                <w:sz w:val="21"/>
              </w:rPr>
            </w:pPr>
            <w:r>
              <w:rPr>
                <w:rFonts w:hint="eastAsia" w:ascii="Times New Roman" w:hAnsi="Times New Roman" w:eastAsia="宋体"/>
                <w:kern w:val="2"/>
                <w:sz w:val="21"/>
              </w:rPr>
              <w:t>损坏、松动或丢失数量之和≥总量的</w:t>
            </w:r>
            <w:r>
              <w:rPr>
                <w:rFonts w:ascii="Times New Roman" w:hAnsi="Times New Roman" w:eastAsia="宋体"/>
                <w:kern w:val="2"/>
                <w:sz w:val="21"/>
              </w:rPr>
              <w:t>10%</w:t>
            </w:r>
          </w:p>
        </w:tc>
      </w:tr>
    </w:tbl>
    <w:p/>
    <w:p>
      <w:pPr>
        <w:pStyle w:val="12"/>
        <w:keepNext/>
        <w:spacing w:before="120" w:after="120"/>
      </w:pPr>
      <w:bookmarkStart w:id="528" w:name="_Ref175215344"/>
      <w:r>
        <w:rPr>
          <w:rFonts w:hint="eastAsia"/>
        </w:rPr>
        <w:t>表</w:t>
      </w:r>
      <w:r>
        <w:fldChar w:fldCharType="begin"/>
      </w:r>
      <w:r>
        <w:instrText xml:space="preserve"> </w:instrText>
      </w:r>
      <w:r>
        <w:rPr>
          <w:rFonts w:hint="eastAsia"/>
        </w:rPr>
        <w:instrText xml:space="preserve">STYLEREF 3 \s</w:instrText>
      </w:r>
      <w:r>
        <w:instrText xml:space="preserve"> </w:instrText>
      </w:r>
      <w:r>
        <w:fldChar w:fldCharType="separate"/>
      </w:r>
      <w:r>
        <w:t>5.2.4</w:t>
      </w:r>
      <w:r>
        <w:fldChar w:fldCharType="end"/>
      </w:r>
      <w:r>
        <w:noBreakHyphen/>
      </w:r>
      <w:r>
        <w:fldChar w:fldCharType="begin"/>
      </w:r>
      <w:r>
        <w:instrText xml:space="preserve"> </w:instrText>
      </w:r>
      <w:r>
        <w:rPr>
          <w:rFonts w:hint="eastAsia"/>
        </w:rPr>
        <w:instrText xml:space="preserve">SEQ 表 \* ARABIC \s 3</w:instrText>
      </w:r>
      <w:r>
        <w:instrText xml:space="preserve"> </w:instrText>
      </w:r>
      <w:r>
        <w:fldChar w:fldCharType="separate"/>
      </w:r>
      <w:r>
        <w:t>6</w:t>
      </w:r>
      <w:r>
        <w:fldChar w:fldCharType="end"/>
      </w:r>
      <w:bookmarkEnd w:id="528"/>
      <w:r>
        <w:rPr>
          <w:rFonts w:hint="eastAsia"/>
        </w:rPr>
        <w:t xml:space="preserve"> 连接件</w:t>
      </w:r>
    </w:p>
    <w:tbl>
      <w:tblPr>
        <w:tblStyle w:val="95"/>
        <w:tblW w:w="5003"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50"/>
        <w:gridCol w:w="7683"/>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828" w:type="dxa"/>
            <w:vMerge w:val="restart"/>
            <w:noWrap/>
            <w:vAlign w:val="center"/>
          </w:tcPr>
          <w:p>
            <w:pPr>
              <w:pStyle w:val="56"/>
            </w:pPr>
            <w:r>
              <w:t>标度</w:t>
            </w:r>
          </w:p>
        </w:tc>
        <w:tc>
          <w:tcPr>
            <w:tcW w:w="7489" w:type="dxa"/>
            <w:noWrap/>
            <w:vAlign w:val="center"/>
          </w:tcPr>
          <w:p>
            <w:pPr>
              <w:pStyle w:val="56"/>
            </w:pPr>
            <w:r>
              <w:t>评定标准</w:t>
            </w:r>
          </w:p>
        </w:tc>
      </w:tr>
      <w:tr>
        <w:tblPrEx>
          <w:tblCellMar>
            <w:top w:w="0" w:type="dxa"/>
            <w:left w:w="108" w:type="dxa"/>
            <w:bottom w:w="0" w:type="dxa"/>
            <w:right w:w="108" w:type="dxa"/>
          </w:tblCellMar>
        </w:tblPrEx>
        <w:trPr>
          <w:trHeight w:val="259" w:hRule="atLeast"/>
          <w:jc w:val="center"/>
        </w:trPr>
        <w:tc>
          <w:tcPr>
            <w:tcW w:w="828" w:type="dxa"/>
            <w:vMerge w:val="continue"/>
            <w:vAlign w:val="center"/>
          </w:tcPr>
          <w:p>
            <w:pPr>
              <w:pStyle w:val="56"/>
            </w:pPr>
          </w:p>
        </w:tc>
        <w:tc>
          <w:tcPr>
            <w:tcW w:w="7489" w:type="dxa"/>
            <w:noWrap/>
            <w:vAlign w:val="center"/>
          </w:tcPr>
          <w:p>
            <w:pPr>
              <w:pStyle w:val="56"/>
            </w:pPr>
            <w:r>
              <w:t>定性描述</w:t>
            </w:r>
          </w:p>
        </w:tc>
      </w:tr>
      <w:tr>
        <w:tblPrEx>
          <w:tblCellMar>
            <w:top w:w="0" w:type="dxa"/>
            <w:left w:w="108" w:type="dxa"/>
            <w:bottom w:w="0" w:type="dxa"/>
            <w:right w:w="108" w:type="dxa"/>
          </w:tblCellMar>
        </w:tblPrEx>
        <w:trPr>
          <w:trHeight w:val="69" w:hRule="atLeast"/>
          <w:jc w:val="center"/>
        </w:trPr>
        <w:tc>
          <w:tcPr>
            <w:tcW w:w="828" w:type="dxa"/>
            <w:noWrap/>
            <w:vAlign w:val="center"/>
          </w:tcPr>
          <w:p>
            <w:pPr>
              <w:pStyle w:val="56"/>
            </w:pPr>
            <w:r>
              <w:t xml:space="preserve">1 </w:t>
            </w:r>
          </w:p>
        </w:tc>
        <w:tc>
          <w:tcPr>
            <w:tcW w:w="7489" w:type="dxa"/>
            <w:noWrap/>
            <w:vAlign w:val="center"/>
          </w:tcPr>
          <w:p>
            <w:pPr>
              <w:pStyle w:val="91"/>
              <w:rPr>
                <w:rFonts w:ascii="Times New Roman" w:hAnsi="Times New Roman" w:eastAsia="宋体"/>
                <w:kern w:val="2"/>
                <w:sz w:val="21"/>
              </w:rPr>
            </w:pPr>
            <w:r>
              <w:rPr>
                <w:rFonts w:hint="eastAsia" w:ascii="Times New Roman" w:hAnsi="Times New Roman" w:eastAsia="宋体"/>
                <w:kern w:val="2"/>
                <w:sz w:val="21"/>
              </w:rPr>
              <w:t>完好</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828" w:type="dxa"/>
            <w:noWrap/>
            <w:vAlign w:val="center"/>
          </w:tcPr>
          <w:p>
            <w:pPr>
              <w:pStyle w:val="56"/>
            </w:pPr>
            <w:r>
              <w:t xml:space="preserve">2 </w:t>
            </w:r>
          </w:p>
        </w:tc>
        <w:tc>
          <w:tcPr>
            <w:tcW w:w="7489" w:type="dxa"/>
            <w:noWrap/>
            <w:vAlign w:val="center"/>
          </w:tcPr>
          <w:p>
            <w:pPr>
              <w:pStyle w:val="91"/>
              <w:rPr>
                <w:rFonts w:ascii="Times New Roman" w:hAnsi="Times New Roman" w:eastAsia="宋体"/>
                <w:kern w:val="2"/>
                <w:sz w:val="21"/>
              </w:rPr>
            </w:pPr>
            <w:r>
              <w:rPr>
                <w:rFonts w:hint="eastAsia" w:ascii="Times New Roman" w:hAnsi="Times New Roman" w:eastAsia="宋体"/>
                <w:kern w:val="2"/>
                <w:sz w:val="21"/>
              </w:rPr>
              <w:t>存在少量点蚀</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828" w:type="dxa"/>
            <w:noWrap/>
            <w:vAlign w:val="center"/>
          </w:tcPr>
          <w:p>
            <w:pPr>
              <w:pStyle w:val="56"/>
            </w:pPr>
            <w:r>
              <w:t xml:space="preserve">3 </w:t>
            </w:r>
          </w:p>
        </w:tc>
        <w:tc>
          <w:tcPr>
            <w:tcW w:w="7489" w:type="dxa"/>
            <w:noWrap/>
            <w:vAlign w:val="center"/>
          </w:tcPr>
          <w:p>
            <w:pPr>
              <w:pStyle w:val="91"/>
              <w:rPr>
                <w:rFonts w:ascii="Times New Roman" w:hAnsi="Times New Roman" w:eastAsia="宋体"/>
                <w:kern w:val="2"/>
                <w:sz w:val="21"/>
              </w:rPr>
            </w:pPr>
            <w:r>
              <w:rPr>
                <w:rFonts w:hint="eastAsia" w:ascii="Times New Roman" w:hAnsi="Times New Roman" w:eastAsia="宋体"/>
                <w:kern w:val="2"/>
                <w:sz w:val="21"/>
              </w:rPr>
              <w:t>出现轻微锈蚀</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828" w:type="dxa"/>
            <w:noWrap/>
            <w:vAlign w:val="center"/>
          </w:tcPr>
          <w:p>
            <w:pPr>
              <w:pStyle w:val="56"/>
            </w:pPr>
            <w:r>
              <w:t xml:space="preserve">4 </w:t>
            </w:r>
          </w:p>
        </w:tc>
        <w:tc>
          <w:tcPr>
            <w:tcW w:w="7489" w:type="dxa"/>
            <w:noWrap/>
            <w:vAlign w:val="center"/>
          </w:tcPr>
          <w:p>
            <w:pPr>
              <w:pStyle w:val="91"/>
              <w:rPr>
                <w:rFonts w:ascii="Times New Roman" w:hAnsi="Times New Roman" w:eastAsia="宋体"/>
                <w:kern w:val="2"/>
                <w:sz w:val="21"/>
              </w:rPr>
            </w:pPr>
            <w:r>
              <w:rPr>
                <w:rFonts w:hint="eastAsia" w:ascii="Times New Roman" w:hAnsi="Times New Roman" w:eastAsia="宋体"/>
                <w:kern w:val="2"/>
                <w:sz w:val="21"/>
              </w:rPr>
              <w:t>锈蚀较为严重</w:t>
            </w:r>
          </w:p>
        </w:tc>
      </w:tr>
    </w:tbl>
    <w:p/>
    <w:p>
      <w:pPr>
        <w:pStyle w:val="4"/>
      </w:pPr>
      <w:r>
        <w:t>索鞍</w:t>
      </w:r>
      <w:r>
        <w:rPr>
          <w:rFonts w:hint="eastAsia"/>
        </w:rPr>
        <w:t>评定指标及分级评定标准可按</w:t>
      </w:r>
      <w:r>
        <w:fldChar w:fldCharType="begin"/>
      </w:r>
      <w:r>
        <w:instrText xml:space="preserve"> REF _Ref175215351 \h </w:instrText>
      </w:r>
      <w:r>
        <w:fldChar w:fldCharType="separate"/>
      </w:r>
      <w:r>
        <w:rPr>
          <w:rFonts w:hint="eastAsia"/>
        </w:rPr>
        <w:t>表</w:t>
      </w:r>
      <w:r>
        <w:t>5.2.5</w:t>
      </w:r>
      <w:r>
        <w:noBreakHyphen/>
      </w:r>
      <w:r>
        <w:t>1</w:t>
      </w:r>
      <w:r>
        <w:fldChar w:fldCharType="end"/>
      </w:r>
      <w:r>
        <w:rPr>
          <w:rFonts w:hint="eastAsia"/>
        </w:rPr>
        <w:t>~</w:t>
      </w:r>
      <w:r>
        <w:fldChar w:fldCharType="begin"/>
      </w:r>
      <w:r>
        <w:instrText xml:space="preserve"> REF _Ref175215362 \h </w:instrText>
      </w:r>
      <w:r>
        <w:fldChar w:fldCharType="separate"/>
      </w:r>
      <w:r>
        <w:rPr>
          <w:rFonts w:hint="eastAsia"/>
        </w:rPr>
        <w:t>表</w:t>
      </w:r>
      <w:r>
        <w:t>5.2.5</w:t>
      </w:r>
      <w:r>
        <w:noBreakHyphen/>
      </w:r>
      <w:r>
        <w:t>3</w:t>
      </w:r>
      <w:r>
        <w:fldChar w:fldCharType="end"/>
      </w:r>
      <w:r>
        <w:rPr>
          <w:rFonts w:hint="eastAsia"/>
        </w:rPr>
        <w:t>执行：</w:t>
      </w:r>
    </w:p>
    <w:p>
      <w:pPr>
        <w:pStyle w:val="36"/>
        <w:numPr>
          <w:ilvl w:val="0"/>
          <w:numId w:val="30"/>
        </w:numPr>
      </w:pPr>
      <w:r>
        <w:t>上座板与下座板的相对位移评定标准见</w:t>
      </w:r>
      <w:r>
        <w:fldChar w:fldCharType="begin"/>
      </w:r>
      <w:r>
        <w:instrText xml:space="preserve"> REF _Ref175215351 \h </w:instrText>
      </w:r>
      <w:r>
        <w:fldChar w:fldCharType="separate"/>
      </w:r>
      <w:r>
        <w:rPr>
          <w:rFonts w:hint="eastAsia"/>
        </w:rPr>
        <w:t>表</w:t>
      </w:r>
      <w:r>
        <w:t>5.2.5</w:t>
      </w:r>
      <w:r>
        <w:noBreakHyphen/>
      </w:r>
      <w:r>
        <w:t>1</w:t>
      </w:r>
      <w:r>
        <w:fldChar w:fldCharType="end"/>
      </w:r>
      <w:r>
        <w:rPr>
          <w:rFonts w:hint="eastAsia"/>
        </w:rPr>
        <w:t>；</w:t>
      </w:r>
    </w:p>
    <w:p>
      <w:pPr>
        <w:pStyle w:val="36"/>
        <w:numPr>
          <w:ilvl w:val="0"/>
          <w:numId w:val="30"/>
        </w:numPr>
      </w:pPr>
      <w:r>
        <w:t>鞍座螺杆、锚栓状况评定标准见</w:t>
      </w:r>
      <w:r>
        <w:fldChar w:fldCharType="begin"/>
      </w:r>
      <w:r>
        <w:instrText xml:space="preserve"> REF _Ref175215356 \h </w:instrText>
      </w:r>
      <w:r>
        <w:fldChar w:fldCharType="separate"/>
      </w:r>
      <w:r>
        <w:rPr>
          <w:rFonts w:hint="eastAsia"/>
        </w:rPr>
        <w:t>表</w:t>
      </w:r>
      <w:r>
        <w:t>5.2.5</w:t>
      </w:r>
      <w:r>
        <w:noBreakHyphen/>
      </w:r>
      <w:r>
        <w:t>2</w:t>
      </w:r>
      <w:r>
        <w:fldChar w:fldCharType="end"/>
      </w:r>
      <w:r>
        <w:rPr>
          <w:rFonts w:hint="eastAsia"/>
        </w:rPr>
        <w:t>；</w:t>
      </w:r>
    </w:p>
    <w:p>
      <w:pPr>
        <w:pStyle w:val="36"/>
        <w:numPr>
          <w:ilvl w:val="0"/>
          <w:numId w:val="30"/>
        </w:numPr>
      </w:pPr>
      <w:r>
        <w:t>锈蚀评定标准见</w:t>
      </w:r>
      <w:r>
        <w:fldChar w:fldCharType="begin"/>
      </w:r>
      <w:r>
        <w:instrText xml:space="preserve"> REF _Ref175215362 \h </w:instrText>
      </w:r>
      <w:r>
        <w:fldChar w:fldCharType="separate"/>
      </w:r>
      <w:r>
        <w:rPr>
          <w:rFonts w:hint="eastAsia"/>
        </w:rPr>
        <w:t>表</w:t>
      </w:r>
      <w:r>
        <w:t>5.2.5</w:t>
      </w:r>
      <w:r>
        <w:noBreakHyphen/>
      </w:r>
      <w:r>
        <w:t>3</w:t>
      </w:r>
      <w:r>
        <w:fldChar w:fldCharType="end"/>
      </w:r>
      <w:r>
        <w:t>。</w:t>
      </w:r>
    </w:p>
    <w:p>
      <w:pPr>
        <w:pStyle w:val="12"/>
        <w:keepNext/>
        <w:spacing w:before="120" w:after="120"/>
      </w:pPr>
      <w:bookmarkStart w:id="529" w:name="_Ref175215351"/>
      <w:r>
        <w:rPr>
          <w:rFonts w:hint="eastAsia"/>
        </w:rPr>
        <w:t>表</w:t>
      </w:r>
      <w:r>
        <w:fldChar w:fldCharType="begin"/>
      </w:r>
      <w:r>
        <w:instrText xml:space="preserve"> </w:instrText>
      </w:r>
      <w:r>
        <w:rPr>
          <w:rFonts w:hint="eastAsia"/>
        </w:rPr>
        <w:instrText xml:space="preserve">STYLEREF 3 \s</w:instrText>
      </w:r>
      <w:r>
        <w:instrText xml:space="preserve"> </w:instrText>
      </w:r>
      <w:r>
        <w:fldChar w:fldCharType="separate"/>
      </w:r>
      <w:r>
        <w:t>5.2.5</w:t>
      </w:r>
      <w:r>
        <w:fldChar w:fldCharType="end"/>
      </w:r>
      <w:r>
        <w:noBreakHyphen/>
      </w:r>
      <w:r>
        <w:fldChar w:fldCharType="begin"/>
      </w:r>
      <w:r>
        <w:instrText xml:space="preserve"> </w:instrText>
      </w:r>
      <w:r>
        <w:rPr>
          <w:rFonts w:hint="eastAsia"/>
        </w:rPr>
        <w:instrText xml:space="preserve">SEQ 表 \* ARABIC \s 3</w:instrText>
      </w:r>
      <w:r>
        <w:instrText xml:space="preserve"> </w:instrText>
      </w:r>
      <w:r>
        <w:fldChar w:fldCharType="separate"/>
      </w:r>
      <w:r>
        <w:t>1</w:t>
      </w:r>
      <w:r>
        <w:fldChar w:fldCharType="end"/>
      </w:r>
      <w:bookmarkEnd w:id="529"/>
      <w:r>
        <w:rPr>
          <w:rFonts w:hint="eastAsia"/>
        </w:rPr>
        <w:t xml:space="preserve"> 上座板与下座板的相对位移</w:t>
      </w:r>
    </w:p>
    <w:tbl>
      <w:tblPr>
        <w:tblStyle w:val="95"/>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44"/>
        <w:gridCol w:w="7684"/>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823" w:type="dxa"/>
            <w:vMerge w:val="restart"/>
            <w:noWrap/>
            <w:vAlign w:val="center"/>
          </w:tcPr>
          <w:p>
            <w:pPr>
              <w:pStyle w:val="56"/>
            </w:pPr>
            <w:r>
              <w:t>标度</w:t>
            </w:r>
          </w:p>
        </w:tc>
        <w:tc>
          <w:tcPr>
            <w:tcW w:w="7489" w:type="dxa"/>
            <w:noWrap/>
            <w:vAlign w:val="center"/>
          </w:tcPr>
          <w:p>
            <w:pPr>
              <w:pStyle w:val="56"/>
            </w:pPr>
            <w:r>
              <w:t>评定标准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59" w:hRule="atLeast"/>
          <w:jc w:val="center"/>
        </w:trPr>
        <w:tc>
          <w:tcPr>
            <w:tcW w:w="823" w:type="dxa"/>
            <w:vMerge w:val="continue"/>
            <w:vAlign w:val="center"/>
          </w:tcPr>
          <w:p>
            <w:pPr>
              <w:pStyle w:val="56"/>
            </w:pPr>
          </w:p>
        </w:tc>
        <w:tc>
          <w:tcPr>
            <w:tcW w:w="7489" w:type="dxa"/>
            <w:noWrap/>
            <w:vAlign w:val="center"/>
          </w:tcPr>
          <w:p>
            <w:pPr>
              <w:pStyle w:val="56"/>
            </w:pPr>
            <w:r>
              <w:t>定性描述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823" w:type="dxa"/>
            <w:noWrap/>
            <w:vAlign w:val="center"/>
          </w:tcPr>
          <w:p>
            <w:pPr>
              <w:pStyle w:val="56"/>
            </w:pPr>
            <w:r>
              <w:t xml:space="preserve">1 </w:t>
            </w:r>
          </w:p>
        </w:tc>
        <w:tc>
          <w:tcPr>
            <w:tcW w:w="7489" w:type="dxa"/>
            <w:noWrap/>
            <w:vAlign w:val="center"/>
          </w:tcPr>
          <w:p>
            <w:pPr>
              <w:pStyle w:val="91"/>
              <w:rPr>
                <w:rFonts w:ascii="Times New Roman" w:hAnsi="Times New Roman" w:eastAsia="宋体"/>
                <w:kern w:val="2"/>
                <w:sz w:val="21"/>
              </w:rPr>
            </w:pPr>
            <w:r>
              <w:rPr>
                <w:rFonts w:ascii="Times New Roman" w:hAnsi="Times New Roman" w:eastAsia="宋体"/>
                <w:kern w:val="2"/>
                <w:sz w:val="21"/>
              </w:rPr>
              <w:t>完好</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823" w:type="dxa"/>
            <w:noWrap/>
            <w:vAlign w:val="center"/>
          </w:tcPr>
          <w:p>
            <w:pPr>
              <w:pStyle w:val="56"/>
            </w:pPr>
            <w:r>
              <w:t xml:space="preserve">2 </w:t>
            </w:r>
          </w:p>
        </w:tc>
        <w:tc>
          <w:tcPr>
            <w:tcW w:w="7489" w:type="dxa"/>
            <w:noWrap/>
            <w:vAlign w:val="top"/>
          </w:tcPr>
          <w:p>
            <w:pPr>
              <w:pStyle w:val="91"/>
              <w:rPr>
                <w:rFonts w:ascii="Times New Roman" w:hAnsi="Times New Roman" w:eastAsia="宋体"/>
                <w:kern w:val="2"/>
                <w:sz w:val="21"/>
              </w:rPr>
            </w:pPr>
            <w:r>
              <w:rPr>
                <w:rFonts w:hint="eastAsia"/>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823" w:type="dxa"/>
            <w:noWrap/>
            <w:vAlign w:val="center"/>
          </w:tcPr>
          <w:p>
            <w:pPr>
              <w:pStyle w:val="56"/>
            </w:pPr>
            <w:r>
              <w:t xml:space="preserve">3 </w:t>
            </w:r>
          </w:p>
        </w:tc>
        <w:tc>
          <w:tcPr>
            <w:tcW w:w="7489" w:type="dxa"/>
            <w:noWrap/>
            <w:vAlign w:val="top"/>
          </w:tcPr>
          <w:p>
            <w:pPr>
              <w:pStyle w:val="91"/>
              <w:rPr>
                <w:rFonts w:ascii="Times New Roman" w:hAnsi="Times New Roman" w:eastAsia="宋体"/>
                <w:kern w:val="2"/>
                <w:sz w:val="21"/>
              </w:rPr>
            </w:pPr>
            <w:r>
              <w:rPr>
                <w:rFonts w:hint="eastAsia"/>
              </w:rPr>
              <w:t>/</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823" w:type="dxa"/>
            <w:noWrap/>
            <w:vAlign w:val="center"/>
          </w:tcPr>
          <w:p>
            <w:pPr>
              <w:pStyle w:val="56"/>
            </w:pPr>
            <w:r>
              <w:t xml:space="preserve">4 </w:t>
            </w:r>
          </w:p>
        </w:tc>
        <w:tc>
          <w:tcPr>
            <w:tcW w:w="7489" w:type="dxa"/>
            <w:noWrap/>
            <w:vAlign w:val="center"/>
          </w:tcPr>
          <w:p>
            <w:pPr>
              <w:pStyle w:val="91"/>
              <w:rPr>
                <w:rFonts w:ascii="Times New Roman" w:hAnsi="Times New Roman" w:eastAsia="宋体"/>
                <w:kern w:val="2"/>
                <w:sz w:val="21"/>
              </w:rPr>
            </w:pPr>
            <w:r>
              <w:rPr>
                <w:rFonts w:ascii="Times New Roman" w:hAnsi="Times New Roman" w:eastAsia="宋体"/>
                <w:kern w:val="2"/>
                <w:sz w:val="21"/>
              </w:rPr>
              <w:t>上座板与下座板有相对位移</w:t>
            </w:r>
          </w:p>
        </w:tc>
      </w:tr>
    </w:tbl>
    <w:p/>
    <w:p>
      <w:pPr>
        <w:pStyle w:val="12"/>
        <w:keepNext/>
        <w:spacing w:before="120" w:after="120"/>
      </w:pPr>
      <w:bookmarkStart w:id="530" w:name="_Ref175215356"/>
      <w:r>
        <w:rPr>
          <w:rFonts w:hint="eastAsia"/>
        </w:rPr>
        <w:t>表</w:t>
      </w:r>
      <w:r>
        <w:fldChar w:fldCharType="begin"/>
      </w:r>
      <w:r>
        <w:instrText xml:space="preserve"> </w:instrText>
      </w:r>
      <w:r>
        <w:rPr>
          <w:rFonts w:hint="eastAsia"/>
        </w:rPr>
        <w:instrText xml:space="preserve">STYLEREF 3 \s</w:instrText>
      </w:r>
      <w:r>
        <w:instrText xml:space="preserve"> </w:instrText>
      </w:r>
      <w:r>
        <w:fldChar w:fldCharType="separate"/>
      </w:r>
      <w:r>
        <w:t>5.2.5</w:t>
      </w:r>
      <w:r>
        <w:fldChar w:fldCharType="end"/>
      </w:r>
      <w:r>
        <w:noBreakHyphen/>
      </w:r>
      <w:r>
        <w:fldChar w:fldCharType="begin"/>
      </w:r>
      <w:r>
        <w:instrText xml:space="preserve"> </w:instrText>
      </w:r>
      <w:r>
        <w:rPr>
          <w:rFonts w:hint="eastAsia"/>
        </w:rPr>
        <w:instrText xml:space="preserve">SEQ 表 \* ARABIC \s 3</w:instrText>
      </w:r>
      <w:r>
        <w:instrText xml:space="preserve"> </w:instrText>
      </w:r>
      <w:r>
        <w:fldChar w:fldCharType="separate"/>
      </w:r>
      <w:r>
        <w:t>2</w:t>
      </w:r>
      <w:r>
        <w:fldChar w:fldCharType="end"/>
      </w:r>
      <w:bookmarkEnd w:id="530"/>
      <w:r>
        <w:rPr>
          <w:rFonts w:hint="eastAsia"/>
        </w:rPr>
        <w:t xml:space="preserve"> 鞍座螺杆、锚栓状况</w:t>
      </w:r>
    </w:p>
    <w:tbl>
      <w:tblPr>
        <w:tblStyle w:val="95"/>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44"/>
        <w:gridCol w:w="7684"/>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823" w:type="dxa"/>
            <w:vMerge w:val="restart"/>
            <w:noWrap/>
            <w:vAlign w:val="center"/>
          </w:tcPr>
          <w:p>
            <w:pPr>
              <w:pStyle w:val="56"/>
            </w:pPr>
            <w:r>
              <w:t>标度</w:t>
            </w:r>
          </w:p>
        </w:tc>
        <w:tc>
          <w:tcPr>
            <w:tcW w:w="7489" w:type="dxa"/>
            <w:noWrap/>
            <w:vAlign w:val="center"/>
          </w:tcPr>
          <w:p>
            <w:pPr>
              <w:pStyle w:val="56"/>
            </w:pPr>
            <w:r>
              <w:t>评定标准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59" w:hRule="atLeast"/>
          <w:jc w:val="center"/>
        </w:trPr>
        <w:tc>
          <w:tcPr>
            <w:tcW w:w="823" w:type="dxa"/>
            <w:vMerge w:val="continue"/>
            <w:vAlign w:val="center"/>
          </w:tcPr>
          <w:p>
            <w:pPr>
              <w:pStyle w:val="56"/>
            </w:pPr>
          </w:p>
        </w:tc>
        <w:tc>
          <w:tcPr>
            <w:tcW w:w="7489" w:type="dxa"/>
            <w:noWrap/>
            <w:vAlign w:val="center"/>
          </w:tcPr>
          <w:p>
            <w:pPr>
              <w:pStyle w:val="56"/>
            </w:pPr>
            <w:r>
              <w:t>定性描述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823" w:type="dxa"/>
            <w:noWrap/>
            <w:vAlign w:val="center"/>
          </w:tcPr>
          <w:p>
            <w:pPr>
              <w:pStyle w:val="56"/>
            </w:pPr>
            <w:r>
              <w:t xml:space="preserve">1 </w:t>
            </w:r>
          </w:p>
        </w:tc>
        <w:tc>
          <w:tcPr>
            <w:tcW w:w="7489" w:type="dxa"/>
            <w:noWrap/>
            <w:vAlign w:val="center"/>
          </w:tcPr>
          <w:p>
            <w:pPr>
              <w:pStyle w:val="91"/>
              <w:rPr>
                <w:rFonts w:ascii="Times New Roman" w:hAnsi="Times New Roman" w:eastAsia="宋体"/>
                <w:kern w:val="2"/>
                <w:sz w:val="21"/>
              </w:rPr>
            </w:pPr>
            <w:r>
              <w:rPr>
                <w:rFonts w:ascii="Times New Roman" w:hAnsi="Times New Roman" w:eastAsia="宋体"/>
                <w:kern w:val="2"/>
                <w:sz w:val="21"/>
              </w:rPr>
              <w:t>完好</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823" w:type="dxa"/>
            <w:noWrap/>
            <w:vAlign w:val="center"/>
          </w:tcPr>
          <w:p>
            <w:pPr>
              <w:pStyle w:val="56"/>
            </w:pPr>
            <w:r>
              <w:t xml:space="preserve">2 </w:t>
            </w:r>
          </w:p>
        </w:tc>
        <w:tc>
          <w:tcPr>
            <w:tcW w:w="7489" w:type="dxa"/>
            <w:noWrap/>
            <w:vAlign w:val="center"/>
          </w:tcPr>
          <w:p>
            <w:pPr>
              <w:pStyle w:val="91"/>
              <w:rPr>
                <w:rFonts w:ascii="Times New Roman" w:hAnsi="Times New Roman" w:eastAsia="宋体"/>
                <w:kern w:val="2"/>
                <w:sz w:val="21"/>
              </w:rPr>
            </w:pPr>
            <w:r>
              <w:rPr>
                <w:rFonts w:ascii="Times New Roman" w:hAnsi="Times New Roman" w:eastAsia="宋体"/>
                <w:kern w:val="2"/>
                <w:sz w:val="21"/>
              </w:rPr>
              <w:t>个别螺杆、锚栓连接出现松动</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823" w:type="dxa"/>
            <w:noWrap/>
            <w:vAlign w:val="center"/>
          </w:tcPr>
          <w:p>
            <w:pPr>
              <w:pStyle w:val="56"/>
            </w:pPr>
            <w:r>
              <w:t xml:space="preserve">3 </w:t>
            </w:r>
          </w:p>
        </w:tc>
        <w:tc>
          <w:tcPr>
            <w:tcW w:w="7489" w:type="dxa"/>
            <w:noWrap/>
            <w:vAlign w:val="center"/>
          </w:tcPr>
          <w:p>
            <w:pPr>
              <w:pStyle w:val="91"/>
              <w:rPr>
                <w:rFonts w:ascii="Times New Roman" w:hAnsi="Times New Roman" w:eastAsia="宋体"/>
                <w:kern w:val="2"/>
                <w:sz w:val="21"/>
              </w:rPr>
            </w:pPr>
            <w:r>
              <w:rPr>
                <w:rFonts w:ascii="Times New Roman" w:hAnsi="Times New Roman" w:eastAsia="宋体"/>
                <w:kern w:val="2"/>
                <w:sz w:val="21"/>
              </w:rPr>
              <w:t>少部分螺杆、锚栓连接出现松动</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823" w:type="dxa"/>
            <w:noWrap/>
            <w:vAlign w:val="center"/>
          </w:tcPr>
          <w:p>
            <w:pPr>
              <w:pStyle w:val="56"/>
            </w:pPr>
            <w:r>
              <w:t xml:space="preserve">4 </w:t>
            </w:r>
          </w:p>
        </w:tc>
        <w:tc>
          <w:tcPr>
            <w:tcW w:w="7489" w:type="dxa"/>
            <w:noWrap/>
            <w:vAlign w:val="center"/>
          </w:tcPr>
          <w:p>
            <w:pPr>
              <w:pStyle w:val="91"/>
              <w:rPr>
                <w:rFonts w:ascii="Times New Roman" w:hAnsi="Times New Roman" w:eastAsia="宋体"/>
                <w:kern w:val="2"/>
                <w:sz w:val="21"/>
              </w:rPr>
            </w:pPr>
            <w:r>
              <w:rPr>
                <w:rFonts w:ascii="Times New Roman" w:hAnsi="Times New Roman" w:eastAsia="宋体"/>
                <w:kern w:val="2"/>
                <w:sz w:val="21"/>
              </w:rPr>
              <w:t>较多数量的螺杆、锚栓连接松动，个别螺杆、锚栓连接脱落</w:t>
            </w:r>
          </w:p>
        </w:tc>
      </w:tr>
    </w:tbl>
    <w:p/>
    <w:p>
      <w:pPr>
        <w:pStyle w:val="12"/>
        <w:keepNext/>
        <w:spacing w:before="120" w:after="120"/>
      </w:pPr>
      <w:bookmarkStart w:id="531" w:name="_Ref175215362"/>
      <w:r>
        <w:rPr>
          <w:rFonts w:hint="eastAsia"/>
        </w:rPr>
        <w:t>表</w:t>
      </w:r>
      <w:r>
        <w:fldChar w:fldCharType="begin"/>
      </w:r>
      <w:r>
        <w:instrText xml:space="preserve"> </w:instrText>
      </w:r>
      <w:r>
        <w:rPr>
          <w:rFonts w:hint="eastAsia"/>
        </w:rPr>
        <w:instrText xml:space="preserve">STYLEREF 3 \s</w:instrText>
      </w:r>
      <w:r>
        <w:instrText xml:space="preserve"> </w:instrText>
      </w:r>
      <w:r>
        <w:fldChar w:fldCharType="separate"/>
      </w:r>
      <w:r>
        <w:t>5.2.5</w:t>
      </w:r>
      <w:r>
        <w:fldChar w:fldCharType="end"/>
      </w:r>
      <w:r>
        <w:noBreakHyphen/>
      </w:r>
      <w:r>
        <w:fldChar w:fldCharType="begin"/>
      </w:r>
      <w:r>
        <w:instrText xml:space="preserve"> </w:instrText>
      </w:r>
      <w:r>
        <w:rPr>
          <w:rFonts w:hint="eastAsia"/>
        </w:rPr>
        <w:instrText xml:space="preserve">SEQ 表 \* ARABIC \s 3</w:instrText>
      </w:r>
      <w:r>
        <w:instrText xml:space="preserve"> </w:instrText>
      </w:r>
      <w:r>
        <w:fldChar w:fldCharType="separate"/>
      </w:r>
      <w:r>
        <w:t>3</w:t>
      </w:r>
      <w:r>
        <w:fldChar w:fldCharType="end"/>
      </w:r>
      <w:bookmarkEnd w:id="531"/>
      <w:r>
        <w:rPr>
          <w:rFonts w:hint="eastAsia"/>
        </w:rPr>
        <w:t xml:space="preserve"> 锈蚀</w:t>
      </w:r>
    </w:p>
    <w:tbl>
      <w:tblPr>
        <w:tblStyle w:val="27"/>
        <w:tblW w:w="5000" w:type="pct"/>
        <w:jc w:val="center"/>
        <w:tblLayout w:type="autofit"/>
        <w:tblCellMar>
          <w:top w:w="15" w:type="dxa"/>
          <w:left w:w="15" w:type="dxa"/>
          <w:bottom w:w="15" w:type="dxa"/>
          <w:right w:w="15" w:type="dxa"/>
        </w:tblCellMar>
      </w:tblPr>
      <w:tblGrid>
        <w:gridCol w:w="826"/>
        <w:gridCol w:w="3852"/>
        <w:gridCol w:w="3634"/>
      </w:tblGrid>
      <w:tr>
        <w:tblPrEx>
          <w:tblCellMar>
            <w:top w:w="15" w:type="dxa"/>
            <w:left w:w="15" w:type="dxa"/>
            <w:bottom w:w="15" w:type="dxa"/>
            <w:right w:w="15" w:type="dxa"/>
          </w:tblCellMar>
        </w:tblPrEx>
        <w:trPr>
          <w:trHeight w:val="20" w:hRule="atLeast"/>
          <w:jc w:val="center"/>
        </w:trPr>
        <w:tc>
          <w:tcPr>
            <w:tcW w:w="497" w:type="pct"/>
            <w:vMerge w:val="restart"/>
            <w:tcBorders>
              <w:top w:val="single" w:color="auto" w:sz="4" w:space="0"/>
              <w:right w:val="single" w:color="auto" w:sz="4" w:space="0"/>
            </w:tcBorders>
            <w:tcMar>
              <w:top w:w="0" w:type="dxa"/>
              <w:left w:w="0" w:type="dxa"/>
              <w:bottom w:w="0" w:type="dxa"/>
              <w:right w:w="0" w:type="dxa"/>
            </w:tcMar>
            <w:vAlign w:val="center"/>
          </w:tcPr>
          <w:p>
            <w:pPr>
              <w:pStyle w:val="56"/>
            </w:pPr>
            <w:r>
              <w:rPr>
                <w:rFonts w:hint="eastAsia"/>
              </w:rPr>
              <w:t>标度</w:t>
            </w:r>
          </w:p>
        </w:tc>
        <w:tc>
          <w:tcPr>
            <w:tcW w:w="4503" w:type="pct"/>
            <w:gridSpan w:val="2"/>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pPr>
            <w:r>
              <w:rPr>
                <w:rFonts w:hint="eastAsia"/>
              </w:rPr>
              <w:t xml:space="preserve">评定标准 </w:t>
            </w:r>
          </w:p>
        </w:tc>
      </w:tr>
      <w:tr>
        <w:tblPrEx>
          <w:tblCellMar>
            <w:top w:w="15" w:type="dxa"/>
            <w:left w:w="15" w:type="dxa"/>
            <w:bottom w:w="15" w:type="dxa"/>
            <w:right w:w="15" w:type="dxa"/>
          </w:tblCellMar>
        </w:tblPrEx>
        <w:trPr>
          <w:trHeight w:val="20" w:hRule="atLeast"/>
          <w:jc w:val="center"/>
        </w:trPr>
        <w:tc>
          <w:tcPr>
            <w:tcW w:w="497" w:type="pct"/>
            <w:vMerge w:val="continue"/>
            <w:tcBorders>
              <w:bottom w:val="single" w:color="auto" w:sz="4" w:space="0"/>
              <w:right w:val="single" w:color="auto" w:sz="4" w:space="0"/>
            </w:tcBorders>
            <w:tcMar>
              <w:top w:w="0" w:type="dxa"/>
              <w:left w:w="0" w:type="dxa"/>
              <w:bottom w:w="0" w:type="dxa"/>
              <w:right w:w="0" w:type="dxa"/>
            </w:tcMar>
            <w:vAlign w:val="center"/>
          </w:tcPr>
          <w:p>
            <w:pPr>
              <w:pStyle w:val="56"/>
            </w:pPr>
          </w:p>
        </w:tc>
        <w:tc>
          <w:tcPr>
            <w:tcW w:w="231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定性描述</w:t>
            </w:r>
          </w:p>
        </w:tc>
        <w:tc>
          <w:tcPr>
            <w:tcW w:w="2186" w:type="pct"/>
            <w:tcBorders>
              <w:top w:val="single" w:color="auto" w:sz="4" w:space="0"/>
              <w:left w:val="single" w:color="auto" w:sz="4" w:space="0"/>
              <w:bottom w:val="single" w:color="auto" w:sz="4" w:space="0"/>
            </w:tcBorders>
            <w:vAlign w:val="center"/>
          </w:tcPr>
          <w:p>
            <w:pPr>
              <w:pStyle w:val="56"/>
            </w:pPr>
            <w:r>
              <w:rPr>
                <w:rFonts w:hint="eastAsia"/>
              </w:rPr>
              <w:t>定量描述</w:t>
            </w:r>
          </w:p>
        </w:tc>
      </w:tr>
      <w:tr>
        <w:tblPrEx>
          <w:tblCellMar>
            <w:top w:w="15" w:type="dxa"/>
            <w:left w:w="15" w:type="dxa"/>
            <w:bottom w:w="15" w:type="dxa"/>
            <w:right w:w="15" w:type="dxa"/>
          </w:tblCellMar>
        </w:tblPrEx>
        <w:trPr>
          <w:trHeight w:val="20" w:hRule="atLeast"/>
          <w:jc w:val="center"/>
        </w:trPr>
        <w:tc>
          <w:tcPr>
            <w:tcW w:w="497"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t xml:space="preserve">1 </w:t>
            </w:r>
          </w:p>
        </w:tc>
        <w:tc>
          <w:tcPr>
            <w:tcW w:w="231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both"/>
            </w:pPr>
            <w:r>
              <w:t xml:space="preserve">完好 </w:t>
            </w:r>
          </w:p>
        </w:tc>
        <w:tc>
          <w:tcPr>
            <w:tcW w:w="2186" w:type="pct"/>
            <w:tcBorders>
              <w:top w:val="single" w:color="auto" w:sz="4" w:space="0"/>
              <w:left w:val="single" w:color="auto" w:sz="4" w:space="0"/>
              <w:bottom w:val="single" w:color="auto" w:sz="4" w:space="0"/>
            </w:tcBorders>
            <w:vAlign w:val="center"/>
          </w:tcPr>
          <w:p>
            <w:pPr>
              <w:pStyle w:val="56"/>
            </w:pPr>
            <w:r>
              <w:rPr>
                <w:rFonts w:hint="eastAsia"/>
              </w:rPr>
              <w:t>/</w:t>
            </w:r>
          </w:p>
        </w:tc>
      </w:tr>
      <w:tr>
        <w:tblPrEx>
          <w:tblCellMar>
            <w:top w:w="15" w:type="dxa"/>
            <w:left w:w="15" w:type="dxa"/>
            <w:bottom w:w="15" w:type="dxa"/>
            <w:right w:w="15" w:type="dxa"/>
          </w:tblCellMar>
        </w:tblPrEx>
        <w:trPr>
          <w:trHeight w:val="20" w:hRule="atLeast"/>
          <w:jc w:val="center"/>
        </w:trPr>
        <w:tc>
          <w:tcPr>
            <w:tcW w:w="497"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t xml:space="preserve">2 </w:t>
            </w:r>
          </w:p>
        </w:tc>
        <w:tc>
          <w:tcPr>
            <w:tcW w:w="231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both"/>
            </w:pPr>
            <w:r>
              <w:t>构件表面无可见油脂和污垢，且没有附着不牢的涂层、铁锈</w:t>
            </w:r>
          </w:p>
        </w:tc>
        <w:tc>
          <w:tcPr>
            <w:tcW w:w="2186"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jc w:val="both"/>
            </w:pPr>
            <w:r>
              <w:t>锈蚀构件面积≤3%</w:t>
            </w:r>
          </w:p>
        </w:tc>
      </w:tr>
      <w:tr>
        <w:tblPrEx>
          <w:tblCellMar>
            <w:top w:w="15" w:type="dxa"/>
            <w:left w:w="15" w:type="dxa"/>
            <w:bottom w:w="15" w:type="dxa"/>
            <w:right w:w="15" w:type="dxa"/>
          </w:tblCellMar>
        </w:tblPrEx>
        <w:trPr>
          <w:trHeight w:val="20" w:hRule="atLeast"/>
          <w:jc w:val="center"/>
        </w:trPr>
        <w:tc>
          <w:tcPr>
            <w:tcW w:w="497"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t xml:space="preserve">3 </w:t>
            </w:r>
          </w:p>
        </w:tc>
        <w:tc>
          <w:tcPr>
            <w:tcW w:w="231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both"/>
            </w:pPr>
            <w:r>
              <w:t xml:space="preserve">构件表面锈蚀，且部分涂层剥落 </w:t>
            </w:r>
          </w:p>
        </w:tc>
        <w:tc>
          <w:tcPr>
            <w:tcW w:w="2186"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jc w:val="both"/>
            </w:pPr>
            <w:r>
              <w:t>构件锈蚀面积</w:t>
            </w:r>
            <w:r>
              <w:rPr>
                <w:rFonts w:hint="eastAsia"/>
              </w:rPr>
              <w:t>＞</w:t>
            </w:r>
            <w:r>
              <w:t>3%且≤5%</w:t>
            </w:r>
          </w:p>
        </w:tc>
      </w:tr>
      <w:tr>
        <w:tblPrEx>
          <w:tblCellMar>
            <w:top w:w="15" w:type="dxa"/>
            <w:left w:w="15" w:type="dxa"/>
            <w:bottom w:w="15" w:type="dxa"/>
            <w:right w:w="15" w:type="dxa"/>
          </w:tblCellMar>
        </w:tblPrEx>
        <w:trPr>
          <w:trHeight w:val="20" w:hRule="atLeast"/>
          <w:jc w:val="center"/>
        </w:trPr>
        <w:tc>
          <w:tcPr>
            <w:tcW w:w="497"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t xml:space="preserve">4 </w:t>
            </w:r>
          </w:p>
        </w:tc>
        <w:tc>
          <w:tcPr>
            <w:tcW w:w="2317"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both"/>
            </w:pPr>
            <w:r>
              <w:t>构件表面有大量点蚀现象，涂层因锈蚀而部分剥落或者可以刮除</w:t>
            </w:r>
          </w:p>
        </w:tc>
        <w:tc>
          <w:tcPr>
            <w:tcW w:w="2186"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jc w:val="both"/>
            </w:pPr>
            <w:r>
              <w:t>构件锈蚀面积</w:t>
            </w:r>
            <w:r>
              <w:rPr>
                <w:rFonts w:hint="eastAsia"/>
              </w:rPr>
              <w:t>＞</w:t>
            </w:r>
            <w:r>
              <w:t>5%</w:t>
            </w:r>
          </w:p>
        </w:tc>
      </w:tr>
    </w:tbl>
    <w:p/>
    <w:p>
      <w:pPr>
        <w:pStyle w:val="4"/>
      </w:pPr>
      <w:r>
        <w:rPr>
          <w:rFonts w:hint="eastAsia"/>
        </w:rPr>
        <w:t>锚杆评定指标及分级评定标准可</w:t>
      </w:r>
      <w:r>
        <w:fldChar w:fldCharType="begin"/>
      </w:r>
      <w:r>
        <w:instrText xml:space="preserve"> </w:instrText>
      </w:r>
      <w:r>
        <w:rPr>
          <w:rFonts w:hint="eastAsia"/>
        </w:rPr>
        <w:instrText xml:space="preserve">REF _Ref175215371 \h</w:instrText>
      </w:r>
      <w:r>
        <w:instrText xml:space="preserve"> </w:instrText>
      </w:r>
      <w:r>
        <w:fldChar w:fldCharType="separate"/>
      </w:r>
      <w:r>
        <w:rPr>
          <w:rFonts w:hint="eastAsia"/>
        </w:rPr>
        <w:t>表</w:t>
      </w:r>
      <w:r>
        <w:t>5.2.6</w:t>
      </w:r>
      <w:r>
        <w:noBreakHyphen/>
      </w:r>
      <w:r>
        <w:t>1</w:t>
      </w:r>
      <w:r>
        <w:fldChar w:fldCharType="end"/>
      </w:r>
      <w:r>
        <w:rPr>
          <w:rFonts w:hint="eastAsia"/>
        </w:rPr>
        <w:t>~</w:t>
      </w:r>
      <w:r>
        <w:fldChar w:fldCharType="begin"/>
      </w:r>
      <w:r>
        <w:instrText xml:space="preserve"> </w:instrText>
      </w:r>
      <w:r>
        <w:rPr>
          <w:rFonts w:hint="eastAsia"/>
        </w:rPr>
        <w:instrText xml:space="preserve">REF _Ref175215379 \h</w:instrText>
      </w:r>
      <w:r>
        <w:instrText xml:space="preserve"> </w:instrText>
      </w:r>
      <w:r>
        <w:fldChar w:fldCharType="separate"/>
      </w:r>
      <w:r>
        <w:rPr>
          <w:rFonts w:hint="eastAsia"/>
        </w:rPr>
        <w:t>表</w:t>
      </w:r>
      <w:r>
        <w:t>5.2.6</w:t>
      </w:r>
      <w:r>
        <w:noBreakHyphen/>
      </w:r>
      <w:r>
        <w:t>3</w:t>
      </w:r>
      <w:r>
        <w:fldChar w:fldCharType="end"/>
      </w:r>
      <w:r>
        <w:rPr>
          <w:rFonts w:hint="eastAsia"/>
        </w:rPr>
        <w:t>执行：</w:t>
      </w:r>
    </w:p>
    <w:p>
      <w:pPr>
        <w:pStyle w:val="36"/>
        <w:numPr>
          <w:ilvl w:val="0"/>
          <w:numId w:val="31"/>
        </w:numPr>
      </w:pPr>
      <w:r>
        <w:rPr>
          <w:rFonts w:hint="eastAsia"/>
        </w:rPr>
        <w:t>涂层缺陷评定标准见</w:t>
      </w:r>
      <w:r>
        <w:fldChar w:fldCharType="begin"/>
      </w:r>
      <w:r>
        <w:instrText xml:space="preserve"> </w:instrText>
      </w:r>
      <w:r>
        <w:rPr>
          <w:rFonts w:hint="eastAsia"/>
        </w:rPr>
        <w:instrText xml:space="preserve">REF _Ref175215371 \h</w:instrText>
      </w:r>
      <w:r>
        <w:instrText xml:space="preserve"> </w:instrText>
      </w:r>
      <w:r>
        <w:fldChar w:fldCharType="separate"/>
      </w:r>
      <w:r>
        <w:rPr>
          <w:rFonts w:hint="eastAsia"/>
        </w:rPr>
        <w:t>表</w:t>
      </w:r>
      <w:r>
        <w:t>5.2.6</w:t>
      </w:r>
      <w:r>
        <w:noBreakHyphen/>
      </w:r>
      <w:r>
        <w:t>1</w:t>
      </w:r>
      <w:r>
        <w:fldChar w:fldCharType="end"/>
      </w:r>
      <w:r>
        <w:rPr>
          <w:rFonts w:hint="eastAsia"/>
        </w:rPr>
        <w:t>；</w:t>
      </w:r>
    </w:p>
    <w:p>
      <w:pPr>
        <w:pStyle w:val="36"/>
        <w:numPr>
          <w:ilvl w:val="0"/>
          <w:numId w:val="31"/>
        </w:numPr>
      </w:pPr>
      <w:r>
        <w:rPr>
          <w:rFonts w:hint="eastAsia"/>
        </w:rPr>
        <w:t>锈蚀评定标准见</w:t>
      </w:r>
      <w:r>
        <w:fldChar w:fldCharType="begin"/>
      </w:r>
      <w:r>
        <w:instrText xml:space="preserve"> </w:instrText>
      </w:r>
      <w:r>
        <w:rPr>
          <w:rFonts w:hint="eastAsia"/>
        </w:rPr>
        <w:instrText xml:space="preserve">REF _Ref175215375 \h</w:instrText>
      </w:r>
      <w:r>
        <w:instrText xml:space="preserve"> </w:instrText>
      </w:r>
      <w:r>
        <w:fldChar w:fldCharType="separate"/>
      </w:r>
      <w:r>
        <w:rPr>
          <w:rFonts w:hint="eastAsia"/>
        </w:rPr>
        <w:t>表</w:t>
      </w:r>
      <w:r>
        <w:t>5.2.6</w:t>
      </w:r>
      <w:r>
        <w:noBreakHyphen/>
      </w:r>
      <w:r>
        <w:t>2</w:t>
      </w:r>
      <w:r>
        <w:fldChar w:fldCharType="end"/>
      </w:r>
      <w:r>
        <w:rPr>
          <w:rFonts w:hint="eastAsia"/>
        </w:rPr>
        <w:t>；</w:t>
      </w:r>
    </w:p>
    <w:p>
      <w:pPr>
        <w:pStyle w:val="36"/>
        <w:numPr>
          <w:ilvl w:val="0"/>
          <w:numId w:val="31"/>
        </w:numPr>
      </w:pPr>
      <w:r>
        <w:rPr>
          <w:rFonts w:hint="eastAsia"/>
        </w:rPr>
        <w:t>裂纹评定标准见</w:t>
      </w:r>
      <w:r>
        <w:fldChar w:fldCharType="begin"/>
      </w:r>
      <w:r>
        <w:instrText xml:space="preserve"> </w:instrText>
      </w:r>
      <w:r>
        <w:rPr>
          <w:rFonts w:hint="eastAsia"/>
        </w:rPr>
        <w:instrText xml:space="preserve">REF _Ref175215379 \h</w:instrText>
      </w:r>
      <w:r>
        <w:instrText xml:space="preserve"> </w:instrText>
      </w:r>
      <w:r>
        <w:fldChar w:fldCharType="separate"/>
      </w:r>
      <w:r>
        <w:rPr>
          <w:rFonts w:hint="eastAsia"/>
        </w:rPr>
        <w:t>表</w:t>
      </w:r>
      <w:r>
        <w:t>5.2.6</w:t>
      </w:r>
      <w:r>
        <w:noBreakHyphen/>
      </w:r>
      <w:r>
        <w:t>3</w:t>
      </w:r>
      <w:r>
        <w:fldChar w:fldCharType="end"/>
      </w:r>
      <w:r>
        <w:rPr>
          <w:rFonts w:hint="eastAsia"/>
        </w:rPr>
        <w:t>。</w:t>
      </w:r>
    </w:p>
    <w:p>
      <w:pPr>
        <w:pStyle w:val="12"/>
        <w:keepNext/>
        <w:spacing w:before="120" w:after="120"/>
      </w:pPr>
      <w:bookmarkStart w:id="532" w:name="_Ref175215371"/>
      <w:r>
        <w:rPr>
          <w:rFonts w:hint="eastAsia"/>
        </w:rPr>
        <w:t>表</w:t>
      </w:r>
      <w:r>
        <w:fldChar w:fldCharType="begin"/>
      </w:r>
      <w:r>
        <w:instrText xml:space="preserve"> </w:instrText>
      </w:r>
      <w:r>
        <w:rPr>
          <w:rFonts w:hint="eastAsia"/>
        </w:rPr>
        <w:instrText xml:space="preserve">STYLEREF 3 \s</w:instrText>
      </w:r>
      <w:r>
        <w:instrText xml:space="preserve"> </w:instrText>
      </w:r>
      <w:r>
        <w:fldChar w:fldCharType="separate"/>
      </w:r>
      <w:r>
        <w:t>5.2.6</w:t>
      </w:r>
      <w:r>
        <w:fldChar w:fldCharType="end"/>
      </w:r>
      <w:r>
        <w:noBreakHyphen/>
      </w:r>
      <w:r>
        <w:fldChar w:fldCharType="begin"/>
      </w:r>
      <w:r>
        <w:instrText xml:space="preserve"> </w:instrText>
      </w:r>
      <w:r>
        <w:rPr>
          <w:rFonts w:hint="eastAsia"/>
        </w:rPr>
        <w:instrText xml:space="preserve">SEQ 表 \* ARABIC \s 3</w:instrText>
      </w:r>
      <w:r>
        <w:instrText xml:space="preserve"> </w:instrText>
      </w:r>
      <w:r>
        <w:fldChar w:fldCharType="separate"/>
      </w:r>
      <w:r>
        <w:t>1</w:t>
      </w:r>
      <w:r>
        <w:fldChar w:fldCharType="end"/>
      </w:r>
      <w:bookmarkEnd w:id="532"/>
      <w:r>
        <w:rPr>
          <w:rFonts w:hint="eastAsia"/>
        </w:rPr>
        <w:t xml:space="preserve"> 涂层缺陷</w:t>
      </w:r>
    </w:p>
    <w:tbl>
      <w:tblPr>
        <w:tblStyle w:val="27"/>
        <w:tblW w:w="5000" w:type="pct"/>
        <w:jc w:val="center"/>
        <w:tblLayout w:type="autofit"/>
        <w:tblCellMar>
          <w:top w:w="15" w:type="dxa"/>
          <w:left w:w="15" w:type="dxa"/>
          <w:bottom w:w="15" w:type="dxa"/>
          <w:right w:w="15" w:type="dxa"/>
        </w:tblCellMar>
      </w:tblPr>
      <w:tblGrid>
        <w:gridCol w:w="826"/>
        <w:gridCol w:w="4277"/>
        <w:gridCol w:w="3209"/>
      </w:tblGrid>
      <w:tr>
        <w:tblPrEx>
          <w:tblCellMar>
            <w:top w:w="15" w:type="dxa"/>
            <w:left w:w="15" w:type="dxa"/>
            <w:bottom w:w="15" w:type="dxa"/>
            <w:right w:w="15" w:type="dxa"/>
          </w:tblCellMar>
        </w:tblPrEx>
        <w:trPr>
          <w:trHeight w:val="20" w:hRule="atLeast"/>
          <w:jc w:val="center"/>
        </w:trPr>
        <w:tc>
          <w:tcPr>
            <w:tcW w:w="497" w:type="pct"/>
            <w:vMerge w:val="restart"/>
            <w:tcBorders>
              <w:top w:val="single" w:color="auto" w:sz="4" w:space="0"/>
              <w:right w:val="single" w:color="auto" w:sz="4" w:space="0"/>
            </w:tcBorders>
            <w:tcMar>
              <w:top w:w="0" w:type="dxa"/>
              <w:left w:w="0" w:type="dxa"/>
              <w:bottom w:w="0" w:type="dxa"/>
              <w:right w:w="0" w:type="dxa"/>
            </w:tcMar>
            <w:vAlign w:val="center"/>
          </w:tcPr>
          <w:p>
            <w:pPr>
              <w:pStyle w:val="56"/>
            </w:pPr>
            <w:r>
              <w:rPr>
                <w:rFonts w:hint="eastAsia"/>
              </w:rPr>
              <w:t>标度</w:t>
            </w:r>
          </w:p>
        </w:tc>
        <w:tc>
          <w:tcPr>
            <w:tcW w:w="4503" w:type="pct"/>
            <w:gridSpan w:val="2"/>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pPr>
            <w:r>
              <w:rPr>
                <w:rFonts w:hint="eastAsia"/>
              </w:rPr>
              <w:t xml:space="preserve">评定标准 </w:t>
            </w:r>
          </w:p>
        </w:tc>
      </w:tr>
      <w:tr>
        <w:tblPrEx>
          <w:tblCellMar>
            <w:top w:w="15" w:type="dxa"/>
            <w:left w:w="15" w:type="dxa"/>
            <w:bottom w:w="15" w:type="dxa"/>
            <w:right w:w="15" w:type="dxa"/>
          </w:tblCellMar>
        </w:tblPrEx>
        <w:trPr>
          <w:trHeight w:val="20" w:hRule="atLeast"/>
          <w:jc w:val="center"/>
        </w:trPr>
        <w:tc>
          <w:tcPr>
            <w:tcW w:w="497" w:type="pct"/>
            <w:vMerge w:val="continue"/>
            <w:tcBorders>
              <w:bottom w:val="single" w:color="auto" w:sz="4" w:space="0"/>
              <w:right w:val="single" w:color="auto" w:sz="4" w:space="0"/>
            </w:tcBorders>
            <w:tcMar>
              <w:top w:w="0" w:type="dxa"/>
              <w:left w:w="0" w:type="dxa"/>
              <w:bottom w:w="0" w:type="dxa"/>
              <w:right w:w="0" w:type="dxa"/>
            </w:tcMar>
            <w:vAlign w:val="center"/>
          </w:tcPr>
          <w:p>
            <w:pPr>
              <w:pStyle w:val="56"/>
            </w:pPr>
          </w:p>
        </w:tc>
        <w:tc>
          <w:tcPr>
            <w:tcW w:w="2573"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定性描述</w:t>
            </w:r>
          </w:p>
        </w:tc>
        <w:tc>
          <w:tcPr>
            <w:tcW w:w="1930" w:type="pct"/>
            <w:tcBorders>
              <w:top w:val="single" w:color="auto" w:sz="4" w:space="0"/>
              <w:left w:val="single" w:color="auto" w:sz="4" w:space="0"/>
              <w:bottom w:val="single" w:color="auto" w:sz="4" w:space="0"/>
            </w:tcBorders>
            <w:vAlign w:val="center"/>
          </w:tcPr>
          <w:p>
            <w:pPr>
              <w:pStyle w:val="56"/>
            </w:pPr>
            <w:r>
              <w:rPr>
                <w:rFonts w:hint="eastAsia"/>
              </w:rPr>
              <w:t>定量描述</w:t>
            </w:r>
          </w:p>
        </w:tc>
      </w:tr>
      <w:tr>
        <w:tblPrEx>
          <w:tblCellMar>
            <w:top w:w="15" w:type="dxa"/>
            <w:left w:w="15" w:type="dxa"/>
            <w:bottom w:w="15" w:type="dxa"/>
            <w:right w:w="15" w:type="dxa"/>
          </w:tblCellMar>
        </w:tblPrEx>
        <w:trPr>
          <w:trHeight w:val="20" w:hRule="atLeast"/>
          <w:jc w:val="center"/>
        </w:trPr>
        <w:tc>
          <w:tcPr>
            <w:tcW w:w="497"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t xml:space="preserve">1 </w:t>
            </w:r>
          </w:p>
        </w:tc>
        <w:tc>
          <w:tcPr>
            <w:tcW w:w="2573"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both"/>
            </w:pPr>
            <w:r>
              <w:t xml:space="preserve">完好 </w:t>
            </w:r>
          </w:p>
        </w:tc>
        <w:tc>
          <w:tcPr>
            <w:tcW w:w="1930" w:type="pct"/>
            <w:tcBorders>
              <w:top w:val="single" w:color="auto" w:sz="4" w:space="0"/>
              <w:left w:val="single" w:color="auto" w:sz="4" w:space="0"/>
              <w:bottom w:val="single" w:color="auto" w:sz="4" w:space="0"/>
            </w:tcBorders>
            <w:vAlign w:val="center"/>
          </w:tcPr>
          <w:p>
            <w:pPr>
              <w:pStyle w:val="56"/>
            </w:pPr>
            <w:r>
              <w:rPr>
                <w:rFonts w:hint="eastAsia"/>
              </w:rPr>
              <w:t>/</w:t>
            </w:r>
          </w:p>
        </w:tc>
      </w:tr>
      <w:tr>
        <w:tblPrEx>
          <w:tblCellMar>
            <w:top w:w="15" w:type="dxa"/>
            <w:left w:w="15" w:type="dxa"/>
            <w:bottom w:w="15" w:type="dxa"/>
            <w:right w:w="15" w:type="dxa"/>
          </w:tblCellMar>
        </w:tblPrEx>
        <w:trPr>
          <w:trHeight w:val="20" w:hRule="atLeast"/>
          <w:jc w:val="center"/>
        </w:trPr>
        <w:tc>
          <w:tcPr>
            <w:tcW w:w="497"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t xml:space="preserve">2 </w:t>
            </w:r>
          </w:p>
        </w:tc>
        <w:tc>
          <w:tcPr>
            <w:tcW w:w="2573"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both"/>
            </w:pPr>
            <w:r>
              <w:t>涂层有轻微损坏、裂纹、起皮或剥落</w:t>
            </w:r>
          </w:p>
        </w:tc>
        <w:tc>
          <w:tcPr>
            <w:tcW w:w="1930"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jc w:val="both"/>
            </w:pPr>
            <w:r>
              <w:t>累计面积≤构件面积的10%，单处面积≤0.5m</w:t>
            </w:r>
            <w:r>
              <w:rPr>
                <w:vertAlign w:val="superscript"/>
              </w:rPr>
              <w:t>2</w:t>
            </w:r>
          </w:p>
        </w:tc>
      </w:tr>
      <w:tr>
        <w:tblPrEx>
          <w:tblCellMar>
            <w:top w:w="15" w:type="dxa"/>
            <w:left w:w="15" w:type="dxa"/>
            <w:bottom w:w="15" w:type="dxa"/>
            <w:right w:w="15" w:type="dxa"/>
          </w:tblCellMar>
        </w:tblPrEx>
        <w:trPr>
          <w:trHeight w:val="20" w:hRule="atLeast"/>
          <w:jc w:val="center"/>
        </w:trPr>
        <w:tc>
          <w:tcPr>
            <w:tcW w:w="497"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t xml:space="preserve">3 </w:t>
            </w:r>
          </w:p>
        </w:tc>
        <w:tc>
          <w:tcPr>
            <w:tcW w:w="2573"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both"/>
            </w:pPr>
            <w:r>
              <w:t>较大范围涂层有轻微损坏、裂纹、起皮或剥落</w:t>
            </w:r>
          </w:p>
        </w:tc>
        <w:tc>
          <w:tcPr>
            <w:tcW w:w="1930"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jc w:val="both"/>
            </w:pPr>
            <w:r>
              <w:t>累计面积＞构件面积的10%且≤20%，单处面积≤1.0m</w:t>
            </w:r>
            <w:r>
              <w:rPr>
                <w:vertAlign w:val="superscript"/>
              </w:rPr>
              <w:t>2</w:t>
            </w:r>
          </w:p>
        </w:tc>
      </w:tr>
      <w:tr>
        <w:tblPrEx>
          <w:tblCellMar>
            <w:top w:w="15" w:type="dxa"/>
            <w:left w:w="15" w:type="dxa"/>
            <w:bottom w:w="15" w:type="dxa"/>
            <w:right w:w="15" w:type="dxa"/>
          </w:tblCellMar>
        </w:tblPrEx>
        <w:trPr>
          <w:trHeight w:val="20" w:hRule="atLeast"/>
          <w:jc w:val="center"/>
        </w:trPr>
        <w:tc>
          <w:tcPr>
            <w:tcW w:w="497"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t xml:space="preserve">4 </w:t>
            </w:r>
          </w:p>
        </w:tc>
        <w:tc>
          <w:tcPr>
            <w:tcW w:w="2573"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both"/>
            </w:pPr>
            <w:r>
              <w:t>大范围涂层有轻微损坏、裂纹、起皮或剥落</w:t>
            </w:r>
          </w:p>
        </w:tc>
        <w:tc>
          <w:tcPr>
            <w:tcW w:w="1930"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jc w:val="both"/>
            </w:pPr>
            <w:r>
              <w:t>累计面积＞构件面积的20%，单处面积＞1.0m</w:t>
            </w:r>
            <w:r>
              <w:rPr>
                <w:vertAlign w:val="superscript"/>
              </w:rPr>
              <w:t>2</w:t>
            </w:r>
          </w:p>
        </w:tc>
      </w:tr>
    </w:tbl>
    <w:p/>
    <w:p>
      <w:pPr>
        <w:pStyle w:val="12"/>
        <w:keepNext/>
        <w:spacing w:before="120" w:after="120"/>
      </w:pPr>
      <w:bookmarkStart w:id="533" w:name="_Ref175215375"/>
      <w:r>
        <w:rPr>
          <w:rFonts w:hint="eastAsia"/>
        </w:rPr>
        <w:t>表</w:t>
      </w:r>
      <w:r>
        <w:fldChar w:fldCharType="begin"/>
      </w:r>
      <w:r>
        <w:instrText xml:space="preserve"> </w:instrText>
      </w:r>
      <w:r>
        <w:rPr>
          <w:rFonts w:hint="eastAsia"/>
        </w:rPr>
        <w:instrText xml:space="preserve">STYLEREF 3 \s</w:instrText>
      </w:r>
      <w:r>
        <w:instrText xml:space="preserve"> </w:instrText>
      </w:r>
      <w:r>
        <w:fldChar w:fldCharType="separate"/>
      </w:r>
      <w:r>
        <w:t>5.2.6</w:t>
      </w:r>
      <w:r>
        <w:fldChar w:fldCharType="end"/>
      </w:r>
      <w:r>
        <w:noBreakHyphen/>
      </w:r>
      <w:r>
        <w:fldChar w:fldCharType="begin"/>
      </w:r>
      <w:r>
        <w:instrText xml:space="preserve"> </w:instrText>
      </w:r>
      <w:r>
        <w:rPr>
          <w:rFonts w:hint="eastAsia"/>
        </w:rPr>
        <w:instrText xml:space="preserve">SEQ 表 \* ARABIC \s 3</w:instrText>
      </w:r>
      <w:r>
        <w:instrText xml:space="preserve"> </w:instrText>
      </w:r>
      <w:r>
        <w:fldChar w:fldCharType="separate"/>
      </w:r>
      <w:r>
        <w:t>2</w:t>
      </w:r>
      <w:r>
        <w:fldChar w:fldCharType="end"/>
      </w:r>
      <w:bookmarkEnd w:id="533"/>
      <w:r>
        <w:rPr>
          <w:rFonts w:hint="eastAsia"/>
        </w:rPr>
        <w:t xml:space="preserve"> 锈蚀</w:t>
      </w:r>
    </w:p>
    <w:tbl>
      <w:tblPr>
        <w:tblStyle w:val="27"/>
        <w:tblW w:w="5000" w:type="pct"/>
        <w:jc w:val="center"/>
        <w:tblLayout w:type="autofit"/>
        <w:tblCellMar>
          <w:top w:w="15" w:type="dxa"/>
          <w:left w:w="15" w:type="dxa"/>
          <w:bottom w:w="15" w:type="dxa"/>
          <w:right w:w="15" w:type="dxa"/>
        </w:tblCellMar>
      </w:tblPr>
      <w:tblGrid>
        <w:gridCol w:w="826"/>
        <w:gridCol w:w="5270"/>
        <w:gridCol w:w="2216"/>
      </w:tblGrid>
      <w:tr>
        <w:tblPrEx>
          <w:tblCellMar>
            <w:top w:w="15" w:type="dxa"/>
            <w:left w:w="15" w:type="dxa"/>
            <w:bottom w:w="15" w:type="dxa"/>
            <w:right w:w="15" w:type="dxa"/>
          </w:tblCellMar>
        </w:tblPrEx>
        <w:trPr>
          <w:trHeight w:val="20" w:hRule="atLeast"/>
          <w:jc w:val="center"/>
        </w:trPr>
        <w:tc>
          <w:tcPr>
            <w:tcW w:w="497" w:type="pct"/>
            <w:vMerge w:val="restart"/>
            <w:tcBorders>
              <w:top w:val="single" w:color="auto" w:sz="4" w:space="0"/>
              <w:right w:val="single" w:color="auto" w:sz="4" w:space="0"/>
            </w:tcBorders>
            <w:tcMar>
              <w:top w:w="0" w:type="dxa"/>
              <w:left w:w="0" w:type="dxa"/>
              <w:bottom w:w="0" w:type="dxa"/>
              <w:right w:w="0" w:type="dxa"/>
            </w:tcMar>
            <w:vAlign w:val="center"/>
          </w:tcPr>
          <w:p>
            <w:pPr>
              <w:pStyle w:val="56"/>
            </w:pPr>
            <w:r>
              <w:rPr>
                <w:rFonts w:hint="eastAsia"/>
              </w:rPr>
              <w:t>标度</w:t>
            </w:r>
          </w:p>
        </w:tc>
        <w:tc>
          <w:tcPr>
            <w:tcW w:w="4503" w:type="pct"/>
            <w:gridSpan w:val="2"/>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pPr>
            <w:r>
              <w:rPr>
                <w:rFonts w:hint="eastAsia"/>
              </w:rPr>
              <w:t xml:space="preserve">评定标准 </w:t>
            </w:r>
          </w:p>
        </w:tc>
      </w:tr>
      <w:tr>
        <w:tblPrEx>
          <w:tblCellMar>
            <w:top w:w="15" w:type="dxa"/>
            <w:left w:w="15" w:type="dxa"/>
            <w:bottom w:w="15" w:type="dxa"/>
            <w:right w:w="15" w:type="dxa"/>
          </w:tblCellMar>
        </w:tblPrEx>
        <w:trPr>
          <w:trHeight w:val="20" w:hRule="atLeast"/>
          <w:jc w:val="center"/>
        </w:trPr>
        <w:tc>
          <w:tcPr>
            <w:tcW w:w="497" w:type="pct"/>
            <w:vMerge w:val="continue"/>
            <w:tcBorders>
              <w:bottom w:val="single" w:color="auto" w:sz="4" w:space="0"/>
              <w:right w:val="single" w:color="auto" w:sz="4" w:space="0"/>
            </w:tcBorders>
            <w:tcMar>
              <w:top w:w="0" w:type="dxa"/>
              <w:left w:w="0" w:type="dxa"/>
              <w:bottom w:w="0" w:type="dxa"/>
              <w:right w:w="0" w:type="dxa"/>
            </w:tcMar>
            <w:vAlign w:val="center"/>
          </w:tcPr>
          <w:p>
            <w:pPr>
              <w:pStyle w:val="56"/>
            </w:pPr>
          </w:p>
        </w:tc>
        <w:tc>
          <w:tcPr>
            <w:tcW w:w="317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rPr>
                <w:rFonts w:hint="eastAsia"/>
              </w:rPr>
              <w:t>定性描述</w:t>
            </w:r>
          </w:p>
        </w:tc>
        <w:tc>
          <w:tcPr>
            <w:tcW w:w="1333" w:type="pct"/>
            <w:tcBorders>
              <w:top w:val="single" w:color="auto" w:sz="4" w:space="0"/>
              <w:left w:val="single" w:color="auto" w:sz="4" w:space="0"/>
              <w:bottom w:val="single" w:color="auto" w:sz="4" w:space="0"/>
            </w:tcBorders>
            <w:vAlign w:val="center"/>
          </w:tcPr>
          <w:p>
            <w:pPr>
              <w:pStyle w:val="56"/>
            </w:pPr>
            <w:r>
              <w:rPr>
                <w:rFonts w:hint="eastAsia"/>
              </w:rPr>
              <w:t>定量描述</w:t>
            </w:r>
          </w:p>
        </w:tc>
      </w:tr>
      <w:tr>
        <w:tblPrEx>
          <w:tblCellMar>
            <w:top w:w="15" w:type="dxa"/>
            <w:left w:w="15" w:type="dxa"/>
            <w:bottom w:w="15" w:type="dxa"/>
            <w:right w:w="15" w:type="dxa"/>
          </w:tblCellMar>
        </w:tblPrEx>
        <w:trPr>
          <w:trHeight w:val="20" w:hRule="atLeast"/>
          <w:jc w:val="center"/>
        </w:trPr>
        <w:tc>
          <w:tcPr>
            <w:tcW w:w="497"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t xml:space="preserve">1 </w:t>
            </w:r>
          </w:p>
        </w:tc>
        <w:tc>
          <w:tcPr>
            <w:tcW w:w="317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both"/>
            </w:pPr>
            <w:r>
              <w:t xml:space="preserve">完好 </w:t>
            </w:r>
          </w:p>
        </w:tc>
        <w:tc>
          <w:tcPr>
            <w:tcW w:w="1333" w:type="pct"/>
            <w:tcBorders>
              <w:top w:val="single" w:color="auto" w:sz="4" w:space="0"/>
              <w:left w:val="single" w:color="auto" w:sz="4" w:space="0"/>
              <w:bottom w:val="single" w:color="auto" w:sz="4" w:space="0"/>
            </w:tcBorders>
            <w:vAlign w:val="center"/>
          </w:tcPr>
          <w:p>
            <w:pPr>
              <w:pStyle w:val="56"/>
            </w:pPr>
            <w:r>
              <w:rPr>
                <w:rFonts w:hint="eastAsia"/>
              </w:rPr>
              <w:t>/</w:t>
            </w:r>
          </w:p>
        </w:tc>
      </w:tr>
      <w:tr>
        <w:tblPrEx>
          <w:tblCellMar>
            <w:top w:w="15" w:type="dxa"/>
            <w:left w:w="15" w:type="dxa"/>
            <w:bottom w:w="15" w:type="dxa"/>
            <w:right w:w="15" w:type="dxa"/>
          </w:tblCellMar>
        </w:tblPrEx>
        <w:trPr>
          <w:trHeight w:val="20" w:hRule="atLeast"/>
          <w:jc w:val="center"/>
        </w:trPr>
        <w:tc>
          <w:tcPr>
            <w:tcW w:w="497"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t xml:space="preserve">2 </w:t>
            </w:r>
          </w:p>
        </w:tc>
        <w:tc>
          <w:tcPr>
            <w:tcW w:w="317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both"/>
            </w:pPr>
            <w:r>
              <w:rPr>
                <w:rFonts w:hint="eastAsia"/>
              </w:rPr>
              <w:t>预应力锚固系统：预应力锚具、锚垫板存在局部轻微锈蚀</w:t>
            </w:r>
          </w:p>
          <w:p>
            <w:pPr>
              <w:pStyle w:val="56"/>
              <w:jc w:val="both"/>
            </w:pPr>
            <w:r>
              <w:rPr>
                <w:rFonts w:hint="eastAsia"/>
              </w:rPr>
              <w:t>型钢锚固系统：锚梁和拉杆存在局部轻微锈蚀；拉杆周围填充物基本完好，无明显渗水</w:t>
            </w:r>
          </w:p>
          <w:p>
            <w:pPr>
              <w:pStyle w:val="56"/>
              <w:jc w:val="both"/>
            </w:pPr>
            <w:r>
              <w:rPr>
                <w:rFonts w:hint="eastAsia"/>
              </w:rPr>
              <w:t>刚性拉杆锚固系统：刚性拉杆和前、后锚固钢板存在局部、轻微锈蚀</w:t>
            </w:r>
          </w:p>
        </w:tc>
        <w:tc>
          <w:tcPr>
            <w:tcW w:w="1333"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jc w:val="both"/>
            </w:pPr>
            <w:r>
              <w:t>构件锈蚀面积≤ 5%</w:t>
            </w:r>
          </w:p>
        </w:tc>
      </w:tr>
      <w:tr>
        <w:tblPrEx>
          <w:tblCellMar>
            <w:top w:w="15" w:type="dxa"/>
            <w:left w:w="15" w:type="dxa"/>
            <w:bottom w:w="15" w:type="dxa"/>
            <w:right w:w="15" w:type="dxa"/>
          </w:tblCellMar>
        </w:tblPrEx>
        <w:trPr>
          <w:trHeight w:val="20" w:hRule="atLeast"/>
          <w:jc w:val="center"/>
        </w:trPr>
        <w:tc>
          <w:tcPr>
            <w:tcW w:w="497"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t xml:space="preserve">3 </w:t>
            </w:r>
          </w:p>
        </w:tc>
        <w:tc>
          <w:tcPr>
            <w:tcW w:w="317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left"/>
            </w:pPr>
            <w:r>
              <w:rPr>
                <w:rFonts w:hint="eastAsia"/>
              </w:rPr>
              <w:t>预应力锚固系统：预应力拉杆存在轻微锈蚀，锚具和锚垫板锈蚀较为严重</w:t>
            </w:r>
          </w:p>
          <w:p>
            <w:pPr>
              <w:pStyle w:val="56"/>
              <w:jc w:val="left"/>
            </w:pPr>
            <w:r>
              <w:rPr>
                <w:rFonts w:hint="eastAsia"/>
              </w:rPr>
              <w:t>型钢锚固系统：锚梁和拉杆锈蚀较为严重</w:t>
            </w:r>
          </w:p>
          <w:p>
            <w:pPr>
              <w:pStyle w:val="56"/>
              <w:jc w:val="both"/>
            </w:pPr>
            <w:r>
              <w:rPr>
                <w:rFonts w:hint="eastAsia"/>
              </w:rPr>
              <w:t>刚性拉杆锚固系统：刚性拉杆或前、后锚固钢板锈蚀较为严重</w:t>
            </w:r>
          </w:p>
        </w:tc>
        <w:tc>
          <w:tcPr>
            <w:tcW w:w="1333"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jc w:val="both"/>
            </w:pPr>
            <w:r>
              <w:t>构件锈蚀面积＞5%且≤10%</w:t>
            </w:r>
          </w:p>
        </w:tc>
      </w:tr>
      <w:tr>
        <w:tblPrEx>
          <w:tblCellMar>
            <w:top w:w="15" w:type="dxa"/>
            <w:left w:w="15" w:type="dxa"/>
            <w:bottom w:w="15" w:type="dxa"/>
            <w:right w:w="15" w:type="dxa"/>
          </w:tblCellMar>
        </w:tblPrEx>
        <w:trPr>
          <w:trHeight w:val="20" w:hRule="atLeast"/>
          <w:jc w:val="center"/>
        </w:trPr>
        <w:tc>
          <w:tcPr>
            <w:tcW w:w="497" w:type="pct"/>
            <w:tcBorders>
              <w:top w:val="single" w:color="auto" w:sz="4" w:space="0"/>
              <w:bottom w:val="single" w:color="auto" w:sz="4" w:space="0"/>
              <w:right w:val="single" w:color="auto" w:sz="4" w:space="0"/>
            </w:tcBorders>
            <w:tcMar>
              <w:top w:w="0" w:type="dxa"/>
              <w:left w:w="0" w:type="dxa"/>
              <w:bottom w:w="0" w:type="dxa"/>
              <w:right w:w="0" w:type="dxa"/>
            </w:tcMar>
            <w:vAlign w:val="center"/>
          </w:tcPr>
          <w:p>
            <w:pPr>
              <w:pStyle w:val="56"/>
            </w:pPr>
            <w:r>
              <w:t>4</w:t>
            </w:r>
          </w:p>
        </w:tc>
        <w:tc>
          <w:tcPr>
            <w:tcW w:w="3170" w:type="pc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Style w:val="56"/>
              <w:jc w:val="left"/>
            </w:pPr>
            <w:r>
              <w:rPr>
                <w:rFonts w:hint="eastAsia"/>
              </w:rPr>
              <w:t>预应力锚固系统：预应力拉杆锈蚀较为严重，锚具和锚垫板锈蚀严重</w:t>
            </w:r>
          </w:p>
          <w:p>
            <w:pPr>
              <w:pStyle w:val="56"/>
              <w:jc w:val="left"/>
            </w:pPr>
            <w:r>
              <w:rPr>
                <w:rFonts w:hint="eastAsia"/>
              </w:rPr>
              <w:t>型钢锚固系统：锚梁和拉杆锈蚀严重</w:t>
            </w:r>
          </w:p>
          <w:p>
            <w:pPr>
              <w:pStyle w:val="56"/>
              <w:jc w:val="both"/>
            </w:pPr>
            <w:r>
              <w:rPr>
                <w:rFonts w:hint="eastAsia"/>
              </w:rPr>
              <w:t>刚性拉杆锚固系统：刚性拉杆或前、后锚固钢板锈蚀严重</w:t>
            </w:r>
          </w:p>
        </w:tc>
        <w:tc>
          <w:tcPr>
            <w:tcW w:w="1333" w:type="pct"/>
            <w:tcBorders>
              <w:top w:val="single" w:color="auto" w:sz="4" w:space="0"/>
              <w:left w:val="single" w:color="auto" w:sz="4" w:space="0"/>
              <w:bottom w:val="single" w:color="auto" w:sz="4" w:space="0"/>
            </w:tcBorders>
            <w:tcMar>
              <w:top w:w="0" w:type="dxa"/>
              <w:left w:w="0" w:type="dxa"/>
              <w:bottom w:w="0" w:type="dxa"/>
              <w:right w:w="0" w:type="dxa"/>
            </w:tcMar>
            <w:vAlign w:val="center"/>
          </w:tcPr>
          <w:p>
            <w:pPr>
              <w:pStyle w:val="56"/>
              <w:jc w:val="both"/>
            </w:pPr>
            <w:r>
              <w:t>构件锈蚀面积＞10%</w:t>
            </w:r>
          </w:p>
        </w:tc>
      </w:tr>
    </w:tbl>
    <w:p/>
    <w:p>
      <w:pPr>
        <w:pStyle w:val="12"/>
        <w:keepNext/>
        <w:spacing w:before="120" w:after="120"/>
      </w:pPr>
      <w:bookmarkStart w:id="534" w:name="_Ref175215379"/>
      <w:r>
        <w:rPr>
          <w:rFonts w:hint="eastAsia"/>
        </w:rPr>
        <w:t>表</w:t>
      </w:r>
      <w:r>
        <w:fldChar w:fldCharType="begin"/>
      </w:r>
      <w:r>
        <w:instrText xml:space="preserve"> </w:instrText>
      </w:r>
      <w:r>
        <w:rPr>
          <w:rFonts w:hint="eastAsia"/>
        </w:rPr>
        <w:instrText xml:space="preserve">STYLEREF 3 \s</w:instrText>
      </w:r>
      <w:r>
        <w:instrText xml:space="preserve"> </w:instrText>
      </w:r>
      <w:r>
        <w:fldChar w:fldCharType="separate"/>
      </w:r>
      <w:r>
        <w:t>5.2.6</w:t>
      </w:r>
      <w:r>
        <w:fldChar w:fldCharType="end"/>
      </w:r>
      <w:r>
        <w:noBreakHyphen/>
      </w:r>
      <w:r>
        <w:fldChar w:fldCharType="begin"/>
      </w:r>
      <w:r>
        <w:instrText xml:space="preserve"> </w:instrText>
      </w:r>
      <w:r>
        <w:rPr>
          <w:rFonts w:hint="eastAsia"/>
        </w:rPr>
        <w:instrText xml:space="preserve">SEQ 表 \* ARABIC \s 3</w:instrText>
      </w:r>
      <w:r>
        <w:instrText xml:space="preserve"> </w:instrText>
      </w:r>
      <w:r>
        <w:fldChar w:fldCharType="separate"/>
      </w:r>
      <w:r>
        <w:t>3</w:t>
      </w:r>
      <w:r>
        <w:fldChar w:fldCharType="end"/>
      </w:r>
      <w:bookmarkEnd w:id="534"/>
      <w:r>
        <w:rPr>
          <w:rFonts w:hint="eastAsia"/>
        </w:rPr>
        <w:t xml:space="preserve"> 裂纹</w:t>
      </w:r>
    </w:p>
    <w:tbl>
      <w:tblPr>
        <w:tblStyle w:val="95"/>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44"/>
        <w:gridCol w:w="7684"/>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823" w:type="dxa"/>
            <w:vMerge w:val="restart"/>
            <w:noWrap/>
            <w:vAlign w:val="center"/>
          </w:tcPr>
          <w:p>
            <w:pPr>
              <w:pStyle w:val="56"/>
            </w:pPr>
            <w:r>
              <w:t>标度</w:t>
            </w:r>
          </w:p>
        </w:tc>
        <w:tc>
          <w:tcPr>
            <w:tcW w:w="7489" w:type="dxa"/>
            <w:noWrap/>
            <w:vAlign w:val="center"/>
          </w:tcPr>
          <w:p>
            <w:pPr>
              <w:pStyle w:val="56"/>
            </w:pPr>
            <w:r>
              <w:t>评定标准</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59" w:hRule="atLeast"/>
          <w:jc w:val="center"/>
        </w:trPr>
        <w:tc>
          <w:tcPr>
            <w:tcW w:w="823" w:type="dxa"/>
            <w:vMerge w:val="continue"/>
            <w:vAlign w:val="center"/>
          </w:tcPr>
          <w:p>
            <w:pPr>
              <w:pStyle w:val="56"/>
            </w:pPr>
          </w:p>
        </w:tc>
        <w:tc>
          <w:tcPr>
            <w:tcW w:w="7489" w:type="dxa"/>
            <w:noWrap/>
            <w:vAlign w:val="center"/>
          </w:tcPr>
          <w:p>
            <w:pPr>
              <w:pStyle w:val="56"/>
            </w:pPr>
            <w:r>
              <w:t>定性描述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823" w:type="dxa"/>
            <w:noWrap/>
            <w:vAlign w:val="center"/>
          </w:tcPr>
          <w:p>
            <w:pPr>
              <w:pStyle w:val="56"/>
            </w:pPr>
            <w:r>
              <w:t xml:space="preserve">1 </w:t>
            </w:r>
          </w:p>
        </w:tc>
        <w:tc>
          <w:tcPr>
            <w:tcW w:w="7489" w:type="dxa"/>
            <w:noWrap/>
            <w:vAlign w:val="center"/>
          </w:tcPr>
          <w:p>
            <w:pPr>
              <w:pStyle w:val="91"/>
              <w:rPr>
                <w:rFonts w:ascii="Times New Roman" w:hAnsi="Times New Roman" w:eastAsia="宋体"/>
                <w:kern w:val="2"/>
                <w:sz w:val="21"/>
              </w:rPr>
            </w:pPr>
            <w:r>
              <w:rPr>
                <w:rFonts w:ascii="Times New Roman" w:hAnsi="Times New Roman" w:eastAsia="宋体"/>
                <w:kern w:val="2"/>
                <w:sz w:val="21"/>
              </w:rPr>
              <w:t>完好</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3" w:hRule="atLeast"/>
          <w:jc w:val="center"/>
        </w:trPr>
        <w:tc>
          <w:tcPr>
            <w:tcW w:w="823" w:type="dxa"/>
            <w:noWrap/>
            <w:vAlign w:val="center"/>
          </w:tcPr>
          <w:p>
            <w:pPr>
              <w:pStyle w:val="56"/>
            </w:pPr>
            <w:r>
              <w:t xml:space="preserve">2 </w:t>
            </w:r>
          </w:p>
        </w:tc>
        <w:tc>
          <w:tcPr>
            <w:tcW w:w="7489" w:type="dxa"/>
            <w:noWrap/>
            <w:vAlign w:val="center"/>
          </w:tcPr>
          <w:p>
            <w:pPr>
              <w:pStyle w:val="91"/>
              <w:rPr>
                <w:rFonts w:ascii="Times New Roman" w:hAnsi="Times New Roman" w:eastAsia="宋体"/>
                <w:kern w:val="2"/>
                <w:sz w:val="21"/>
              </w:rPr>
            </w:pPr>
            <w:r>
              <w:rPr>
                <w:rFonts w:ascii="Times New Roman" w:hAnsi="Times New Roman" w:eastAsia="宋体"/>
                <w:kern w:val="2"/>
                <w:sz w:val="21"/>
              </w:rPr>
              <w:t>锚杆存在轻微裂纹</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823" w:type="dxa"/>
            <w:noWrap/>
            <w:vAlign w:val="center"/>
          </w:tcPr>
          <w:p>
            <w:pPr>
              <w:pStyle w:val="56"/>
            </w:pPr>
            <w:r>
              <w:t xml:space="preserve">3 </w:t>
            </w:r>
          </w:p>
        </w:tc>
        <w:tc>
          <w:tcPr>
            <w:tcW w:w="7489" w:type="dxa"/>
            <w:noWrap/>
            <w:vAlign w:val="center"/>
          </w:tcPr>
          <w:p>
            <w:pPr>
              <w:pStyle w:val="91"/>
              <w:rPr>
                <w:rFonts w:ascii="Times New Roman" w:hAnsi="Times New Roman" w:eastAsia="宋体"/>
                <w:kern w:val="2"/>
                <w:sz w:val="21"/>
              </w:rPr>
            </w:pPr>
            <w:r>
              <w:rPr>
                <w:rFonts w:ascii="Times New Roman" w:hAnsi="Times New Roman" w:eastAsia="宋体"/>
                <w:kern w:val="2"/>
                <w:sz w:val="21"/>
              </w:rPr>
              <w:t>锚杆有较多裂纹，局部有锈蚀现象</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823" w:type="dxa"/>
            <w:noWrap/>
            <w:vAlign w:val="center"/>
          </w:tcPr>
          <w:p>
            <w:pPr>
              <w:pStyle w:val="56"/>
            </w:pPr>
            <w:r>
              <w:t xml:space="preserve">4 </w:t>
            </w:r>
          </w:p>
        </w:tc>
        <w:tc>
          <w:tcPr>
            <w:tcW w:w="7489" w:type="dxa"/>
            <w:noWrap/>
            <w:vAlign w:val="center"/>
          </w:tcPr>
          <w:p>
            <w:pPr>
              <w:pStyle w:val="91"/>
              <w:rPr>
                <w:rFonts w:ascii="Times New Roman" w:hAnsi="Times New Roman" w:eastAsia="宋体"/>
                <w:kern w:val="2"/>
                <w:sz w:val="21"/>
              </w:rPr>
            </w:pPr>
            <w:r>
              <w:rPr>
                <w:rFonts w:ascii="Times New Roman" w:hAnsi="Times New Roman" w:eastAsia="宋体"/>
                <w:kern w:val="2"/>
                <w:sz w:val="21"/>
              </w:rPr>
              <w:t>锚杆外观有大量裂纹，个别部位裂缝超限，锈蚀现象严重，严重影响结构安全</w:t>
            </w:r>
          </w:p>
        </w:tc>
      </w:tr>
    </w:tbl>
    <w:p/>
    <w:p>
      <w:pPr>
        <w:pStyle w:val="3"/>
        <w:spacing w:before="240" w:after="240"/>
      </w:pPr>
      <w:bookmarkStart w:id="535" w:name="_Toc173750433"/>
      <w:bookmarkEnd w:id="535"/>
      <w:bookmarkStart w:id="536" w:name="_Toc173750434"/>
      <w:bookmarkEnd w:id="536"/>
      <w:bookmarkStart w:id="537" w:name="_Toc173750431"/>
      <w:bookmarkEnd w:id="537"/>
      <w:bookmarkStart w:id="538" w:name="_Toc173750432"/>
      <w:bookmarkEnd w:id="538"/>
      <w:bookmarkStart w:id="539" w:name="_Toc155878562"/>
      <w:bookmarkEnd w:id="539"/>
      <w:bookmarkStart w:id="540" w:name="_Toc173750474"/>
      <w:bookmarkEnd w:id="540"/>
      <w:bookmarkStart w:id="541" w:name="_Toc173750435"/>
      <w:bookmarkEnd w:id="541"/>
      <w:bookmarkStart w:id="542" w:name="_Toc155780400"/>
      <w:bookmarkEnd w:id="542"/>
      <w:bookmarkStart w:id="543" w:name="_Toc155879335"/>
      <w:bookmarkEnd w:id="543"/>
      <w:bookmarkStart w:id="544" w:name="_Toc173750454"/>
      <w:bookmarkEnd w:id="544"/>
      <w:bookmarkStart w:id="545" w:name="_Toc155879203"/>
      <w:bookmarkEnd w:id="545"/>
      <w:bookmarkStart w:id="546" w:name="_Toc155878064"/>
      <w:bookmarkEnd w:id="546"/>
      <w:bookmarkStart w:id="547" w:name="_Toc155780547"/>
      <w:bookmarkEnd w:id="547"/>
      <w:bookmarkStart w:id="548" w:name="_Toc155118728"/>
      <w:bookmarkEnd w:id="548"/>
      <w:bookmarkStart w:id="549" w:name="_Toc173750436"/>
      <w:bookmarkEnd w:id="549"/>
      <w:bookmarkStart w:id="550" w:name="_Toc155878678"/>
      <w:bookmarkEnd w:id="550"/>
      <w:bookmarkStart w:id="551" w:name="_Toc155879064"/>
      <w:bookmarkEnd w:id="551"/>
      <w:bookmarkStart w:id="552" w:name="_Toc155118135"/>
      <w:bookmarkEnd w:id="552"/>
      <w:bookmarkStart w:id="553" w:name="_Toc155878294"/>
      <w:bookmarkEnd w:id="553"/>
      <w:bookmarkStart w:id="554" w:name="_Toc173750437"/>
      <w:bookmarkEnd w:id="554"/>
      <w:bookmarkStart w:id="555" w:name="_Toc155118136"/>
      <w:bookmarkStart w:id="556" w:name="_Toc171006806"/>
      <w:bookmarkStart w:id="557" w:name="_Toc183422048"/>
      <w:r>
        <w:rPr>
          <w:rFonts w:hint="eastAsia"/>
        </w:rPr>
        <w:t>适应性评定</w:t>
      </w:r>
      <w:bookmarkEnd w:id="555"/>
      <w:bookmarkEnd w:id="556"/>
      <w:bookmarkEnd w:id="557"/>
    </w:p>
    <w:p>
      <w:pPr>
        <w:pStyle w:val="4"/>
      </w:pPr>
      <w:r>
        <w:rPr>
          <w:rFonts w:hint="eastAsia"/>
        </w:rPr>
        <w:t>适应性评定应结合专项检查及特殊检查资料，评定平行钢丝索的极限承载能力及疲劳损伤度。</w:t>
      </w:r>
    </w:p>
    <w:p>
      <w:pPr>
        <w:spacing w:before="120" w:beforeLines="50"/>
        <w:rPr>
          <w:rFonts w:hint="eastAsia" w:ascii="楷体" w:hAnsi="楷体" w:eastAsia="楷体"/>
          <w:b/>
          <w:bCs/>
          <w:sz w:val="24"/>
        </w:rPr>
      </w:pPr>
      <w:r>
        <w:rPr>
          <w:rFonts w:hint="eastAsia" w:ascii="楷体" w:hAnsi="楷体" w:eastAsia="楷体"/>
          <w:b/>
          <w:bCs/>
          <w:sz w:val="24"/>
        </w:rPr>
        <w:t>条文说明：</w:t>
      </w:r>
    </w:p>
    <w:p>
      <w:pPr>
        <w:spacing w:line="360" w:lineRule="auto"/>
        <w:ind w:firstLine="480" w:firstLineChars="200"/>
        <w:rPr>
          <w:rFonts w:hint="eastAsia" w:ascii="仿宋" w:hAnsi="仿宋" w:eastAsia="仿宋" w:cstheme="minorBidi"/>
          <w:sz w:val="24"/>
          <w:szCs w:val="22"/>
        </w:rPr>
      </w:pPr>
      <w:r>
        <w:rPr>
          <w:rFonts w:hint="eastAsia" w:ascii="仿宋" w:hAnsi="仿宋" w:eastAsia="仿宋" w:cstheme="minorBidi"/>
          <w:sz w:val="24"/>
          <w:szCs w:val="22"/>
        </w:rPr>
        <w:t>平行钢丝索、钢绞线索及钢丝绳索由于构造及防护类型有差异，造成三者的在腐蚀疲劳规律不同，目前对于平行钢丝索疲劳损伤度评估研究较为成熟，所以只考虑平行钢丝索的极限承载能力及疲劳损伤度评定。</w:t>
      </w:r>
    </w:p>
    <w:p>
      <w:pPr>
        <w:pStyle w:val="4"/>
      </w:pPr>
      <w:bookmarkStart w:id="558" w:name="_Toc173750477"/>
      <w:bookmarkEnd w:id="558"/>
      <w:bookmarkStart w:id="559" w:name="_Toc173750677"/>
      <w:bookmarkEnd w:id="559"/>
      <w:bookmarkStart w:id="560" w:name="_Toc173750476"/>
      <w:bookmarkEnd w:id="560"/>
      <w:bookmarkStart w:id="561" w:name="_Toc173750678"/>
      <w:bookmarkEnd w:id="561"/>
      <w:bookmarkStart w:id="562" w:name="_Toc173750479"/>
      <w:bookmarkEnd w:id="562"/>
      <w:bookmarkStart w:id="563" w:name="_Toc173750478"/>
      <w:bookmarkEnd w:id="563"/>
      <w:bookmarkStart w:id="564" w:name="_Toc173750617"/>
      <w:bookmarkEnd w:id="564"/>
      <w:bookmarkStart w:id="565" w:name="_Toc173750618"/>
      <w:bookmarkEnd w:id="565"/>
      <w:bookmarkStart w:id="566" w:name="_Toc173750480"/>
      <w:bookmarkEnd w:id="566"/>
      <w:r>
        <w:rPr>
          <w:rFonts w:hint="eastAsia"/>
        </w:rPr>
        <w:t>平行钢丝索的极限承载能力可通过对更换后索体及钢丝进行拉伸试验进行评定，评定方法可按照附录D执行。</w:t>
      </w:r>
    </w:p>
    <w:p>
      <w:pPr>
        <w:pStyle w:val="4"/>
      </w:pPr>
      <w:r>
        <w:rPr>
          <w:rFonts w:hint="eastAsia"/>
        </w:rPr>
        <w:t>平行钢丝索的疲劳损伤度评估流程可按照附录E执行，评估前应收集以下资料：</w:t>
      </w:r>
    </w:p>
    <w:p>
      <w:pPr>
        <w:pStyle w:val="36"/>
        <w:numPr>
          <w:ilvl w:val="0"/>
          <w:numId w:val="32"/>
        </w:numPr>
      </w:pPr>
      <w:r>
        <w:rPr>
          <w:rFonts w:hint="eastAsia"/>
        </w:rPr>
        <w:t>索体护套破损情况，索体钢丝锈蚀情况，其检测方法可按照本指南第4.5.3和4.6.3条执行；</w:t>
      </w:r>
    </w:p>
    <w:p>
      <w:pPr>
        <w:pStyle w:val="36"/>
        <w:numPr>
          <w:ilvl w:val="0"/>
          <w:numId w:val="32"/>
        </w:numPr>
      </w:pPr>
      <w:r>
        <w:rPr>
          <w:rFonts w:hint="eastAsia"/>
        </w:rPr>
        <w:t>车流量信息，</w:t>
      </w:r>
      <w:r>
        <w:t>包括车辆轴数、轴重</w:t>
      </w:r>
      <w:r>
        <w:rPr>
          <w:rFonts w:hint="eastAsia"/>
        </w:rPr>
        <w:t>、</w:t>
      </w:r>
      <w:r>
        <w:t>行驶车道</w:t>
      </w:r>
      <w:r>
        <w:rPr>
          <w:rFonts w:hint="eastAsia"/>
        </w:rPr>
        <w:t>、</w:t>
      </w:r>
      <w:r>
        <w:t>车速等</w:t>
      </w:r>
      <w:r>
        <w:rPr>
          <w:rFonts w:hint="eastAsia"/>
        </w:rPr>
        <w:t>，可通过桥梁动态称重系统或视频监控系统进行统计；</w:t>
      </w:r>
    </w:p>
    <w:p>
      <w:pPr>
        <w:pStyle w:val="36"/>
        <w:numPr>
          <w:ilvl w:val="0"/>
          <w:numId w:val="32"/>
        </w:numPr>
      </w:pPr>
      <w:r>
        <w:rPr>
          <w:rFonts w:hint="eastAsia"/>
        </w:rPr>
        <w:t>桥址所处环境信息，包括</w:t>
      </w:r>
      <w:r>
        <w:t>风速风向</w:t>
      </w:r>
      <w:r>
        <w:rPr>
          <w:rFonts w:hint="eastAsia"/>
        </w:rPr>
        <w:t>和温度。</w:t>
      </w:r>
    </w:p>
    <w:p>
      <w:pPr>
        <w:pStyle w:val="36"/>
        <w:sectPr>
          <w:footerReference r:id="rId15" w:type="even"/>
          <w:pgSz w:w="11906" w:h="16838"/>
          <w:pgMar w:top="1440" w:right="1797" w:bottom="1440" w:left="1797" w:header="850" w:footer="992" w:gutter="0"/>
          <w:cols w:space="425" w:num="1"/>
          <w:docGrid w:linePitch="312" w:charSpace="0"/>
        </w:sectPr>
      </w:pPr>
    </w:p>
    <w:p>
      <w:pPr>
        <w:pStyle w:val="2"/>
        <w:spacing w:before="480" w:after="720"/>
      </w:pPr>
      <w:bookmarkStart w:id="567" w:name="_Toc155780549"/>
      <w:bookmarkEnd w:id="567"/>
      <w:bookmarkStart w:id="568" w:name="_Toc155878067"/>
      <w:bookmarkEnd w:id="568"/>
      <w:bookmarkStart w:id="569" w:name="_Toc155879066"/>
      <w:bookmarkEnd w:id="569"/>
      <w:bookmarkStart w:id="570" w:name="_Toc155878564"/>
      <w:bookmarkEnd w:id="570"/>
      <w:bookmarkStart w:id="571" w:name="_Toc152754488"/>
      <w:bookmarkEnd w:id="571"/>
      <w:bookmarkStart w:id="572" w:name="_Toc155879338"/>
      <w:bookmarkEnd w:id="572"/>
      <w:bookmarkStart w:id="573" w:name="_Toc154391798"/>
      <w:bookmarkEnd w:id="573"/>
      <w:bookmarkStart w:id="574" w:name="_Toc152776055"/>
      <w:bookmarkEnd w:id="574"/>
      <w:bookmarkStart w:id="575" w:name="_Toc155118139"/>
      <w:bookmarkEnd w:id="575"/>
      <w:bookmarkStart w:id="576" w:name="_Toc155079005"/>
      <w:bookmarkEnd w:id="576"/>
      <w:bookmarkStart w:id="577" w:name="_Toc152775837"/>
      <w:bookmarkEnd w:id="577"/>
      <w:bookmarkStart w:id="578" w:name="_Toc154391792"/>
      <w:bookmarkEnd w:id="578"/>
      <w:bookmarkStart w:id="579" w:name="_Toc152775764"/>
      <w:bookmarkEnd w:id="579"/>
      <w:bookmarkStart w:id="580" w:name="_Toc155878680"/>
      <w:bookmarkEnd w:id="580"/>
      <w:bookmarkStart w:id="581" w:name="_Toc152775766"/>
      <w:bookmarkEnd w:id="581"/>
      <w:bookmarkStart w:id="582" w:name="_Toc155118731"/>
      <w:bookmarkEnd w:id="582"/>
      <w:bookmarkStart w:id="583" w:name="_Toc155878297"/>
      <w:bookmarkEnd w:id="583"/>
      <w:bookmarkStart w:id="584" w:name="_Toc155878681"/>
      <w:bookmarkEnd w:id="584"/>
      <w:bookmarkStart w:id="585" w:name="_Toc155879067"/>
      <w:bookmarkEnd w:id="585"/>
      <w:bookmarkStart w:id="586" w:name="_Toc155879207"/>
      <w:bookmarkEnd w:id="586"/>
      <w:bookmarkStart w:id="587" w:name="_Toc152754486"/>
      <w:bookmarkEnd w:id="587"/>
      <w:bookmarkStart w:id="588" w:name="_Toc152754567"/>
      <w:bookmarkEnd w:id="588"/>
      <w:bookmarkStart w:id="589" w:name="_Toc152776054"/>
      <w:bookmarkEnd w:id="589"/>
      <w:bookmarkStart w:id="590" w:name="_Toc155878066"/>
      <w:bookmarkEnd w:id="590"/>
      <w:bookmarkStart w:id="591" w:name="_Toc155079003"/>
      <w:bookmarkEnd w:id="591"/>
      <w:bookmarkStart w:id="592" w:name="_Toc155879205"/>
      <w:bookmarkEnd w:id="592"/>
      <w:bookmarkStart w:id="593" w:name="_Toc152775836"/>
      <w:bookmarkEnd w:id="593"/>
      <w:bookmarkStart w:id="594" w:name="_Toc155878296"/>
      <w:bookmarkEnd w:id="594"/>
      <w:bookmarkStart w:id="595" w:name="_Toc155878565"/>
      <w:bookmarkEnd w:id="595"/>
      <w:bookmarkStart w:id="596" w:name="_Toc155780402"/>
      <w:bookmarkEnd w:id="596"/>
      <w:bookmarkStart w:id="597" w:name="_Toc155118138"/>
      <w:bookmarkEnd w:id="597"/>
      <w:bookmarkStart w:id="598" w:name="_Toc155879073"/>
      <w:bookmarkEnd w:id="598"/>
      <w:bookmarkStart w:id="599" w:name="_Toc155878068"/>
      <w:bookmarkEnd w:id="599"/>
      <w:bookmarkStart w:id="600" w:name="_Toc152754268"/>
      <w:bookmarkEnd w:id="600"/>
      <w:bookmarkStart w:id="601" w:name="_Toc155879337"/>
      <w:bookmarkEnd w:id="601"/>
      <w:bookmarkStart w:id="602" w:name="_Toc155878069"/>
      <w:bookmarkEnd w:id="602"/>
      <w:bookmarkStart w:id="603" w:name="_Toc152775838"/>
      <w:bookmarkEnd w:id="603"/>
      <w:bookmarkStart w:id="604" w:name="_Toc154391793"/>
      <w:bookmarkEnd w:id="604"/>
      <w:bookmarkStart w:id="605" w:name="_Toc152775839"/>
      <w:bookmarkEnd w:id="605"/>
      <w:bookmarkStart w:id="606" w:name="_Toc155879069"/>
      <w:bookmarkEnd w:id="606"/>
      <w:bookmarkStart w:id="607" w:name="_Toc155780403"/>
      <w:bookmarkEnd w:id="607"/>
      <w:bookmarkStart w:id="608" w:name="_Toc155879206"/>
      <w:bookmarkEnd w:id="608"/>
      <w:bookmarkStart w:id="609" w:name="_Toc152776057"/>
      <w:bookmarkEnd w:id="609"/>
      <w:bookmarkStart w:id="610" w:name="_Toc152754569"/>
      <w:bookmarkEnd w:id="610"/>
      <w:bookmarkStart w:id="611" w:name="_Toc155118140"/>
      <w:bookmarkEnd w:id="611"/>
      <w:bookmarkStart w:id="612" w:name="_Toc154391794"/>
      <w:bookmarkEnd w:id="612"/>
      <w:bookmarkStart w:id="613" w:name="_Toc155780550"/>
      <w:bookmarkEnd w:id="613"/>
      <w:bookmarkStart w:id="614" w:name="_Toc152775584"/>
      <w:bookmarkEnd w:id="614"/>
      <w:bookmarkStart w:id="615" w:name="_Toc155878682"/>
      <w:bookmarkEnd w:id="615"/>
      <w:bookmarkStart w:id="616" w:name="_Toc155878566"/>
      <w:bookmarkEnd w:id="616"/>
      <w:bookmarkStart w:id="617" w:name="_Toc152754271"/>
      <w:bookmarkEnd w:id="617"/>
      <w:bookmarkStart w:id="618" w:name="_Toc152776056"/>
      <w:bookmarkEnd w:id="618"/>
      <w:bookmarkStart w:id="619" w:name="_Toc152775582"/>
      <w:bookmarkEnd w:id="619"/>
      <w:bookmarkStart w:id="620" w:name="_Toc155118733"/>
      <w:bookmarkEnd w:id="620"/>
      <w:bookmarkStart w:id="621" w:name="_Toc155780551"/>
      <w:bookmarkEnd w:id="621"/>
      <w:bookmarkStart w:id="622" w:name="_Toc152754269"/>
      <w:bookmarkEnd w:id="622"/>
      <w:bookmarkStart w:id="623" w:name="_Toc152775583"/>
      <w:bookmarkEnd w:id="623"/>
      <w:bookmarkStart w:id="624" w:name="_Toc155118732"/>
      <w:bookmarkEnd w:id="624"/>
      <w:bookmarkStart w:id="625" w:name="_Toc155079004"/>
      <w:bookmarkEnd w:id="625"/>
      <w:bookmarkStart w:id="626" w:name="_Toc155879339"/>
      <w:bookmarkEnd w:id="626"/>
      <w:bookmarkStart w:id="627" w:name="_Toc155878298"/>
      <w:bookmarkEnd w:id="627"/>
      <w:bookmarkStart w:id="628" w:name="_Toc152754568"/>
      <w:bookmarkEnd w:id="628"/>
      <w:bookmarkStart w:id="629" w:name="_Toc152754489"/>
      <w:bookmarkEnd w:id="629"/>
      <w:bookmarkStart w:id="630" w:name="_Toc152754487"/>
      <w:bookmarkEnd w:id="630"/>
      <w:bookmarkStart w:id="631" w:name="_Toc152754270"/>
      <w:bookmarkEnd w:id="631"/>
      <w:bookmarkStart w:id="632" w:name="_Toc155879068"/>
      <w:bookmarkEnd w:id="632"/>
      <w:bookmarkStart w:id="633" w:name="_Toc152775765"/>
      <w:bookmarkEnd w:id="633"/>
      <w:bookmarkStart w:id="634" w:name="_Toc152775840"/>
      <w:bookmarkEnd w:id="634"/>
      <w:bookmarkStart w:id="635" w:name="_Toc155878569"/>
      <w:bookmarkEnd w:id="635"/>
      <w:bookmarkStart w:id="636" w:name="_Toc155878072"/>
      <w:bookmarkEnd w:id="636"/>
      <w:bookmarkStart w:id="637" w:name="_Toc155118141"/>
      <w:bookmarkEnd w:id="637"/>
      <w:bookmarkStart w:id="638" w:name="_Toc155878300"/>
      <w:bookmarkEnd w:id="638"/>
      <w:bookmarkStart w:id="639" w:name="_Toc152775767"/>
      <w:bookmarkEnd w:id="639"/>
      <w:bookmarkStart w:id="640" w:name="_Toc152775585"/>
      <w:bookmarkEnd w:id="640"/>
      <w:bookmarkStart w:id="641" w:name="_Toc155879340"/>
      <w:bookmarkEnd w:id="641"/>
      <w:bookmarkStart w:id="642" w:name="_Toc154391795"/>
      <w:bookmarkEnd w:id="642"/>
      <w:bookmarkStart w:id="643" w:name="_Toc155878567"/>
      <w:bookmarkEnd w:id="643"/>
      <w:bookmarkStart w:id="644" w:name="_Toc155079006"/>
      <w:bookmarkEnd w:id="644"/>
      <w:bookmarkStart w:id="645" w:name="_Toc155878683"/>
      <w:bookmarkEnd w:id="645"/>
      <w:bookmarkStart w:id="646" w:name="_Toc152754272"/>
      <w:bookmarkEnd w:id="646"/>
      <w:bookmarkStart w:id="647" w:name="_Toc152754570"/>
      <w:bookmarkEnd w:id="647"/>
      <w:bookmarkStart w:id="648" w:name="_Toc155879341"/>
      <w:bookmarkEnd w:id="648"/>
      <w:bookmarkStart w:id="649" w:name="_Toc155118734"/>
      <w:bookmarkEnd w:id="649"/>
      <w:bookmarkStart w:id="650" w:name="_Toc155780404"/>
      <w:bookmarkEnd w:id="650"/>
      <w:bookmarkStart w:id="651" w:name="_Toc154391797"/>
      <w:bookmarkEnd w:id="651"/>
      <w:bookmarkStart w:id="652" w:name="_Toc155878568"/>
      <w:bookmarkEnd w:id="652"/>
      <w:bookmarkStart w:id="653" w:name="_Toc155879209"/>
      <w:bookmarkEnd w:id="653"/>
      <w:bookmarkStart w:id="654" w:name="_Toc155878299"/>
      <w:bookmarkEnd w:id="654"/>
      <w:bookmarkStart w:id="655" w:name="_Toc155879071"/>
      <w:bookmarkEnd w:id="655"/>
      <w:bookmarkStart w:id="656" w:name="_Toc155780554"/>
      <w:bookmarkEnd w:id="656"/>
      <w:bookmarkStart w:id="657" w:name="_Toc152754572"/>
      <w:bookmarkEnd w:id="657"/>
      <w:bookmarkStart w:id="658" w:name="_Toc155878070"/>
      <w:bookmarkEnd w:id="658"/>
      <w:bookmarkStart w:id="659" w:name="_Toc155780406"/>
      <w:bookmarkEnd w:id="659"/>
      <w:bookmarkStart w:id="660" w:name="_Toc155878684"/>
      <w:bookmarkEnd w:id="660"/>
      <w:bookmarkStart w:id="661" w:name="_Toc155780405"/>
      <w:bookmarkEnd w:id="661"/>
      <w:bookmarkStart w:id="662" w:name="_Toc152776059"/>
      <w:bookmarkEnd w:id="662"/>
      <w:bookmarkStart w:id="663" w:name="_Toc152775771"/>
      <w:bookmarkEnd w:id="663"/>
      <w:bookmarkStart w:id="664" w:name="_Toc155879070"/>
      <w:bookmarkEnd w:id="664"/>
      <w:bookmarkStart w:id="665" w:name="_Toc152775843"/>
      <w:bookmarkEnd w:id="665"/>
      <w:bookmarkStart w:id="666" w:name="_Toc155879342"/>
      <w:bookmarkEnd w:id="666"/>
      <w:bookmarkStart w:id="667" w:name="_Toc155780553"/>
      <w:bookmarkEnd w:id="667"/>
      <w:bookmarkStart w:id="668" w:name="_Toc155878302"/>
      <w:bookmarkEnd w:id="668"/>
      <w:bookmarkStart w:id="669" w:name="_Toc155118144"/>
      <w:bookmarkEnd w:id="669"/>
      <w:bookmarkStart w:id="670" w:name="_Toc155878303"/>
      <w:bookmarkEnd w:id="670"/>
      <w:bookmarkStart w:id="671" w:name="_Toc152775842"/>
      <w:bookmarkEnd w:id="671"/>
      <w:bookmarkStart w:id="672" w:name="_Toc152754274"/>
      <w:bookmarkEnd w:id="672"/>
      <w:bookmarkStart w:id="673" w:name="_Toc155118735"/>
      <w:bookmarkEnd w:id="673"/>
      <w:bookmarkStart w:id="674" w:name="_Toc152754571"/>
      <w:bookmarkEnd w:id="674"/>
      <w:bookmarkStart w:id="675" w:name="_Toc152754273"/>
      <w:bookmarkEnd w:id="675"/>
      <w:bookmarkStart w:id="676" w:name="_Toc152775587"/>
      <w:bookmarkEnd w:id="676"/>
      <w:bookmarkStart w:id="677" w:name="_Toc152775589"/>
      <w:bookmarkEnd w:id="677"/>
      <w:bookmarkStart w:id="678" w:name="_Toc152775768"/>
      <w:bookmarkEnd w:id="678"/>
      <w:bookmarkStart w:id="679" w:name="_Toc152754574"/>
      <w:bookmarkEnd w:id="679"/>
      <w:bookmarkStart w:id="680" w:name="_Toc154391796"/>
      <w:bookmarkEnd w:id="680"/>
      <w:bookmarkStart w:id="681" w:name="_Toc155118143"/>
      <w:bookmarkEnd w:id="681"/>
      <w:bookmarkStart w:id="682" w:name="_Toc152754275"/>
      <w:bookmarkEnd w:id="682"/>
      <w:bookmarkStart w:id="683" w:name="_Toc155878685"/>
      <w:bookmarkEnd w:id="683"/>
      <w:bookmarkStart w:id="684" w:name="_Toc155878073"/>
      <w:bookmarkEnd w:id="684"/>
      <w:bookmarkStart w:id="685" w:name="_Toc152776058"/>
      <w:bookmarkEnd w:id="685"/>
      <w:bookmarkStart w:id="686" w:name="_Toc155879210"/>
      <w:bookmarkEnd w:id="686"/>
      <w:bookmarkStart w:id="687" w:name="_Toc155079008"/>
      <w:bookmarkEnd w:id="687"/>
      <w:bookmarkStart w:id="688" w:name="_Toc155879343"/>
      <w:bookmarkEnd w:id="688"/>
      <w:bookmarkStart w:id="689" w:name="_Toc152775586"/>
      <w:bookmarkEnd w:id="689"/>
      <w:bookmarkStart w:id="690" w:name="_Toc155878687"/>
      <w:bookmarkEnd w:id="690"/>
      <w:bookmarkStart w:id="691" w:name="_Toc155118736"/>
      <w:bookmarkEnd w:id="691"/>
      <w:bookmarkStart w:id="692" w:name="_Toc152775770"/>
      <w:bookmarkEnd w:id="692"/>
      <w:bookmarkStart w:id="693" w:name="_Toc152775769"/>
      <w:bookmarkEnd w:id="693"/>
      <w:bookmarkStart w:id="694" w:name="_Toc152775841"/>
      <w:bookmarkEnd w:id="694"/>
      <w:bookmarkStart w:id="695" w:name="_Toc152754491"/>
      <w:bookmarkEnd w:id="695"/>
      <w:bookmarkStart w:id="696" w:name="_Toc155079009"/>
      <w:bookmarkEnd w:id="696"/>
      <w:bookmarkStart w:id="697" w:name="_Toc155878301"/>
      <w:bookmarkEnd w:id="697"/>
      <w:bookmarkStart w:id="698" w:name="_Toc155780408"/>
      <w:bookmarkEnd w:id="698"/>
      <w:bookmarkStart w:id="699" w:name="_Toc155878071"/>
      <w:bookmarkEnd w:id="699"/>
      <w:bookmarkStart w:id="700" w:name="_Toc155079007"/>
      <w:bookmarkEnd w:id="700"/>
      <w:bookmarkStart w:id="701" w:name="_Toc155879208"/>
      <w:bookmarkEnd w:id="701"/>
      <w:bookmarkStart w:id="702" w:name="_Toc152754490"/>
      <w:bookmarkEnd w:id="702"/>
      <w:bookmarkStart w:id="703" w:name="_Toc155118737"/>
      <w:bookmarkEnd w:id="703"/>
      <w:bookmarkStart w:id="704" w:name="_Toc155879212"/>
      <w:bookmarkEnd w:id="704"/>
      <w:bookmarkStart w:id="705" w:name="_Toc152776060"/>
      <w:bookmarkEnd w:id="705"/>
      <w:bookmarkStart w:id="706" w:name="_Toc155780552"/>
      <w:bookmarkEnd w:id="706"/>
      <w:bookmarkStart w:id="707" w:name="_Toc155878570"/>
      <w:bookmarkEnd w:id="707"/>
      <w:bookmarkStart w:id="708" w:name="_Toc155878571"/>
      <w:bookmarkEnd w:id="708"/>
      <w:bookmarkStart w:id="709" w:name="_Toc152754493"/>
      <w:bookmarkEnd w:id="709"/>
      <w:bookmarkStart w:id="710" w:name="_Toc154391799"/>
      <w:bookmarkEnd w:id="710"/>
      <w:bookmarkStart w:id="711" w:name="_Toc152754573"/>
      <w:bookmarkEnd w:id="711"/>
      <w:bookmarkStart w:id="712" w:name="_Toc152775590"/>
      <w:bookmarkEnd w:id="712"/>
      <w:bookmarkStart w:id="713" w:name="_Toc155118739"/>
      <w:bookmarkEnd w:id="713"/>
      <w:bookmarkStart w:id="714" w:name="_Toc152775588"/>
      <w:bookmarkEnd w:id="714"/>
      <w:bookmarkStart w:id="715" w:name="_Toc155878686"/>
      <w:bookmarkEnd w:id="715"/>
      <w:bookmarkStart w:id="716" w:name="_Toc155879211"/>
      <w:bookmarkEnd w:id="716"/>
      <w:bookmarkStart w:id="717" w:name="_Toc155780555"/>
      <w:bookmarkEnd w:id="717"/>
      <w:bookmarkStart w:id="718" w:name="_Toc152754494"/>
      <w:bookmarkEnd w:id="718"/>
      <w:bookmarkStart w:id="719" w:name="_Toc155878304"/>
      <w:bookmarkEnd w:id="719"/>
      <w:bookmarkStart w:id="720" w:name="_Toc152776061"/>
      <w:bookmarkEnd w:id="720"/>
      <w:bookmarkStart w:id="721" w:name="_Toc155878074"/>
      <w:bookmarkEnd w:id="721"/>
      <w:bookmarkStart w:id="722" w:name="_Toc152776062"/>
      <w:bookmarkEnd w:id="722"/>
      <w:bookmarkStart w:id="723" w:name="_Toc152754575"/>
      <w:bookmarkEnd w:id="723"/>
      <w:bookmarkStart w:id="724" w:name="_Toc152775844"/>
      <w:bookmarkEnd w:id="724"/>
      <w:bookmarkStart w:id="725" w:name="_Toc155879344"/>
      <w:bookmarkEnd w:id="725"/>
      <w:bookmarkStart w:id="726" w:name="_Toc155079010"/>
      <w:bookmarkEnd w:id="726"/>
      <w:bookmarkStart w:id="727" w:name="_Toc155780556"/>
      <w:bookmarkEnd w:id="727"/>
      <w:bookmarkStart w:id="728" w:name="_Toc155118142"/>
      <w:bookmarkEnd w:id="728"/>
      <w:bookmarkStart w:id="729" w:name="_Toc155780407"/>
      <w:bookmarkEnd w:id="729"/>
      <w:bookmarkStart w:id="730" w:name="_Toc155780411"/>
      <w:bookmarkEnd w:id="730"/>
      <w:bookmarkStart w:id="731" w:name="_Toc155118740"/>
      <w:bookmarkEnd w:id="731"/>
      <w:bookmarkStart w:id="732" w:name="_Toc155879346"/>
      <w:bookmarkEnd w:id="732"/>
      <w:bookmarkStart w:id="733" w:name="_Toc155879075"/>
      <w:bookmarkEnd w:id="733"/>
      <w:bookmarkStart w:id="734" w:name="_Toc155879074"/>
      <w:bookmarkEnd w:id="734"/>
      <w:bookmarkStart w:id="735" w:name="_Toc155878305"/>
      <w:bookmarkEnd w:id="735"/>
      <w:bookmarkStart w:id="736" w:name="_Toc155780557"/>
      <w:bookmarkEnd w:id="736"/>
      <w:bookmarkStart w:id="737" w:name="_Toc155878689"/>
      <w:bookmarkEnd w:id="737"/>
      <w:bookmarkStart w:id="738" w:name="_Toc152775772"/>
      <w:bookmarkEnd w:id="738"/>
      <w:bookmarkStart w:id="739" w:name="_Toc155878688"/>
      <w:bookmarkEnd w:id="739"/>
      <w:bookmarkStart w:id="740" w:name="_Toc155879072"/>
      <w:bookmarkEnd w:id="740"/>
      <w:bookmarkStart w:id="741" w:name="_Toc155879345"/>
      <w:bookmarkEnd w:id="741"/>
      <w:bookmarkStart w:id="742" w:name="_Toc155878572"/>
      <w:bookmarkEnd w:id="742"/>
      <w:bookmarkStart w:id="743" w:name="_Toc155780410"/>
      <w:bookmarkEnd w:id="743"/>
      <w:bookmarkStart w:id="744" w:name="_Toc155118146"/>
      <w:bookmarkEnd w:id="744"/>
      <w:bookmarkStart w:id="745" w:name="_Toc154391800"/>
      <w:bookmarkEnd w:id="745"/>
      <w:bookmarkStart w:id="746" w:name="_Toc155878075"/>
      <w:bookmarkEnd w:id="746"/>
      <w:bookmarkStart w:id="747" w:name="_Toc152754492"/>
      <w:bookmarkEnd w:id="747"/>
      <w:bookmarkStart w:id="748" w:name="_Toc155879347"/>
      <w:bookmarkEnd w:id="748"/>
      <w:bookmarkStart w:id="749" w:name="_Toc155780409"/>
      <w:bookmarkEnd w:id="749"/>
      <w:bookmarkStart w:id="750" w:name="_Toc155079012"/>
      <w:bookmarkEnd w:id="750"/>
      <w:bookmarkStart w:id="751" w:name="_Toc155878690"/>
      <w:bookmarkEnd w:id="751"/>
      <w:bookmarkStart w:id="752" w:name="_Toc155118148"/>
      <w:bookmarkEnd w:id="752"/>
      <w:bookmarkStart w:id="753" w:name="_Toc155879213"/>
      <w:bookmarkEnd w:id="753"/>
      <w:bookmarkStart w:id="754" w:name="_Toc152754278"/>
      <w:bookmarkEnd w:id="754"/>
      <w:bookmarkStart w:id="755" w:name="_Toc152775845"/>
      <w:bookmarkEnd w:id="755"/>
      <w:bookmarkStart w:id="756" w:name="_Toc155878573"/>
      <w:bookmarkEnd w:id="756"/>
      <w:bookmarkStart w:id="757" w:name="_Toc155118738"/>
      <w:bookmarkEnd w:id="757"/>
      <w:bookmarkStart w:id="758" w:name="_Toc152775592"/>
      <w:bookmarkEnd w:id="758"/>
      <w:bookmarkStart w:id="759" w:name="_Toc152754276"/>
      <w:bookmarkEnd w:id="759"/>
      <w:bookmarkStart w:id="760" w:name="_Toc155079011"/>
      <w:bookmarkEnd w:id="760"/>
      <w:bookmarkStart w:id="761" w:name="_Toc155879215"/>
      <w:bookmarkEnd w:id="761"/>
      <w:bookmarkStart w:id="762" w:name="_Toc152775846"/>
      <w:bookmarkEnd w:id="762"/>
      <w:bookmarkStart w:id="763" w:name="_Toc154391801"/>
      <w:bookmarkEnd w:id="763"/>
      <w:bookmarkStart w:id="764" w:name="_Toc155879076"/>
      <w:bookmarkEnd w:id="764"/>
      <w:bookmarkStart w:id="765" w:name="_Toc155780412"/>
      <w:bookmarkEnd w:id="765"/>
      <w:bookmarkStart w:id="766" w:name="_Toc155878077"/>
      <w:bookmarkEnd w:id="766"/>
      <w:bookmarkStart w:id="767" w:name="_Toc155079013"/>
      <w:bookmarkEnd w:id="767"/>
      <w:bookmarkStart w:id="768" w:name="_Toc155878306"/>
      <w:bookmarkEnd w:id="768"/>
      <w:bookmarkStart w:id="769" w:name="_Toc155878076"/>
      <w:bookmarkEnd w:id="769"/>
      <w:bookmarkStart w:id="770" w:name="_Toc155878307"/>
      <w:bookmarkEnd w:id="770"/>
      <w:bookmarkStart w:id="771" w:name="_Toc155780559"/>
      <w:bookmarkEnd w:id="771"/>
      <w:bookmarkStart w:id="772" w:name="_Toc152754495"/>
      <w:bookmarkEnd w:id="772"/>
      <w:bookmarkStart w:id="773" w:name="_Toc152754277"/>
      <w:bookmarkEnd w:id="773"/>
      <w:bookmarkStart w:id="774" w:name="_Toc155780558"/>
      <w:bookmarkEnd w:id="774"/>
      <w:bookmarkStart w:id="775" w:name="_Toc152775773"/>
      <w:bookmarkEnd w:id="775"/>
      <w:bookmarkStart w:id="776" w:name="_Toc152776064"/>
      <w:bookmarkEnd w:id="776"/>
      <w:bookmarkStart w:id="777" w:name="_Toc152775774"/>
      <w:bookmarkEnd w:id="777"/>
      <w:bookmarkStart w:id="778" w:name="_Toc155879348"/>
      <w:bookmarkEnd w:id="778"/>
      <w:bookmarkStart w:id="779" w:name="_Toc155118145"/>
      <w:bookmarkEnd w:id="779"/>
      <w:bookmarkStart w:id="780" w:name="_Toc155879216"/>
      <w:bookmarkEnd w:id="780"/>
      <w:bookmarkStart w:id="781" w:name="_Toc152754577"/>
      <w:bookmarkEnd w:id="781"/>
      <w:bookmarkStart w:id="782" w:name="_Toc152776063"/>
      <w:bookmarkEnd w:id="782"/>
      <w:bookmarkStart w:id="783" w:name="_Toc152775591"/>
      <w:bookmarkEnd w:id="783"/>
      <w:bookmarkStart w:id="784" w:name="_Toc155878575"/>
      <w:bookmarkEnd w:id="784"/>
      <w:bookmarkStart w:id="785" w:name="_Toc155879077"/>
      <w:bookmarkEnd w:id="785"/>
      <w:bookmarkStart w:id="786" w:name="_Toc155118741"/>
      <w:bookmarkEnd w:id="786"/>
      <w:bookmarkStart w:id="787" w:name="_Toc154391802"/>
      <w:bookmarkEnd w:id="787"/>
      <w:bookmarkStart w:id="788" w:name="_Toc152754576"/>
      <w:bookmarkEnd w:id="788"/>
      <w:bookmarkStart w:id="789" w:name="_Toc152754496"/>
      <w:bookmarkEnd w:id="789"/>
      <w:bookmarkStart w:id="790" w:name="_Toc155118147"/>
      <w:bookmarkEnd w:id="790"/>
      <w:bookmarkStart w:id="791" w:name="_Toc155878691"/>
      <w:bookmarkEnd w:id="791"/>
      <w:bookmarkStart w:id="792" w:name="_Toc155879214"/>
      <w:bookmarkEnd w:id="792"/>
      <w:bookmarkStart w:id="793" w:name="_Toc155878574"/>
      <w:bookmarkEnd w:id="793"/>
      <w:bookmarkStart w:id="794" w:name="_Toc173750210"/>
      <w:bookmarkStart w:id="795" w:name="_Toc155118149"/>
      <w:bookmarkStart w:id="796" w:name="_Toc183422049"/>
      <w:r>
        <w:rPr>
          <w:rFonts w:hint="eastAsia"/>
        </w:rPr>
        <w:t>缆索结构养护</w:t>
      </w:r>
      <w:bookmarkEnd w:id="794"/>
      <w:bookmarkEnd w:id="795"/>
      <w:bookmarkEnd w:id="796"/>
    </w:p>
    <w:p>
      <w:pPr>
        <w:pStyle w:val="3"/>
        <w:spacing w:before="240" w:after="240"/>
      </w:pPr>
      <w:bookmarkStart w:id="797" w:name="_Toc155118150"/>
      <w:bookmarkStart w:id="798" w:name="_Toc173750211"/>
      <w:bookmarkStart w:id="799" w:name="_Toc183422050"/>
      <w:r>
        <w:rPr>
          <w:rFonts w:hint="eastAsia"/>
        </w:rPr>
        <w:t>一般规定</w:t>
      </w:r>
      <w:bookmarkEnd w:id="797"/>
      <w:bookmarkEnd w:id="798"/>
      <w:bookmarkEnd w:id="799"/>
    </w:p>
    <w:p>
      <w:pPr>
        <w:pStyle w:val="4"/>
      </w:pPr>
      <w:bookmarkStart w:id="800" w:name="_Toc173750748"/>
      <w:bookmarkEnd w:id="800"/>
      <w:bookmarkStart w:id="801" w:name="_Toc173750749"/>
      <w:bookmarkEnd w:id="801"/>
      <w:r>
        <w:rPr>
          <w:rFonts w:hint="eastAsia"/>
        </w:rPr>
        <w:t>应在桥梁养护手册的基础上，制定缆索结构的养护细则。</w:t>
      </w:r>
    </w:p>
    <w:p>
      <w:pPr>
        <w:pStyle w:val="4"/>
      </w:pPr>
      <w:r>
        <w:rPr>
          <w:rFonts w:hint="eastAsia"/>
        </w:rPr>
        <w:t>缆索结构部件应根据技术状况评定结果，按</w:t>
      </w:r>
      <w:r>
        <w:fldChar w:fldCharType="begin"/>
      </w:r>
      <w:r>
        <w:instrText xml:space="preserve"> </w:instrText>
      </w:r>
      <w:r>
        <w:rPr>
          <w:rFonts w:hint="eastAsia"/>
        </w:rPr>
        <w:instrText xml:space="preserve">REF _Ref175215750 \h</w:instrText>
      </w:r>
      <w:r>
        <w:instrText xml:space="preserve"> </w:instrText>
      </w:r>
      <w:r>
        <w:fldChar w:fldCharType="separate"/>
      </w:r>
      <w:r>
        <w:rPr>
          <w:rFonts w:hint="eastAsia"/>
        </w:rPr>
        <w:t>表</w:t>
      </w:r>
      <w:r>
        <w:t>6.1.2</w:t>
      </w:r>
      <w:r>
        <w:fldChar w:fldCharType="end"/>
      </w:r>
      <w:r>
        <w:rPr>
          <w:rFonts w:hint="eastAsia"/>
        </w:rPr>
        <w:t>采取相应的养护对策。</w:t>
      </w:r>
    </w:p>
    <w:p>
      <w:pPr>
        <w:pStyle w:val="12"/>
        <w:keepNext/>
        <w:spacing w:before="120" w:after="120"/>
      </w:pPr>
      <w:bookmarkStart w:id="802" w:name="_Ref175215750"/>
      <w:r>
        <w:rPr>
          <w:rFonts w:hint="eastAsia"/>
        </w:rPr>
        <w:t>表</w:t>
      </w:r>
      <w:r>
        <w:fldChar w:fldCharType="begin"/>
      </w:r>
      <w:r>
        <w:instrText xml:space="preserve"> </w:instrText>
      </w:r>
      <w:r>
        <w:rPr>
          <w:rFonts w:hint="eastAsia"/>
        </w:rPr>
        <w:instrText xml:space="preserve">STYLEREF 3 \s</w:instrText>
      </w:r>
      <w:r>
        <w:instrText xml:space="preserve"> </w:instrText>
      </w:r>
      <w:r>
        <w:fldChar w:fldCharType="separate"/>
      </w:r>
      <w:r>
        <w:t>6.1.2</w:t>
      </w:r>
      <w:r>
        <w:fldChar w:fldCharType="end"/>
      </w:r>
      <w:bookmarkEnd w:id="802"/>
      <w:r>
        <w:rPr>
          <w:rFonts w:hint="eastAsia"/>
        </w:rPr>
        <w:t xml:space="preserve"> 缆索结构部件养护对策</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pPr>
            <w:r>
              <w:rPr>
                <w:rFonts w:hint="eastAsia"/>
              </w:rPr>
              <w:t>技术状况等级</w:t>
            </w:r>
          </w:p>
        </w:tc>
        <w:tc>
          <w:tcPr>
            <w:tcW w:w="6322" w:type="dxa"/>
          </w:tcPr>
          <w:p>
            <w:pPr>
              <w:jc w:val="center"/>
            </w:pPr>
            <w:r>
              <w:rPr>
                <w:rFonts w:hint="eastAsia"/>
              </w:rPr>
              <w:t>养护对策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pPr>
            <w:r>
              <w:t>1</w:t>
            </w:r>
            <w:r>
              <w:rPr>
                <w:rFonts w:hint="eastAsia"/>
              </w:rPr>
              <w:t>类</w:t>
            </w:r>
          </w:p>
        </w:tc>
        <w:tc>
          <w:tcPr>
            <w:tcW w:w="6322" w:type="dxa"/>
          </w:tcPr>
          <w:p>
            <w:pPr>
              <w:jc w:val="center"/>
            </w:pPr>
            <w:r>
              <w:rPr>
                <w:rFonts w:hint="eastAsia"/>
              </w:rPr>
              <w:t>日常养护或预防养护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pPr>
            <w:r>
              <w:rPr>
                <w:lang w:val="zh-CN"/>
              </w:rPr>
              <w:t>2</w:t>
            </w:r>
            <w:r>
              <w:rPr>
                <w:rFonts w:hint="eastAsia"/>
                <w:lang w:val="zh-CN"/>
              </w:rPr>
              <w:t>类</w:t>
            </w:r>
          </w:p>
        </w:tc>
        <w:tc>
          <w:tcPr>
            <w:tcW w:w="6322" w:type="dxa"/>
          </w:tcPr>
          <w:p>
            <w:pPr>
              <w:jc w:val="center"/>
            </w:pPr>
            <w:r>
              <w:rPr>
                <w:rFonts w:hint="eastAsia"/>
              </w:rPr>
              <w:t>预防养护、修复养护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pPr>
            <w:r>
              <w:rPr>
                <w:lang w:val="zh-CN"/>
              </w:rPr>
              <w:t>3</w:t>
            </w:r>
            <w:r>
              <w:rPr>
                <w:rFonts w:hint="eastAsia"/>
                <w:lang w:val="zh-CN"/>
              </w:rPr>
              <w:t>类</w:t>
            </w:r>
          </w:p>
        </w:tc>
        <w:tc>
          <w:tcPr>
            <w:tcW w:w="6322" w:type="dxa"/>
          </w:tcPr>
          <w:p>
            <w:pPr>
              <w:jc w:val="center"/>
            </w:pPr>
            <w:r>
              <w:rPr>
                <w:rFonts w:hint="eastAsia"/>
              </w:rPr>
              <w:t>修复养护、加固或更换较大缺陷构件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pPr>
            <w:r>
              <w:rPr>
                <w:lang w:val="zh-CN"/>
              </w:rPr>
              <w:t>4</w:t>
            </w:r>
            <w:r>
              <w:rPr>
                <w:rFonts w:hint="eastAsia"/>
                <w:lang w:val="zh-CN"/>
              </w:rPr>
              <w:t>类</w:t>
            </w:r>
          </w:p>
        </w:tc>
        <w:tc>
          <w:tcPr>
            <w:tcW w:w="6322" w:type="dxa"/>
          </w:tcPr>
          <w:p>
            <w:pPr>
              <w:jc w:val="center"/>
            </w:pPr>
            <w:r>
              <w:rPr>
                <w:rFonts w:hint="eastAsia"/>
              </w:rPr>
              <w:t>修复养护、加固或改造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jc w:val="center"/>
            </w:pPr>
            <w:r>
              <w:rPr>
                <w:lang w:val="zh-CN"/>
              </w:rPr>
              <w:t>5</w:t>
            </w:r>
            <w:r>
              <w:rPr>
                <w:rFonts w:hint="eastAsia"/>
                <w:lang w:val="zh-CN"/>
              </w:rPr>
              <w:t>类</w:t>
            </w:r>
          </w:p>
        </w:tc>
        <w:tc>
          <w:tcPr>
            <w:tcW w:w="6322" w:type="dxa"/>
          </w:tcPr>
          <w:p>
            <w:pPr>
              <w:jc w:val="center"/>
            </w:pPr>
            <w:r>
              <w:rPr>
                <w:rFonts w:hint="eastAsia"/>
              </w:rPr>
              <w:t>及时进行交通管制并采取修复措施</w:t>
            </w:r>
          </w:p>
        </w:tc>
      </w:tr>
    </w:tbl>
    <w:p/>
    <w:p>
      <w:pPr>
        <w:pStyle w:val="4"/>
      </w:pPr>
      <w:r>
        <w:rPr>
          <w:rFonts w:hint="eastAsia"/>
        </w:rPr>
        <w:t>缆索结构维护的时机应结合检查工作确定，并应符合下列规定：</w:t>
      </w:r>
    </w:p>
    <w:p>
      <w:pPr>
        <w:pStyle w:val="36"/>
        <w:numPr>
          <w:ilvl w:val="0"/>
          <w:numId w:val="33"/>
        </w:numPr>
        <w:rPr>
          <w:rFonts w:hint="eastAsia" w:ascii="宋体" w:hAnsi="宋体"/>
          <w:color w:val="000000"/>
        </w:rPr>
      </w:pPr>
      <w:r>
        <w:rPr>
          <w:rFonts w:hint="eastAsia" w:ascii="宋体" w:hAnsi="宋体"/>
          <w:color w:val="000000"/>
        </w:rPr>
        <w:t>每次定期检查结束后，对发现的明显病害或缺陷应结合预防养护进行修复；</w:t>
      </w:r>
    </w:p>
    <w:p>
      <w:pPr>
        <w:pStyle w:val="36"/>
        <w:numPr>
          <w:ilvl w:val="0"/>
          <w:numId w:val="33"/>
        </w:numPr>
        <w:rPr>
          <w:rFonts w:hint="eastAsia" w:ascii="宋体" w:hAnsi="宋体"/>
          <w:color w:val="000000"/>
        </w:rPr>
      </w:pPr>
      <w:r>
        <w:rPr>
          <w:rFonts w:hint="eastAsia" w:ascii="宋体" w:hAnsi="宋体"/>
          <w:color w:val="000000"/>
        </w:rPr>
        <w:t>在检查中发现对结构长期受力或变形有较大影响，以及对结构耐久性产生影响的病害应及时进行处治；</w:t>
      </w:r>
    </w:p>
    <w:p>
      <w:pPr>
        <w:pStyle w:val="36"/>
        <w:numPr>
          <w:ilvl w:val="0"/>
          <w:numId w:val="33"/>
        </w:numPr>
      </w:pPr>
      <w:r>
        <w:rPr>
          <w:rFonts w:hint="eastAsia"/>
        </w:rPr>
        <w:t>对缆索结构安全有严重影响的病害应进行应急养护，应急养护除应符合本指南第6.2.5、第6.3.9及第6.4.6条的相关要求，还应立即进行交通管制并采取临时措施，并及时进行更换或加固。</w:t>
      </w:r>
    </w:p>
    <w:p>
      <w:pPr>
        <w:rPr>
          <w:rFonts w:hint="eastAsia" w:ascii="楷体" w:hAnsi="楷体" w:eastAsia="楷体"/>
          <w:b/>
          <w:bCs/>
          <w:sz w:val="24"/>
        </w:rPr>
      </w:pPr>
      <w:r>
        <w:rPr>
          <w:rFonts w:hint="eastAsia" w:ascii="楷体" w:hAnsi="楷体" w:eastAsia="楷体"/>
          <w:b/>
          <w:bCs/>
          <w:sz w:val="24"/>
        </w:rPr>
        <w:t>条文说明</w:t>
      </w:r>
    </w:p>
    <w:p>
      <w:pPr>
        <w:spacing w:line="360" w:lineRule="auto"/>
        <w:ind w:firstLine="480" w:firstLineChars="200"/>
        <w:rPr>
          <w:rFonts w:hint="eastAsia" w:ascii="仿宋" w:hAnsi="仿宋" w:eastAsia="仿宋" w:cstheme="minorBidi"/>
          <w:sz w:val="24"/>
          <w:szCs w:val="22"/>
        </w:rPr>
      </w:pPr>
      <w:r>
        <w:rPr>
          <w:rFonts w:ascii="仿宋" w:hAnsi="仿宋" w:eastAsia="仿宋" w:cstheme="minorBidi"/>
          <w:sz w:val="24"/>
          <w:szCs w:val="22"/>
        </w:rPr>
        <w:t>2</w:t>
      </w:r>
      <w:r>
        <w:rPr>
          <w:rFonts w:hint="eastAsia" w:ascii="仿宋" w:hAnsi="仿宋" w:eastAsia="仿宋" w:cstheme="minorBidi"/>
          <w:sz w:val="24"/>
          <w:szCs w:val="22"/>
        </w:rPr>
        <w:t xml:space="preserve"> 对长期受力或变形有较大影响，以及对结构耐久性产生影响的病害包括：阻尼器工作异常、拉（吊、系）索护套穿透性破损、主缆防护系统开裂、索夹滑移、拉（吊）索防水罩与护套之间存在裂缝。</w:t>
      </w:r>
    </w:p>
    <w:p>
      <w:pPr>
        <w:spacing w:line="360" w:lineRule="auto"/>
        <w:ind w:firstLine="480" w:firstLineChars="200"/>
        <w:rPr>
          <w:rFonts w:hint="eastAsia" w:ascii="仿宋" w:hAnsi="仿宋" w:eastAsia="仿宋" w:cstheme="minorBidi"/>
          <w:sz w:val="24"/>
          <w:szCs w:val="22"/>
        </w:rPr>
      </w:pPr>
      <w:r>
        <w:rPr>
          <w:rFonts w:ascii="仿宋" w:hAnsi="仿宋" w:eastAsia="仿宋" w:cstheme="minorBidi"/>
          <w:sz w:val="24"/>
          <w:szCs w:val="22"/>
        </w:rPr>
        <w:t xml:space="preserve">3 </w:t>
      </w:r>
      <w:r>
        <w:rPr>
          <w:rFonts w:hint="eastAsia" w:ascii="仿宋" w:hAnsi="仿宋" w:eastAsia="仿宋" w:cstheme="minorBidi"/>
          <w:sz w:val="24"/>
          <w:szCs w:val="22"/>
        </w:rPr>
        <w:t>对缆索结构安全有严重影响的病害包括：拉（吊、系）索振幅过大、主缆锚跨索股的索体断裂或从锚杯内明显滑出、拉（吊、系）索索夹出现较大裂缝或螺杆断裂。</w:t>
      </w:r>
    </w:p>
    <w:p>
      <w:pPr>
        <w:pStyle w:val="4"/>
      </w:pPr>
      <w:r>
        <w:rPr>
          <w:rFonts w:hint="eastAsia"/>
        </w:rPr>
        <w:t>缆索结构锚固区索导管、锚头及索夹螺杆的养护可</w:t>
      </w:r>
      <w:r>
        <w:t>与</w:t>
      </w:r>
      <w:r>
        <w:rPr>
          <w:rFonts w:hint="eastAsia"/>
        </w:rPr>
        <w:t>定期检查</w:t>
      </w:r>
      <w:r>
        <w:t>相结合</w:t>
      </w:r>
      <w:r>
        <w:rPr>
          <w:rFonts w:hint="eastAsia"/>
        </w:rPr>
        <w:t>。</w:t>
      </w:r>
    </w:p>
    <w:p>
      <w:pPr>
        <w:pStyle w:val="4"/>
      </w:pPr>
      <w:bookmarkStart w:id="803" w:name="_Toc173750754"/>
      <w:bookmarkEnd w:id="803"/>
      <w:r>
        <w:t>当由于景观</w:t>
      </w:r>
      <w:r>
        <w:rPr>
          <w:rFonts w:hint="eastAsia"/>
        </w:rPr>
        <w:t>、</w:t>
      </w:r>
      <w:r>
        <w:t>照明等需要</w:t>
      </w:r>
      <w:r>
        <w:rPr>
          <w:rFonts w:hint="eastAsia"/>
        </w:rPr>
        <w:t>在缆索结构</w:t>
      </w:r>
      <w:r>
        <w:t>索体</w:t>
      </w:r>
      <w:r>
        <w:rPr>
          <w:rFonts w:hint="eastAsia"/>
        </w:rPr>
        <w:t>上</w:t>
      </w:r>
      <w:r>
        <w:t>增设附属物时</w:t>
      </w:r>
      <w:r>
        <w:rPr>
          <w:rFonts w:hint="eastAsia"/>
        </w:rPr>
        <w:t>，应进行安全影响性评估。</w:t>
      </w:r>
    </w:p>
    <w:p>
      <w:pPr>
        <w:spacing w:before="120" w:beforeLines="50"/>
        <w:rPr>
          <w:rFonts w:hint="eastAsia" w:ascii="楷体" w:hAnsi="楷体" w:eastAsia="楷体"/>
          <w:b/>
        </w:rPr>
      </w:pPr>
      <w:r>
        <w:rPr>
          <w:rFonts w:hint="eastAsia" w:ascii="楷体" w:hAnsi="楷体" w:eastAsia="楷体"/>
          <w:b/>
          <w:bCs/>
          <w:sz w:val="24"/>
        </w:rPr>
        <w:t>条文说明：</w:t>
      </w:r>
    </w:p>
    <w:p>
      <w:pPr>
        <w:spacing w:line="360" w:lineRule="auto"/>
        <w:ind w:firstLine="480" w:firstLineChars="200"/>
        <w:rPr>
          <w:rFonts w:hint="eastAsia" w:ascii="仿宋" w:hAnsi="仿宋" w:eastAsia="仿宋" w:cstheme="minorBidi"/>
          <w:sz w:val="24"/>
          <w:szCs w:val="22"/>
        </w:rPr>
      </w:pPr>
      <w:r>
        <w:rPr>
          <w:rFonts w:hint="eastAsia" w:ascii="仿宋" w:hAnsi="仿宋" w:eastAsia="仿宋" w:cstheme="minorBidi"/>
          <w:sz w:val="24"/>
          <w:szCs w:val="22"/>
        </w:rPr>
        <w:t>缆索索体上附着广告牌、旗帜、飘带等附属物，会显著增大索体的迎风面积，并可能改变索体的气动外形，导致其出现异常风致振动，并对结构受力造成影响。同时索体的附着物还可能会对后期的养护造成影响，如无法采用爬索机器人对索体进行检测。附属物着火或电线短路起火会对索体防护系统造成损伤，因此尤其要注意对景观、照明等附属物的维护保养，以及建立附属物着火后的索体防护措施。</w:t>
      </w:r>
    </w:p>
    <w:p>
      <w:pPr>
        <w:pStyle w:val="4"/>
      </w:pPr>
      <w:r>
        <w:rPr>
          <w:rFonts w:hint="eastAsia"/>
        </w:rPr>
        <w:t xml:space="preserve"> 对于未进行抗火设计的桥梁缆索结构，宜在受火影响范围内增设抗火措施。</w:t>
      </w:r>
    </w:p>
    <w:p>
      <w:pPr>
        <w:rPr>
          <w:rFonts w:hint="eastAsia" w:ascii="楷体" w:hAnsi="楷体" w:eastAsia="楷体"/>
          <w:b/>
          <w:bCs/>
          <w:sz w:val="24"/>
        </w:rPr>
      </w:pPr>
      <w:r>
        <w:rPr>
          <w:rFonts w:hint="eastAsia" w:ascii="楷体" w:hAnsi="楷体" w:eastAsia="楷体"/>
          <w:b/>
          <w:bCs/>
          <w:sz w:val="24"/>
        </w:rPr>
        <w:t>条文说明</w:t>
      </w:r>
    </w:p>
    <w:p>
      <w:pPr>
        <w:spacing w:line="360" w:lineRule="auto"/>
        <w:ind w:firstLine="480" w:firstLineChars="200"/>
        <w:rPr>
          <w:rFonts w:hint="eastAsia" w:ascii="仿宋" w:hAnsi="仿宋" w:eastAsia="仿宋" w:cstheme="minorBidi"/>
          <w:sz w:val="24"/>
          <w:szCs w:val="22"/>
        </w:rPr>
      </w:pPr>
      <w:r>
        <w:rPr>
          <w:rFonts w:hint="eastAsia" w:ascii="仿宋" w:hAnsi="仿宋" w:eastAsia="仿宋" w:cstheme="minorBidi"/>
          <w:sz w:val="24"/>
          <w:szCs w:val="22"/>
        </w:rPr>
        <w:t>缆索体系桥梁因意外引发的火灾事故频发，如贵州北盘江大桥、重庆沙溪庙嘉陵江大桥、泸州黄舣长江大桥、重庆江津白沙长江大桥等缆索结构桥梁都曾发生过桥面火灾，对缆索结构造成了较为严重的损伤。缆索结构作为关键受力构件，虽力学性能和耐候性良好，但组成材料如高强钢丝、聚酯纤维带、PE护套等的耐火性能差。桥面火灾，特别是油罐车火灾，易导致PE护套燃烧、钢丝高温后性能退化等病害，严重威胁桥梁结构安全，因此对缆索系统增设抗火系统，以防止可能出现的桥面火灾对桥梁结构造成严重的损伤。</w:t>
      </w:r>
    </w:p>
    <w:p>
      <w:pPr>
        <w:pStyle w:val="4"/>
      </w:pPr>
      <w:r>
        <w:rPr>
          <w:rFonts w:hint="eastAsia"/>
        </w:rPr>
        <w:t>斜拉索及吊（系）索更换、斜拉索索力调整、斜拉索及吊索缠包、悬索桥主缆增设或改造除湿系统、锚跨索股索力调整、缆索增设抗火系统等养护工作应编制专项施工方案。</w:t>
      </w:r>
    </w:p>
    <w:p>
      <w:pPr>
        <w:pStyle w:val="4"/>
      </w:pPr>
      <w:r>
        <w:rPr>
          <w:rFonts w:hint="eastAsia"/>
        </w:rPr>
        <w:t>不同类型的斜拉索、吊（系）索应结合各自构造特点进行养护。</w:t>
      </w:r>
    </w:p>
    <w:p>
      <w:pPr>
        <w:spacing w:before="120" w:beforeLines="50"/>
        <w:rPr>
          <w:rFonts w:hint="eastAsia" w:ascii="楷体" w:hAnsi="楷体" w:eastAsia="楷体"/>
          <w:b/>
          <w:bCs/>
          <w:sz w:val="24"/>
        </w:rPr>
      </w:pPr>
      <w:r>
        <w:rPr>
          <w:rFonts w:hint="eastAsia" w:ascii="楷体" w:hAnsi="楷体" w:eastAsia="楷体"/>
          <w:b/>
          <w:bCs/>
          <w:sz w:val="24"/>
        </w:rPr>
        <w:t>条文说明：</w:t>
      </w:r>
    </w:p>
    <w:p>
      <w:pPr>
        <w:spacing w:line="360" w:lineRule="auto"/>
        <w:ind w:firstLine="480" w:firstLineChars="200"/>
        <w:rPr>
          <w:rFonts w:hint="eastAsia" w:ascii="仿宋" w:hAnsi="仿宋" w:eastAsia="仿宋" w:cstheme="minorBidi"/>
          <w:sz w:val="24"/>
          <w:szCs w:val="22"/>
        </w:rPr>
      </w:pPr>
      <w:r>
        <w:rPr>
          <w:rFonts w:hint="eastAsia" w:ascii="仿宋" w:hAnsi="仿宋" w:eastAsia="仿宋" w:cstheme="minorBidi"/>
          <w:sz w:val="24"/>
          <w:szCs w:val="22"/>
        </w:rPr>
        <w:t>不同类型索体结构形式具有</w:t>
      </w:r>
      <w:r>
        <w:rPr>
          <w:rFonts w:ascii="仿宋" w:hAnsi="仿宋" w:eastAsia="仿宋" w:cstheme="minorBidi"/>
          <w:sz w:val="24"/>
          <w:szCs w:val="22"/>
        </w:rPr>
        <w:t>配套的锚具</w:t>
      </w:r>
      <w:r>
        <w:rPr>
          <w:rFonts w:hint="eastAsia" w:ascii="仿宋" w:hAnsi="仿宋" w:eastAsia="仿宋" w:cstheme="minorBidi"/>
          <w:sz w:val="24"/>
          <w:szCs w:val="22"/>
        </w:rPr>
        <w:t>及</w:t>
      </w:r>
      <w:r>
        <w:rPr>
          <w:rFonts w:ascii="仿宋" w:hAnsi="仿宋" w:eastAsia="仿宋" w:cstheme="minorBidi"/>
          <w:sz w:val="24"/>
          <w:szCs w:val="22"/>
        </w:rPr>
        <w:t>防护</w:t>
      </w:r>
      <w:r>
        <w:rPr>
          <w:rFonts w:hint="eastAsia" w:ascii="仿宋" w:hAnsi="仿宋" w:eastAsia="仿宋" w:cstheme="minorBidi"/>
          <w:sz w:val="24"/>
          <w:szCs w:val="22"/>
        </w:rPr>
        <w:t>体系，</w:t>
      </w:r>
      <w:r>
        <w:rPr>
          <w:rFonts w:ascii="仿宋" w:hAnsi="仿宋" w:eastAsia="仿宋" w:cstheme="minorBidi"/>
          <w:sz w:val="24"/>
          <w:szCs w:val="22"/>
        </w:rPr>
        <w:t>斜拉索主要有平行钢丝索和钢绞线索两大类</w:t>
      </w:r>
      <w:r>
        <w:rPr>
          <w:rFonts w:hint="eastAsia" w:ascii="仿宋" w:hAnsi="仿宋" w:eastAsia="仿宋" w:cstheme="minorBidi"/>
          <w:sz w:val="24"/>
          <w:szCs w:val="22"/>
        </w:rPr>
        <w:t>，吊（系）索包含</w:t>
      </w:r>
      <w:r>
        <w:rPr>
          <w:rFonts w:ascii="仿宋" w:hAnsi="仿宋" w:eastAsia="仿宋" w:cstheme="minorBidi"/>
          <w:sz w:val="24"/>
          <w:szCs w:val="22"/>
        </w:rPr>
        <w:t>平行钢丝索</w:t>
      </w:r>
      <w:r>
        <w:rPr>
          <w:rFonts w:hint="eastAsia" w:ascii="仿宋" w:hAnsi="仿宋" w:eastAsia="仿宋" w:cstheme="minorBidi"/>
          <w:sz w:val="24"/>
          <w:szCs w:val="22"/>
        </w:rPr>
        <w:t>、</w:t>
      </w:r>
      <w:r>
        <w:rPr>
          <w:rFonts w:ascii="仿宋" w:hAnsi="仿宋" w:eastAsia="仿宋" w:cstheme="minorBidi"/>
          <w:sz w:val="24"/>
          <w:szCs w:val="22"/>
        </w:rPr>
        <w:t>钢绞线索</w:t>
      </w:r>
      <w:r>
        <w:rPr>
          <w:rFonts w:hint="eastAsia" w:ascii="仿宋" w:hAnsi="仿宋" w:eastAsia="仿宋" w:cstheme="minorBidi"/>
          <w:sz w:val="24"/>
          <w:szCs w:val="22"/>
        </w:rPr>
        <w:t>、钢丝绳索、钢棒等类型。</w:t>
      </w:r>
      <w:r>
        <w:rPr>
          <w:rFonts w:ascii="仿宋" w:hAnsi="仿宋" w:eastAsia="仿宋" w:cstheme="minorBidi"/>
          <w:sz w:val="24"/>
          <w:szCs w:val="22"/>
        </w:rPr>
        <w:t>平行钢丝索</w:t>
      </w:r>
      <w:r>
        <w:rPr>
          <w:rFonts w:hint="eastAsia" w:ascii="仿宋" w:hAnsi="仿宋" w:eastAsia="仿宋" w:cstheme="minorBidi"/>
          <w:sz w:val="24"/>
          <w:szCs w:val="22"/>
        </w:rPr>
        <w:t>、</w:t>
      </w:r>
      <w:r>
        <w:rPr>
          <w:rFonts w:ascii="仿宋" w:hAnsi="仿宋" w:eastAsia="仿宋" w:cstheme="minorBidi"/>
          <w:sz w:val="24"/>
          <w:szCs w:val="22"/>
        </w:rPr>
        <w:t>钢绞线索</w:t>
      </w:r>
      <w:r>
        <w:rPr>
          <w:rFonts w:hint="eastAsia" w:ascii="仿宋" w:hAnsi="仿宋" w:eastAsia="仿宋" w:cstheme="minorBidi"/>
          <w:sz w:val="24"/>
          <w:szCs w:val="22"/>
        </w:rPr>
        <w:t>通常采用</w:t>
      </w:r>
      <w:r>
        <w:rPr>
          <w:rFonts w:ascii="仿宋" w:hAnsi="仿宋" w:eastAsia="仿宋" w:cstheme="minorBidi"/>
          <w:sz w:val="24"/>
          <w:szCs w:val="22"/>
        </w:rPr>
        <w:t>HDPE护套进行防护</w:t>
      </w:r>
      <w:r>
        <w:rPr>
          <w:rFonts w:hint="eastAsia" w:ascii="仿宋" w:hAnsi="仿宋" w:eastAsia="仿宋" w:cstheme="minorBidi"/>
          <w:sz w:val="24"/>
          <w:szCs w:val="22"/>
        </w:rPr>
        <w:t>，钢丝绳索、钢棒通常采用涂装防护。锚具通常可以分为热铸锚、镦头锚、冷铸锚和夹片群锚及销接式锚具。</w:t>
      </w:r>
      <w:r>
        <w:rPr>
          <w:rFonts w:ascii="仿宋" w:hAnsi="仿宋" w:eastAsia="仿宋" w:cstheme="minorBidi"/>
          <w:sz w:val="24"/>
          <w:szCs w:val="22"/>
        </w:rPr>
        <w:t>因此，</w:t>
      </w:r>
      <w:r>
        <w:rPr>
          <w:rFonts w:hint="eastAsia" w:ascii="仿宋" w:hAnsi="仿宋" w:eastAsia="仿宋" w:cstheme="minorBidi"/>
          <w:sz w:val="24"/>
          <w:szCs w:val="22"/>
        </w:rPr>
        <w:t>索结构</w:t>
      </w:r>
      <w:r>
        <w:rPr>
          <w:rFonts w:ascii="仿宋" w:hAnsi="仿宋" w:eastAsia="仿宋" w:cstheme="minorBidi"/>
          <w:sz w:val="24"/>
          <w:szCs w:val="22"/>
        </w:rPr>
        <w:t>要结合各自构造特点进行养护维修。</w:t>
      </w:r>
    </w:p>
    <w:p>
      <w:pPr>
        <w:pStyle w:val="4"/>
      </w:pPr>
      <w:r>
        <w:rPr>
          <w:rFonts w:hint="eastAsia"/>
        </w:rPr>
        <w:t>在役特大跨径悬索桥鞍室、锚室应设除湿系统，主缆未设除湿系统的应根据主缆评估结果适时设置。</w:t>
      </w:r>
    </w:p>
    <w:p>
      <w:pPr>
        <w:pStyle w:val="3"/>
        <w:spacing w:before="240" w:after="240"/>
      </w:pPr>
      <w:bookmarkStart w:id="804" w:name="_Toc183422051"/>
      <w:r>
        <w:rPr>
          <w:rFonts w:hint="eastAsia"/>
        </w:rPr>
        <w:t>斜拉索的养护</w:t>
      </w:r>
      <w:bookmarkEnd w:id="804"/>
    </w:p>
    <w:p>
      <w:pPr>
        <w:pStyle w:val="4"/>
      </w:pPr>
      <w:r>
        <w:rPr>
          <w:rFonts w:hint="eastAsia"/>
        </w:rPr>
        <w:t>斜拉索的养护应符合下列规定：</w:t>
      </w:r>
    </w:p>
    <w:p>
      <w:pPr>
        <w:pStyle w:val="36"/>
        <w:numPr>
          <w:ilvl w:val="0"/>
          <w:numId w:val="34"/>
        </w:numPr>
      </w:pPr>
      <w:r>
        <w:rPr>
          <w:rFonts w:hint="eastAsia"/>
        </w:rPr>
        <w:t>斜拉索各构件完好、无缺损、功能正常；</w:t>
      </w:r>
    </w:p>
    <w:p>
      <w:pPr>
        <w:pStyle w:val="36"/>
        <w:numPr>
          <w:ilvl w:val="0"/>
          <w:numId w:val="34"/>
        </w:numPr>
      </w:pPr>
      <w:r>
        <w:rPr>
          <w:rFonts w:hint="eastAsia"/>
        </w:rPr>
        <w:t>护套、防护涂层及减振装置表面清洁，无污物；</w:t>
      </w:r>
    </w:p>
    <w:p>
      <w:pPr>
        <w:pStyle w:val="36"/>
        <w:numPr>
          <w:ilvl w:val="0"/>
          <w:numId w:val="34"/>
        </w:numPr>
      </w:pPr>
      <w:r>
        <w:rPr>
          <w:rFonts w:hint="eastAsia"/>
        </w:rPr>
        <w:t>减振装置应始终处于正常工作状态，各部位应保持完整；</w:t>
      </w:r>
    </w:p>
    <w:p>
      <w:pPr>
        <w:pStyle w:val="36"/>
        <w:numPr>
          <w:ilvl w:val="0"/>
          <w:numId w:val="34"/>
        </w:numPr>
      </w:pPr>
      <w:r>
        <w:rPr>
          <w:rFonts w:hint="eastAsia"/>
        </w:rPr>
        <w:t>锚头、索导管、锚垫板及锚拉板应无锈蚀，干净无杂物；</w:t>
      </w:r>
    </w:p>
    <w:p>
      <w:pPr>
        <w:pStyle w:val="36"/>
        <w:numPr>
          <w:ilvl w:val="0"/>
          <w:numId w:val="34"/>
        </w:numPr>
      </w:pPr>
      <w:r>
        <w:rPr>
          <w:rFonts w:hint="eastAsia"/>
        </w:rPr>
        <w:t>防水罩完好无破损，防水罩与拉索护套紧密贴合无缝；</w:t>
      </w:r>
    </w:p>
    <w:p>
      <w:pPr>
        <w:pStyle w:val="36"/>
        <w:numPr>
          <w:ilvl w:val="0"/>
          <w:numId w:val="34"/>
        </w:numPr>
      </w:pPr>
      <w:r>
        <w:rPr>
          <w:rFonts w:hint="eastAsia"/>
        </w:rPr>
        <w:t>锚具防护罩应安装牢固，密封完好，内填油脂充盈。</w:t>
      </w:r>
    </w:p>
    <w:p>
      <w:pPr>
        <w:pStyle w:val="4"/>
      </w:pPr>
      <w:r>
        <w:t>斜拉索日常养护应以</w:t>
      </w:r>
      <w:r>
        <w:rPr>
          <w:rFonts w:hint="eastAsia"/>
        </w:rPr>
        <w:t>拉索锚固系统及周围环境</w:t>
      </w:r>
      <w:r>
        <w:t>的清洁为主要内容，每季度不少于1次。</w:t>
      </w:r>
    </w:p>
    <w:p>
      <w:pPr>
        <w:rPr>
          <w:rFonts w:hint="eastAsia" w:ascii="楷体" w:hAnsi="楷体" w:eastAsia="楷体"/>
          <w:b/>
          <w:bCs/>
          <w:sz w:val="24"/>
        </w:rPr>
      </w:pPr>
      <w:r>
        <w:rPr>
          <w:rFonts w:hint="eastAsia" w:ascii="楷体" w:hAnsi="楷体" w:eastAsia="楷体"/>
          <w:b/>
          <w:bCs/>
          <w:sz w:val="24"/>
        </w:rPr>
        <w:t>条文说明</w:t>
      </w:r>
    </w:p>
    <w:p>
      <w:pPr>
        <w:spacing w:line="360" w:lineRule="auto"/>
        <w:ind w:firstLine="480" w:firstLineChars="200"/>
        <w:rPr>
          <w:rFonts w:hint="eastAsia" w:ascii="仿宋" w:hAnsi="仿宋" w:eastAsia="仿宋" w:cstheme="minorBidi"/>
          <w:sz w:val="24"/>
          <w:szCs w:val="22"/>
        </w:rPr>
      </w:pPr>
      <w:r>
        <w:rPr>
          <w:rFonts w:ascii="仿宋" w:hAnsi="仿宋" w:eastAsia="仿宋" w:cstheme="minorBidi"/>
          <w:sz w:val="24"/>
          <w:szCs w:val="22"/>
        </w:rPr>
        <w:t>斜拉索的锚固系统是</w:t>
      </w:r>
      <w:r>
        <w:rPr>
          <w:rFonts w:hint="eastAsia" w:ascii="仿宋" w:hAnsi="仿宋" w:eastAsia="仿宋" w:cstheme="minorBidi"/>
          <w:sz w:val="24"/>
          <w:szCs w:val="22"/>
        </w:rPr>
        <w:t>最</w:t>
      </w:r>
      <w:r>
        <w:rPr>
          <w:rFonts w:ascii="仿宋" w:hAnsi="仿宋" w:eastAsia="仿宋" w:cstheme="minorBidi"/>
          <w:sz w:val="24"/>
          <w:szCs w:val="22"/>
        </w:rPr>
        <w:t>容易产生病害的部位，容易积水且检查较困难，该部位受力也复杂。因此，一定要及时清理锚固系统附近的杂物、积水，保证斜拉索及其锚固系统处于干燥、清洁的环境中，避免出现腐蚀病害。</w:t>
      </w:r>
    </w:p>
    <w:p>
      <w:pPr>
        <w:pStyle w:val="4"/>
      </w:pPr>
      <w:r>
        <w:rPr>
          <w:rFonts w:hint="eastAsia"/>
        </w:rPr>
        <w:t>斜拉索的预防养护</w:t>
      </w:r>
      <w:r>
        <w:t>除应</w:t>
      </w:r>
      <w:r>
        <w:rPr>
          <w:rFonts w:hint="eastAsia"/>
        </w:rPr>
        <w:t>符合《公路缆索结构体系桥梁养护技术规范》(</w:t>
      </w:r>
      <w:r>
        <w:t>JTG/T 5122</w:t>
      </w:r>
      <w:r>
        <w:rPr>
          <w:rFonts w:hint="eastAsia"/>
        </w:rPr>
        <w:t>)的有关规定外</w:t>
      </w:r>
      <w:r>
        <w:t>，还应</w:t>
      </w:r>
      <w:r>
        <w:rPr>
          <w:rFonts w:hint="eastAsia"/>
        </w:rPr>
        <w:t>符合</w:t>
      </w:r>
      <w:r>
        <w:t>下列</w:t>
      </w:r>
      <w:r>
        <w:rPr>
          <w:rFonts w:hint="eastAsia"/>
        </w:rPr>
        <w:t>规定</w:t>
      </w:r>
      <w:r>
        <w:t>：</w:t>
      </w:r>
    </w:p>
    <w:p>
      <w:pPr>
        <w:pStyle w:val="36"/>
        <w:numPr>
          <w:ilvl w:val="0"/>
          <w:numId w:val="35"/>
        </w:numPr>
      </w:pPr>
      <w:r>
        <w:rPr>
          <w:rFonts w:hint="eastAsia"/>
        </w:rPr>
        <w:t>定期更换索导管与套筒连接处的防水垫圈及阻尼垫圈，做好搭接处的防水处理。发现垫圈严重老化或损坏时，应及时更换；</w:t>
      </w:r>
    </w:p>
    <w:p>
      <w:pPr>
        <w:pStyle w:val="36"/>
        <w:numPr>
          <w:ilvl w:val="0"/>
          <w:numId w:val="35"/>
        </w:numPr>
      </w:pPr>
      <w:r>
        <w:rPr>
          <w:rFonts w:hint="eastAsia"/>
        </w:rPr>
        <w:t>定期</w:t>
      </w:r>
      <w:r>
        <w:rPr>
          <w:rFonts w:hint="eastAsia"/>
          <w:bCs/>
        </w:rPr>
        <w:t>对锚圈排水孔进行</w:t>
      </w:r>
      <w:r>
        <w:rPr>
          <w:rFonts w:hint="eastAsia"/>
        </w:rPr>
        <w:t>通孔，保持其排水畅通；</w:t>
      </w:r>
    </w:p>
    <w:p>
      <w:pPr>
        <w:pStyle w:val="36"/>
        <w:numPr>
          <w:ilvl w:val="0"/>
          <w:numId w:val="35"/>
        </w:numPr>
      </w:pPr>
      <w:r>
        <w:rPr>
          <w:rFonts w:hint="eastAsia"/>
        </w:rPr>
        <w:t>钢绞线斜拉索的夹片应始终处于紧固状态，不得出现松动和滑移；平行钢丝斜拉索的钢丝墩头出现锈蚀时，应及时进行除锈处理。</w:t>
      </w:r>
    </w:p>
    <w:p>
      <w:pPr>
        <w:pStyle w:val="4"/>
      </w:pPr>
      <w:r>
        <w:rPr>
          <w:rFonts w:hint="eastAsia"/>
        </w:rPr>
        <w:t>斜拉索的修复养护</w:t>
      </w:r>
      <w:r>
        <w:t>除应</w:t>
      </w:r>
      <w:r>
        <w:rPr>
          <w:rFonts w:hint="eastAsia"/>
        </w:rPr>
        <w:t>符合《公路缆索结构体系桥梁养护技术规范》(</w:t>
      </w:r>
      <w:r>
        <w:t>JTG/T 5122</w:t>
      </w:r>
      <w:r>
        <w:rPr>
          <w:rFonts w:hint="eastAsia"/>
        </w:rPr>
        <w:t>)的有关规定外</w:t>
      </w:r>
      <w:r>
        <w:t>，还应</w:t>
      </w:r>
      <w:r>
        <w:rPr>
          <w:rFonts w:hint="eastAsia"/>
        </w:rPr>
        <w:t>符合</w:t>
      </w:r>
      <w:r>
        <w:t>下列</w:t>
      </w:r>
      <w:r>
        <w:rPr>
          <w:rFonts w:hint="eastAsia"/>
        </w:rPr>
        <w:t>规定</w:t>
      </w:r>
      <w:r>
        <w:t>：</w:t>
      </w:r>
    </w:p>
    <w:p>
      <w:pPr>
        <w:pStyle w:val="36"/>
        <w:numPr>
          <w:ilvl w:val="0"/>
          <w:numId w:val="36"/>
        </w:numPr>
      </w:pPr>
      <w:r>
        <w:rPr>
          <w:rFonts w:hint="eastAsia"/>
        </w:rPr>
        <w:t>P</w:t>
      </w:r>
      <w:r>
        <w:t>E</w:t>
      </w:r>
      <w:r>
        <w:rPr>
          <w:rFonts w:hint="eastAsia"/>
        </w:rPr>
        <w:t>护套出现老化脆裂、破损时，应及时进行修复；P</w:t>
      </w:r>
      <w:r>
        <w:t>E</w:t>
      </w:r>
      <w:r>
        <w:rPr>
          <w:rFonts w:hint="eastAsia"/>
        </w:rPr>
        <w:t>护套出现龟裂、粉化时，可采用PVF缠包带进行防护；</w:t>
      </w:r>
    </w:p>
    <w:p>
      <w:pPr>
        <w:pStyle w:val="36"/>
        <w:numPr>
          <w:ilvl w:val="0"/>
          <w:numId w:val="36"/>
        </w:numPr>
      </w:pPr>
      <w:r>
        <w:rPr>
          <w:rFonts w:hint="eastAsia"/>
        </w:rPr>
        <w:t>钢绞线斜拉索P</w:t>
      </w:r>
      <w:r>
        <w:t>E</w:t>
      </w:r>
      <w:r>
        <w:rPr>
          <w:rFonts w:hint="eastAsia"/>
        </w:rPr>
        <w:t>护套筒从索导管内脱落时，可采用加长护套筒的方法进行处治；</w:t>
      </w:r>
    </w:p>
    <w:p>
      <w:pPr>
        <w:pStyle w:val="36"/>
        <w:numPr>
          <w:ilvl w:val="0"/>
          <w:numId w:val="36"/>
        </w:numPr>
      </w:pPr>
      <w:r>
        <w:rPr>
          <w:rFonts w:hint="eastAsia"/>
        </w:rPr>
        <w:t>锚杯和螺母的梯形螺纹出现变形、裂缝，应进行探伤，并测量索力，经专项评估后确定是否对拉索进行更换。</w:t>
      </w:r>
    </w:p>
    <w:p>
      <w:pPr>
        <w:pStyle w:val="4"/>
      </w:pPr>
      <w:r>
        <w:rPr>
          <w:rFonts w:hint="eastAsia"/>
        </w:rPr>
        <w:t>当出现下列状况时，应经专项论证确定是否对斜拉索索力进行调整</w:t>
      </w:r>
      <w:r>
        <w:t>：</w:t>
      </w:r>
    </w:p>
    <w:p>
      <w:pPr>
        <w:pStyle w:val="36"/>
        <w:numPr>
          <w:ilvl w:val="0"/>
          <w:numId w:val="37"/>
        </w:numPr>
      </w:pPr>
      <w:r>
        <w:t>主梁线形波浪起伏、挠度超限</w:t>
      </w:r>
      <w:r>
        <w:rPr>
          <w:rFonts w:hint="eastAsia"/>
        </w:rPr>
        <w:t>；</w:t>
      </w:r>
    </w:p>
    <w:p>
      <w:pPr>
        <w:pStyle w:val="36"/>
        <w:numPr>
          <w:ilvl w:val="0"/>
          <w:numId w:val="37"/>
        </w:numPr>
      </w:pPr>
      <w:r>
        <w:t>主梁</w:t>
      </w:r>
      <w:r>
        <w:rPr>
          <w:rFonts w:hint="eastAsia"/>
        </w:rPr>
        <w:t>混凝土</w:t>
      </w:r>
      <w:r>
        <w:t>结构开裂超限</w:t>
      </w:r>
      <w:r>
        <w:rPr>
          <w:rFonts w:hint="eastAsia"/>
        </w:rPr>
        <w:t>；</w:t>
      </w:r>
    </w:p>
    <w:p>
      <w:pPr>
        <w:pStyle w:val="36"/>
        <w:numPr>
          <w:ilvl w:val="0"/>
          <w:numId w:val="37"/>
        </w:numPr>
      </w:pPr>
      <w:r>
        <w:rPr>
          <w:rFonts w:hint="eastAsia"/>
        </w:rPr>
        <w:t>索塔轴线存在不符合设计的偏位或变形；</w:t>
      </w:r>
    </w:p>
    <w:p>
      <w:pPr>
        <w:pStyle w:val="36"/>
        <w:numPr>
          <w:ilvl w:val="0"/>
          <w:numId w:val="37"/>
        </w:numPr>
      </w:pPr>
      <w:r>
        <w:t>桥面铺装更换</w:t>
      </w:r>
      <w:r>
        <w:rPr>
          <w:rFonts w:hint="eastAsia"/>
        </w:rPr>
        <w:t>、增设防撞护栏等</w:t>
      </w:r>
      <w:r>
        <w:t>，恒载有</w:t>
      </w:r>
      <w:r>
        <w:rPr>
          <w:rFonts w:hint="eastAsia"/>
        </w:rPr>
        <w:t>较大改变；</w:t>
      </w:r>
    </w:p>
    <w:p>
      <w:pPr>
        <w:pStyle w:val="36"/>
        <w:numPr>
          <w:ilvl w:val="0"/>
          <w:numId w:val="37"/>
        </w:numPr>
      </w:pPr>
      <w:r>
        <w:t>重大突发损伤事件后，经检测存在本条</w:t>
      </w:r>
      <w:r>
        <w:rPr>
          <w:rFonts w:hint="eastAsia"/>
        </w:rPr>
        <w:t>第1款</w:t>
      </w:r>
      <w:r>
        <w:t>~</w:t>
      </w:r>
      <w:r>
        <w:rPr>
          <w:rFonts w:hint="eastAsia"/>
        </w:rPr>
        <w:t>第4款</w:t>
      </w:r>
      <w:r>
        <w:t>的情况</w:t>
      </w:r>
      <w:r>
        <w:rPr>
          <w:rFonts w:hint="eastAsia"/>
        </w:rPr>
        <w:t>。</w:t>
      </w:r>
    </w:p>
    <w:p>
      <w:pPr>
        <w:spacing w:before="120" w:beforeLines="50"/>
        <w:rPr>
          <w:rFonts w:hint="eastAsia" w:ascii="楷体" w:hAnsi="楷体" w:eastAsia="楷体"/>
          <w:b/>
          <w:bCs/>
          <w:sz w:val="24"/>
        </w:rPr>
      </w:pPr>
      <w:r>
        <w:rPr>
          <w:rFonts w:hint="eastAsia" w:ascii="楷体" w:hAnsi="楷体" w:eastAsia="楷体"/>
          <w:b/>
          <w:bCs/>
          <w:sz w:val="24"/>
        </w:rPr>
        <w:t>条文说明：</w:t>
      </w:r>
    </w:p>
    <w:p>
      <w:pPr>
        <w:spacing w:line="360" w:lineRule="auto"/>
        <w:ind w:firstLine="480" w:firstLineChars="200"/>
        <w:rPr>
          <w:rFonts w:hint="eastAsia" w:ascii="仿宋" w:hAnsi="仿宋" w:eastAsia="仿宋" w:cstheme="minorBidi"/>
          <w:sz w:val="24"/>
          <w:szCs w:val="22"/>
        </w:rPr>
      </w:pPr>
      <w:r>
        <w:rPr>
          <w:rFonts w:hint="eastAsia" w:ascii="仿宋" w:hAnsi="仿宋" w:eastAsia="仿宋" w:cstheme="minorBidi"/>
          <w:sz w:val="24"/>
          <w:szCs w:val="22"/>
        </w:rPr>
        <w:t>斜拉索索力偏差的影响因素很多，根据实际情况确定是否对斜拉索索力进行调整。</w:t>
      </w:r>
    </w:p>
    <w:p>
      <w:pPr>
        <w:pStyle w:val="4"/>
      </w:pPr>
      <w:r>
        <w:t>斜拉索索力调整应符合下列规定：</w:t>
      </w:r>
    </w:p>
    <w:p>
      <w:pPr>
        <w:pStyle w:val="36"/>
        <w:numPr>
          <w:ilvl w:val="0"/>
          <w:numId w:val="38"/>
        </w:numPr>
      </w:pPr>
      <w:r>
        <w:t>斜拉索索力调整</w:t>
      </w:r>
      <w:r>
        <w:rPr>
          <w:rFonts w:hint="eastAsia"/>
        </w:rPr>
        <w:t>应</w:t>
      </w:r>
      <w:r>
        <w:t>综合考虑</w:t>
      </w:r>
      <w:r>
        <w:rPr>
          <w:rFonts w:hint="eastAsia"/>
        </w:rPr>
        <w:t>主梁结构类型、</w:t>
      </w:r>
      <w:r>
        <w:t>索力偏差</w:t>
      </w:r>
      <w:r>
        <w:rPr>
          <w:rFonts w:hint="eastAsia"/>
        </w:rPr>
        <w:t>、</w:t>
      </w:r>
      <w:r>
        <w:t>主梁</w:t>
      </w:r>
      <w:r>
        <w:rPr>
          <w:rFonts w:hint="eastAsia"/>
        </w:rPr>
        <w:t>线形偏差及</w:t>
      </w:r>
      <w:r>
        <w:t>索塔</w:t>
      </w:r>
      <w:r>
        <w:rPr>
          <w:rFonts w:hint="eastAsia"/>
        </w:rPr>
        <w:t>偏位来确定实施方案；</w:t>
      </w:r>
    </w:p>
    <w:p>
      <w:pPr>
        <w:pStyle w:val="36"/>
        <w:numPr>
          <w:ilvl w:val="0"/>
          <w:numId w:val="38"/>
        </w:numPr>
      </w:pPr>
      <w:r>
        <w:t>斜拉索索力调整幅度</w:t>
      </w:r>
      <w:r>
        <w:rPr>
          <w:rFonts w:hint="eastAsia"/>
        </w:rPr>
        <w:t>不宜过大</w:t>
      </w:r>
      <w:r>
        <w:t>，并兼顾主梁线形、主塔偏位、主梁应力等结参数的改善。主要控制指标应根据调整范围和目标确定</w:t>
      </w:r>
      <w:r>
        <w:rPr>
          <w:rFonts w:hint="eastAsia"/>
        </w:rPr>
        <w:t>；</w:t>
      </w:r>
    </w:p>
    <w:p>
      <w:pPr>
        <w:pStyle w:val="36"/>
        <w:numPr>
          <w:ilvl w:val="0"/>
          <w:numId w:val="38"/>
        </w:numPr>
      </w:pPr>
      <w:r>
        <w:t>索力调整时应</w:t>
      </w:r>
      <w:r>
        <w:rPr>
          <w:rFonts w:hint="eastAsia"/>
        </w:rPr>
        <w:t>同步</w:t>
      </w:r>
      <w:r>
        <w:t>进行相关构件及主梁、主塔关键断面</w:t>
      </w:r>
      <w:r>
        <w:rPr>
          <w:rFonts w:hint="eastAsia"/>
        </w:rPr>
        <w:t>的</w:t>
      </w:r>
      <w:r>
        <w:t>应力与</w:t>
      </w:r>
      <w:r>
        <w:rPr>
          <w:rFonts w:hint="eastAsia"/>
        </w:rPr>
        <w:t>变形监控；</w:t>
      </w:r>
    </w:p>
    <w:p>
      <w:pPr>
        <w:pStyle w:val="36"/>
        <w:numPr>
          <w:ilvl w:val="0"/>
          <w:numId w:val="38"/>
        </w:numPr>
      </w:pPr>
      <w:r>
        <w:t>索力的调整</w:t>
      </w:r>
      <w:r>
        <w:rPr>
          <w:rFonts w:hint="eastAsia"/>
        </w:rPr>
        <w:t>宜</w:t>
      </w:r>
      <w:r>
        <w:t>与</w:t>
      </w:r>
      <w:r>
        <w:rPr>
          <w:rFonts w:hint="eastAsia"/>
        </w:rPr>
        <w:t>桥梁构件</w:t>
      </w:r>
      <w:r>
        <w:t>加固相配合，加固新增恒载应予以平衡</w:t>
      </w:r>
      <w:r>
        <w:rPr>
          <w:rFonts w:hint="eastAsia"/>
        </w:rPr>
        <w:t>；</w:t>
      </w:r>
    </w:p>
    <w:p>
      <w:pPr>
        <w:pStyle w:val="36"/>
        <w:numPr>
          <w:ilvl w:val="0"/>
          <w:numId w:val="38"/>
        </w:numPr>
      </w:pPr>
      <w:r>
        <w:rPr>
          <w:rFonts w:hint="eastAsia"/>
        </w:rPr>
        <w:t>索力调整不应对桥梁结构产生新的病害。</w:t>
      </w:r>
    </w:p>
    <w:p>
      <w:pPr>
        <w:pStyle w:val="4"/>
      </w:pPr>
      <w:r>
        <w:rPr>
          <w:rFonts w:hint="eastAsia"/>
        </w:rPr>
        <w:t>斜拉索更换时机应符合下列规定：</w:t>
      </w:r>
    </w:p>
    <w:p>
      <w:pPr>
        <w:pStyle w:val="36"/>
        <w:numPr>
          <w:ilvl w:val="0"/>
          <w:numId w:val="39"/>
        </w:numPr>
      </w:pPr>
      <w:r>
        <w:rPr>
          <w:rFonts w:hint="eastAsia"/>
        </w:rPr>
        <w:t>斜拉索达到设计使用年限后，出现下列情况之一时，应进行全桥拉索更换：</w:t>
      </w:r>
    </w:p>
    <w:p>
      <w:pPr>
        <w:pStyle w:val="5"/>
        <w:keepNext w:val="0"/>
        <w:keepLines w:val="0"/>
        <w:numPr>
          <w:ilvl w:val="0"/>
          <w:numId w:val="40"/>
        </w:numPr>
      </w:pPr>
      <w:r>
        <w:rPr>
          <w:rFonts w:hint="eastAsia"/>
        </w:rPr>
        <w:t>斜拉索构件技术状况被评定为3类及以上，且经评估后确定需要更换的；</w:t>
      </w:r>
    </w:p>
    <w:p>
      <w:pPr>
        <w:pStyle w:val="5"/>
        <w:keepNext w:val="0"/>
        <w:keepLines w:val="0"/>
        <w:numPr>
          <w:ilvl w:val="0"/>
          <w:numId w:val="40"/>
        </w:numPr>
      </w:pPr>
      <w:r>
        <w:rPr>
          <w:rFonts w:hint="eastAsia"/>
        </w:rPr>
        <w:t>斜拉索构件技术状况被评定为4类及以上；</w:t>
      </w:r>
    </w:p>
    <w:p>
      <w:pPr>
        <w:pStyle w:val="5"/>
        <w:keepNext w:val="0"/>
        <w:keepLines w:val="0"/>
        <w:numPr>
          <w:ilvl w:val="0"/>
          <w:numId w:val="40"/>
        </w:numPr>
      </w:pPr>
      <w:r>
        <w:rPr>
          <w:rFonts w:hint="eastAsia"/>
        </w:rPr>
        <w:t>斜拉索及其锚固系统的承载能力不满足设计要求的。</w:t>
      </w:r>
    </w:p>
    <w:p>
      <w:pPr>
        <w:pStyle w:val="36"/>
        <w:numPr>
          <w:ilvl w:val="0"/>
          <w:numId w:val="39"/>
        </w:numPr>
      </w:pPr>
      <w:r>
        <w:rPr>
          <w:rFonts w:hint="eastAsia"/>
        </w:rPr>
        <w:t>斜拉索未达到设计使用年限，且出现下列情况之一时，宜进行斜拉索构件更换，并宜选取更换后的典型拉索进行解剖检查评定：</w:t>
      </w:r>
    </w:p>
    <w:p>
      <w:pPr>
        <w:pStyle w:val="5"/>
        <w:numPr>
          <w:ilvl w:val="0"/>
          <w:numId w:val="41"/>
        </w:numPr>
      </w:pPr>
      <w:r>
        <w:rPr>
          <w:rFonts w:hint="eastAsia"/>
        </w:rPr>
        <w:t>斜拉索构件技术状况被评定为4类及以上；</w:t>
      </w:r>
    </w:p>
    <w:p>
      <w:pPr>
        <w:pStyle w:val="5"/>
        <w:numPr>
          <w:ilvl w:val="0"/>
          <w:numId w:val="41"/>
        </w:numPr>
      </w:pPr>
      <w:r>
        <w:rPr>
          <w:rFonts w:hint="eastAsia"/>
        </w:rPr>
        <w:t>斜拉索构件及其锚固系统的承载能力不满足设计要求的。</w:t>
      </w:r>
    </w:p>
    <w:p>
      <w:pPr>
        <w:pStyle w:val="36"/>
        <w:numPr>
          <w:ilvl w:val="0"/>
          <w:numId w:val="39"/>
        </w:numPr>
      </w:pPr>
      <w:r>
        <w:rPr>
          <w:rFonts w:hint="eastAsia"/>
        </w:rPr>
        <w:t>斜拉索部件受到严重损伤或断裂的应进行部分拉索更换。</w:t>
      </w:r>
    </w:p>
    <w:p>
      <w:pPr>
        <w:pStyle w:val="36"/>
        <w:numPr>
          <w:ilvl w:val="0"/>
          <w:numId w:val="39"/>
        </w:numPr>
      </w:pPr>
      <w:r>
        <w:rPr>
          <w:rFonts w:hint="eastAsia"/>
        </w:rPr>
        <w:t>对更换后的拉索进行解剖检查评定，拉索极限承载能力降低</w:t>
      </w:r>
      <w:r>
        <w:t>10%</w:t>
      </w:r>
      <w:r>
        <w:rPr>
          <w:rFonts w:hint="eastAsia"/>
        </w:rPr>
        <w:t>及以上或累计疲劳损伤度达到</w:t>
      </w:r>
      <w:r>
        <w:t>0.7</w:t>
      </w:r>
      <w:r>
        <w:rPr>
          <w:rFonts w:hint="eastAsia"/>
        </w:rPr>
        <w:t>的，应对全桥拉索进行更换。</w:t>
      </w:r>
    </w:p>
    <w:p>
      <w:pPr>
        <w:spacing w:before="120" w:beforeLines="50"/>
        <w:rPr>
          <w:rFonts w:hint="eastAsia" w:ascii="楷体" w:hAnsi="楷体" w:eastAsia="楷体"/>
          <w:b/>
          <w:bCs/>
          <w:sz w:val="24"/>
        </w:rPr>
      </w:pPr>
      <w:r>
        <w:rPr>
          <w:rFonts w:hint="eastAsia" w:ascii="楷体" w:hAnsi="楷体" w:eastAsia="楷体"/>
          <w:b/>
          <w:bCs/>
          <w:sz w:val="24"/>
        </w:rPr>
        <w:t>条文说明：</w:t>
      </w:r>
    </w:p>
    <w:p>
      <w:pPr>
        <w:spacing w:line="360" w:lineRule="auto"/>
        <w:ind w:firstLine="480" w:firstLineChars="200"/>
        <w:rPr>
          <w:rFonts w:hint="eastAsia" w:ascii="仿宋" w:hAnsi="仿宋" w:eastAsia="仿宋" w:cstheme="minorBidi"/>
          <w:sz w:val="24"/>
          <w:szCs w:val="22"/>
        </w:rPr>
      </w:pPr>
      <w:r>
        <w:rPr>
          <w:rFonts w:ascii="仿宋" w:hAnsi="仿宋" w:eastAsia="仿宋" w:cstheme="minorBidi"/>
          <w:sz w:val="24"/>
          <w:szCs w:val="22"/>
        </w:rPr>
        <w:t>对于斜拉索更换时机的判别涉及的因素很多，难以有统一的量化标准。《城市桥梁养护技术规范》（CJJ99）</w:t>
      </w:r>
      <w:r>
        <w:rPr>
          <w:rFonts w:hint="eastAsia" w:ascii="仿宋" w:hAnsi="仿宋" w:eastAsia="仿宋" w:cstheme="minorBidi"/>
          <w:sz w:val="24"/>
          <w:szCs w:val="22"/>
        </w:rPr>
        <w:t>第</w:t>
      </w:r>
      <w:r>
        <w:rPr>
          <w:rFonts w:ascii="仿宋" w:hAnsi="仿宋" w:eastAsia="仿宋" w:cstheme="minorBidi"/>
          <w:sz w:val="24"/>
          <w:szCs w:val="22"/>
        </w:rPr>
        <w:t>5.9.10条规定以2%的断丝率或10%的锈蚀率作为换索的量化控制指标，存在依据不够充分的问题，目前来看，采用检测评估计算确定的方式总体较为合理。在现场外观检查无法提供足够的依据时，可考虑挑选外观病害较为严重的拉索进行</w:t>
      </w:r>
      <w:r>
        <w:rPr>
          <w:rFonts w:hint="eastAsia" w:ascii="仿宋" w:hAnsi="仿宋" w:eastAsia="仿宋" w:cstheme="minorBidi"/>
          <w:sz w:val="24"/>
          <w:szCs w:val="22"/>
        </w:rPr>
        <w:t>试验性换索</w:t>
      </w:r>
      <w:r>
        <w:rPr>
          <w:rFonts w:ascii="仿宋" w:hAnsi="仿宋" w:eastAsia="仿宋" w:cstheme="minorBidi"/>
          <w:sz w:val="24"/>
          <w:szCs w:val="22"/>
        </w:rPr>
        <w:t>。</w:t>
      </w:r>
      <w:r>
        <w:rPr>
          <w:rFonts w:hint="eastAsia" w:ascii="仿宋" w:hAnsi="仿宋" w:eastAsia="仿宋" w:cstheme="minorBidi"/>
          <w:sz w:val="24"/>
          <w:szCs w:val="22"/>
        </w:rPr>
        <w:t>对</w:t>
      </w:r>
      <w:r>
        <w:rPr>
          <w:rFonts w:ascii="仿宋" w:hAnsi="仿宋" w:eastAsia="仿宋" w:cstheme="minorBidi"/>
          <w:sz w:val="24"/>
          <w:szCs w:val="22"/>
        </w:rPr>
        <w:t>换下来的斜拉索进行</w:t>
      </w:r>
      <w:r>
        <w:rPr>
          <w:rFonts w:hint="eastAsia" w:ascii="仿宋" w:hAnsi="仿宋" w:eastAsia="仿宋" w:cstheme="minorBidi"/>
          <w:sz w:val="24"/>
          <w:szCs w:val="22"/>
        </w:rPr>
        <w:t>解剖及</w:t>
      </w:r>
      <w:r>
        <w:rPr>
          <w:rFonts w:ascii="仿宋" w:hAnsi="仿宋" w:eastAsia="仿宋" w:cstheme="minorBidi"/>
          <w:sz w:val="24"/>
          <w:szCs w:val="22"/>
        </w:rPr>
        <w:t>试验，</w:t>
      </w:r>
      <w:r>
        <w:rPr>
          <w:rFonts w:hint="eastAsia" w:ascii="仿宋" w:hAnsi="仿宋" w:eastAsia="仿宋" w:cstheme="minorBidi"/>
          <w:sz w:val="24"/>
          <w:szCs w:val="22"/>
        </w:rPr>
        <w:t>对其腐蚀状况、极限强度、剩余疲劳性能等力学指标进行详细判定。</w:t>
      </w:r>
    </w:p>
    <w:p>
      <w:pPr>
        <w:pStyle w:val="4"/>
      </w:pPr>
      <w:r>
        <w:t>斜拉索的更换</w:t>
      </w:r>
      <w:r>
        <w:rPr>
          <w:rFonts w:hint="eastAsia"/>
        </w:rPr>
        <w:t>工作</w:t>
      </w:r>
      <w:r>
        <w:t>应符合下列规定：</w:t>
      </w:r>
    </w:p>
    <w:p>
      <w:pPr>
        <w:pStyle w:val="36"/>
        <w:numPr>
          <w:ilvl w:val="0"/>
          <w:numId w:val="42"/>
        </w:numPr>
      </w:pPr>
      <w:r>
        <w:rPr>
          <w:rFonts w:hint="eastAsia"/>
        </w:rPr>
        <w:t>更换前应对主梁及索塔线形、拉索索力进行测量，并应对主梁、索塔及非更换斜拉索的缺陷进行维修和加固；</w:t>
      </w:r>
    </w:p>
    <w:p>
      <w:pPr>
        <w:pStyle w:val="36"/>
        <w:numPr>
          <w:ilvl w:val="0"/>
          <w:numId w:val="42"/>
        </w:numPr>
      </w:pPr>
      <w:r>
        <w:rPr>
          <w:rFonts w:hint="eastAsia"/>
        </w:rPr>
        <w:t>斜拉索更换设计应遵循动态设计的原则，更换过程中结构的强度、刚度、抗裂和稳定性应满足规范要求；</w:t>
      </w:r>
    </w:p>
    <w:p>
      <w:pPr>
        <w:pStyle w:val="36"/>
        <w:numPr>
          <w:ilvl w:val="0"/>
          <w:numId w:val="42"/>
        </w:numPr>
      </w:pPr>
      <w:r>
        <w:rPr>
          <w:rFonts w:hint="eastAsia"/>
        </w:rPr>
        <w:t>斜拉索更换应进行全过程施工监控，并符合《公路桥梁施工监控技术规程》（</w:t>
      </w:r>
      <w:r>
        <w:t>JTG/T 3650-01</w:t>
      </w:r>
      <w:r>
        <w:rPr>
          <w:rFonts w:hint="eastAsia"/>
        </w:rPr>
        <w:t>）的相关规定，应对施工过程中的主梁位移和索力进行动态监控；</w:t>
      </w:r>
    </w:p>
    <w:p>
      <w:pPr>
        <w:pStyle w:val="36"/>
        <w:numPr>
          <w:ilvl w:val="0"/>
          <w:numId w:val="42"/>
        </w:numPr>
      </w:pPr>
      <w:r>
        <w:rPr>
          <w:rFonts w:hint="eastAsia"/>
        </w:rPr>
        <w:t>拉索更换施工前，应对既有结构状态进行复核，及对现场施工条件进行调查；</w:t>
      </w:r>
    </w:p>
    <w:p>
      <w:pPr>
        <w:pStyle w:val="36"/>
        <w:numPr>
          <w:ilvl w:val="0"/>
          <w:numId w:val="42"/>
        </w:numPr>
      </w:pPr>
      <w:r>
        <w:rPr>
          <w:rFonts w:hint="eastAsia"/>
        </w:rPr>
        <w:t>应对拉索更换所用的主要临时设施进行专项设计，并动态检查和评估主要临时设施的稳定性、安全性；</w:t>
      </w:r>
    </w:p>
    <w:p>
      <w:pPr>
        <w:pStyle w:val="36"/>
        <w:numPr>
          <w:ilvl w:val="0"/>
          <w:numId w:val="42"/>
        </w:numPr>
      </w:pPr>
      <w:r>
        <w:rPr>
          <w:rFonts w:hint="eastAsia"/>
        </w:rPr>
        <w:t>应按照设计或施工监控要求对旧索进行拆除和对新索进行安装，拉索拆除前应进行启动索力测定；</w:t>
      </w:r>
    </w:p>
    <w:p>
      <w:pPr>
        <w:pStyle w:val="36"/>
        <w:numPr>
          <w:ilvl w:val="0"/>
          <w:numId w:val="42"/>
        </w:numPr>
      </w:pPr>
      <w:r>
        <w:rPr>
          <w:rFonts w:hint="eastAsia"/>
        </w:rPr>
        <w:t>斜拉索更换数量及顺序应符合设计或施工监控的要求；</w:t>
      </w:r>
    </w:p>
    <w:p>
      <w:pPr>
        <w:pStyle w:val="36"/>
        <w:numPr>
          <w:ilvl w:val="0"/>
          <w:numId w:val="42"/>
        </w:numPr>
      </w:pPr>
      <w:r>
        <w:rPr>
          <w:rFonts w:hint="eastAsia"/>
        </w:rPr>
        <w:t>拉索更换宜在中断交通情况下进行，当不能中断交通时，应制订交通组织方案及保证结构安全的实施方案；</w:t>
      </w:r>
    </w:p>
    <w:p>
      <w:pPr>
        <w:pStyle w:val="36"/>
        <w:numPr>
          <w:ilvl w:val="0"/>
          <w:numId w:val="42"/>
        </w:numPr>
      </w:pPr>
      <w:r>
        <w:rPr>
          <w:rFonts w:hint="eastAsia"/>
        </w:rPr>
        <w:t>更换后的斜拉索宜采用智能斜拉索。</w:t>
      </w:r>
    </w:p>
    <w:p>
      <w:pPr>
        <w:pStyle w:val="4"/>
      </w:pPr>
      <w:r>
        <w:t>斜拉索</w:t>
      </w:r>
      <w:r>
        <w:rPr>
          <w:rFonts w:hint="eastAsia"/>
        </w:rPr>
        <w:t>的</w:t>
      </w:r>
      <w:r>
        <w:t>应急养护应符合下列规定：</w:t>
      </w:r>
    </w:p>
    <w:p>
      <w:pPr>
        <w:pStyle w:val="36"/>
        <w:numPr>
          <w:ilvl w:val="0"/>
          <w:numId w:val="43"/>
        </w:numPr>
      </w:pPr>
      <w:r>
        <w:t>应视斜拉索</w:t>
      </w:r>
      <w:r>
        <w:rPr>
          <w:rFonts w:hint="eastAsia"/>
        </w:rPr>
        <w:t>损伤</w:t>
      </w:r>
      <w:r>
        <w:t>情况实施交通管制</w:t>
      </w:r>
      <w:r>
        <w:rPr>
          <w:rFonts w:hint="eastAsia"/>
        </w:rPr>
        <w:t>，包括</w:t>
      </w:r>
      <w:r>
        <w:t>封闭车道、</w:t>
      </w:r>
      <w:r>
        <w:rPr>
          <w:rFonts w:hint="eastAsia"/>
        </w:rPr>
        <w:t>限载、限速及中断交通；</w:t>
      </w:r>
    </w:p>
    <w:p>
      <w:pPr>
        <w:pStyle w:val="36"/>
        <w:numPr>
          <w:ilvl w:val="0"/>
          <w:numId w:val="43"/>
        </w:numPr>
      </w:pPr>
      <w:r>
        <w:rPr>
          <w:rFonts w:hint="eastAsia"/>
        </w:rPr>
        <w:t>应根据应急检查结果，结合现场实际情况，确定后续应急处置措施；</w:t>
      </w:r>
    </w:p>
    <w:p>
      <w:pPr>
        <w:pStyle w:val="36"/>
        <w:numPr>
          <w:ilvl w:val="0"/>
          <w:numId w:val="43"/>
        </w:numPr>
      </w:pPr>
      <w:r>
        <w:rPr>
          <w:rFonts w:hint="eastAsia"/>
        </w:rPr>
        <w:t>对于斜拉索损伤较轻或经评估后风险可控的，应及时组织斜拉索维修或更换工作；</w:t>
      </w:r>
    </w:p>
    <w:p>
      <w:pPr>
        <w:pStyle w:val="36"/>
        <w:numPr>
          <w:ilvl w:val="0"/>
          <w:numId w:val="43"/>
        </w:numPr>
        <w:ind w:firstLine="480" w:firstLineChars="200"/>
      </w:pPr>
      <w:r>
        <w:rPr>
          <w:rFonts w:hint="eastAsia"/>
        </w:rPr>
        <w:t>对于斜拉索出现严重损伤或破断的，当斜拉索损伤或破断位置距离桥面较近时，可采用原索搭接的方式进行应急处理，并尽快对拉索进行更换；当斜拉索损伤或破断位置距离桥面较远时，应及时对拉索进行更换。</w:t>
      </w:r>
    </w:p>
    <w:p>
      <w:pPr>
        <w:pStyle w:val="3"/>
        <w:spacing w:before="240" w:after="240"/>
      </w:pPr>
      <w:bookmarkStart w:id="805" w:name="_Toc173750759"/>
      <w:bookmarkEnd w:id="805"/>
      <w:bookmarkStart w:id="806" w:name="_Toc173750955"/>
      <w:bookmarkEnd w:id="806"/>
      <w:bookmarkStart w:id="807" w:name="_Toc173750214"/>
      <w:bookmarkEnd w:id="807"/>
      <w:bookmarkStart w:id="808" w:name="_Toc173750760"/>
      <w:bookmarkEnd w:id="808"/>
      <w:bookmarkStart w:id="809" w:name="_Toc173751055"/>
      <w:bookmarkEnd w:id="809"/>
      <w:bookmarkStart w:id="810" w:name="_Toc173751249"/>
      <w:bookmarkEnd w:id="810"/>
      <w:bookmarkStart w:id="811" w:name="_Toc173751054"/>
      <w:bookmarkEnd w:id="811"/>
      <w:bookmarkStart w:id="812" w:name="_Toc173751250"/>
      <w:bookmarkEnd w:id="812"/>
      <w:bookmarkStart w:id="813" w:name="_Toc173750026"/>
      <w:bookmarkEnd w:id="813"/>
      <w:bookmarkStart w:id="814" w:name="_Toc173750119"/>
      <w:bookmarkEnd w:id="814"/>
      <w:bookmarkStart w:id="815" w:name="_Toc173751053"/>
      <w:bookmarkEnd w:id="815"/>
      <w:bookmarkStart w:id="816" w:name="_Toc173750120"/>
      <w:bookmarkEnd w:id="816"/>
      <w:bookmarkStart w:id="817" w:name="_Toc173751326"/>
      <w:bookmarkEnd w:id="817"/>
      <w:bookmarkStart w:id="818" w:name="_Toc173750212"/>
      <w:bookmarkEnd w:id="818"/>
      <w:bookmarkStart w:id="819" w:name="_Toc173750027"/>
      <w:bookmarkEnd w:id="819"/>
      <w:bookmarkStart w:id="820" w:name="_Toc173750213"/>
      <w:bookmarkEnd w:id="820"/>
      <w:bookmarkStart w:id="821" w:name="_Toc173750956"/>
      <w:bookmarkEnd w:id="821"/>
      <w:bookmarkStart w:id="822" w:name="_Toc173751152"/>
      <w:bookmarkEnd w:id="822"/>
      <w:bookmarkStart w:id="823" w:name="_Toc173751327"/>
      <w:bookmarkEnd w:id="823"/>
      <w:bookmarkStart w:id="824" w:name="_Toc173750121"/>
      <w:bookmarkEnd w:id="824"/>
      <w:bookmarkStart w:id="825" w:name="_Toc173751151"/>
      <w:bookmarkEnd w:id="825"/>
      <w:bookmarkStart w:id="826" w:name="_Toc173750028"/>
      <w:bookmarkEnd w:id="826"/>
      <w:bookmarkStart w:id="827" w:name="_Toc173750957"/>
      <w:bookmarkEnd w:id="827"/>
      <w:bookmarkStart w:id="828" w:name="_Toc173750758"/>
      <w:bookmarkEnd w:id="828"/>
      <w:bookmarkStart w:id="829" w:name="_Toc173750761"/>
      <w:bookmarkEnd w:id="829"/>
      <w:bookmarkStart w:id="830" w:name="_Toc173750958"/>
      <w:bookmarkEnd w:id="830"/>
      <w:bookmarkStart w:id="831" w:name="_Toc173751058"/>
      <w:bookmarkEnd w:id="831"/>
      <w:bookmarkStart w:id="832" w:name="_Toc173751154"/>
      <w:bookmarkEnd w:id="832"/>
      <w:bookmarkStart w:id="833" w:name="_Toc173751156"/>
      <w:bookmarkEnd w:id="833"/>
      <w:bookmarkStart w:id="834" w:name="_Toc173751331"/>
      <w:bookmarkEnd w:id="834"/>
      <w:bookmarkStart w:id="835" w:name="_Toc173750069"/>
      <w:bookmarkEnd w:id="835"/>
      <w:bookmarkStart w:id="836" w:name="_Toc173750162"/>
      <w:bookmarkEnd w:id="836"/>
      <w:bookmarkStart w:id="837" w:name="_Toc173750763"/>
      <w:bookmarkEnd w:id="837"/>
      <w:bookmarkStart w:id="838" w:name="_Toc173751254"/>
      <w:bookmarkEnd w:id="838"/>
      <w:bookmarkStart w:id="839" w:name="_Toc173750030"/>
      <w:bookmarkEnd w:id="839"/>
      <w:bookmarkStart w:id="840" w:name="_Toc173751057"/>
      <w:bookmarkEnd w:id="840"/>
      <w:bookmarkStart w:id="841" w:name="_Toc173750029"/>
      <w:bookmarkEnd w:id="841"/>
      <w:bookmarkStart w:id="842" w:name="_Toc173751329"/>
      <w:bookmarkEnd w:id="842"/>
      <w:bookmarkStart w:id="843" w:name="_Toc173750959"/>
      <w:bookmarkEnd w:id="843"/>
      <w:bookmarkStart w:id="844" w:name="_Toc173751252"/>
      <w:bookmarkEnd w:id="844"/>
      <w:bookmarkStart w:id="845" w:name="_Toc173751251"/>
      <w:bookmarkEnd w:id="845"/>
      <w:bookmarkStart w:id="846" w:name="_Toc173750762"/>
      <w:bookmarkEnd w:id="846"/>
      <w:bookmarkStart w:id="847" w:name="_Toc173751155"/>
      <w:bookmarkEnd w:id="847"/>
      <w:bookmarkStart w:id="848" w:name="_Toc173751253"/>
      <w:bookmarkEnd w:id="848"/>
      <w:bookmarkStart w:id="849" w:name="_Toc173751330"/>
      <w:bookmarkEnd w:id="849"/>
      <w:bookmarkStart w:id="850" w:name="_Toc173750031"/>
      <w:bookmarkEnd w:id="850"/>
      <w:bookmarkStart w:id="851" w:name="_Toc173750124"/>
      <w:bookmarkEnd w:id="851"/>
      <w:bookmarkStart w:id="852" w:name="_Toc173751328"/>
      <w:bookmarkEnd w:id="852"/>
      <w:bookmarkStart w:id="853" w:name="_Toc173750216"/>
      <w:bookmarkEnd w:id="853"/>
      <w:bookmarkStart w:id="854" w:name="_Toc173750123"/>
      <w:bookmarkEnd w:id="854"/>
      <w:bookmarkStart w:id="855" w:name="_Toc173750217"/>
      <w:bookmarkEnd w:id="855"/>
      <w:bookmarkStart w:id="856" w:name="_Toc173750122"/>
      <w:bookmarkEnd w:id="856"/>
      <w:bookmarkStart w:id="857" w:name="_Toc173751056"/>
      <w:bookmarkEnd w:id="857"/>
      <w:bookmarkStart w:id="858" w:name="_Toc173750960"/>
      <w:bookmarkEnd w:id="858"/>
      <w:bookmarkStart w:id="859" w:name="_Toc173751153"/>
      <w:bookmarkEnd w:id="859"/>
      <w:bookmarkStart w:id="860" w:name="_Toc173750215"/>
      <w:bookmarkEnd w:id="860"/>
      <w:bookmarkStart w:id="861" w:name="_Toc173750257"/>
      <w:bookmarkEnd w:id="861"/>
      <w:bookmarkStart w:id="862" w:name="_Toc173750071"/>
      <w:bookmarkEnd w:id="862"/>
      <w:bookmarkStart w:id="863" w:name="_Toc173751098"/>
      <w:bookmarkEnd w:id="863"/>
      <w:bookmarkStart w:id="864" w:name="_Toc173750072"/>
      <w:bookmarkEnd w:id="864"/>
      <w:bookmarkStart w:id="865" w:name="_Toc173751293"/>
      <w:bookmarkEnd w:id="865"/>
      <w:bookmarkStart w:id="866" w:name="_Toc173751195"/>
      <w:bookmarkEnd w:id="866"/>
      <w:bookmarkStart w:id="867" w:name="_Toc173751096"/>
      <w:bookmarkEnd w:id="867"/>
      <w:bookmarkStart w:id="868" w:name="_Toc173750256"/>
      <w:bookmarkEnd w:id="868"/>
      <w:bookmarkStart w:id="869" w:name="_Toc173751292"/>
      <w:bookmarkEnd w:id="869"/>
      <w:bookmarkStart w:id="870" w:name="_Toc173750803"/>
      <w:bookmarkEnd w:id="870"/>
      <w:bookmarkStart w:id="871" w:name="_Toc173750165"/>
      <w:bookmarkEnd w:id="871"/>
      <w:bookmarkStart w:id="872" w:name="_Toc173750999"/>
      <w:bookmarkEnd w:id="872"/>
      <w:bookmarkStart w:id="873" w:name="_Toc173750258"/>
      <w:bookmarkEnd w:id="873"/>
      <w:bookmarkStart w:id="874" w:name="_Toc173751001"/>
      <w:bookmarkEnd w:id="874"/>
      <w:bookmarkStart w:id="875" w:name="_Toc173750255"/>
      <w:bookmarkEnd w:id="875"/>
      <w:bookmarkStart w:id="876" w:name="_Toc173751196"/>
      <w:bookmarkEnd w:id="876"/>
      <w:bookmarkStart w:id="877" w:name="_Toc173751099"/>
      <w:bookmarkEnd w:id="877"/>
      <w:bookmarkStart w:id="878" w:name="_Toc173751197"/>
      <w:bookmarkEnd w:id="878"/>
      <w:bookmarkStart w:id="879" w:name="_Toc173750070"/>
      <w:bookmarkEnd w:id="879"/>
      <w:bookmarkStart w:id="880" w:name="_Toc173750801"/>
      <w:bookmarkEnd w:id="880"/>
      <w:bookmarkStart w:id="881" w:name="_Toc173750164"/>
      <w:bookmarkEnd w:id="881"/>
      <w:bookmarkStart w:id="882" w:name="_Toc173751371"/>
      <w:bookmarkEnd w:id="882"/>
      <w:bookmarkStart w:id="883" w:name="_Toc173750804"/>
      <w:bookmarkEnd w:id="883"/>
      <w:bookmarkStart w:id="884" w:name="_Toc173751369"/>
      <w:bookmarkEnd w:id="884"/>
      <w:bookmarkStart w:id="885" w:name="_Toc173751097"/>
      <w:bookmarkEnd w:id="885"/>
      <w:bookmarkStart w:id="886" w:name="_Toc173751194"/>
      <w:bookmarkEnd w:id="886"/>
      <w:bookmarkStart w:id="887" w:name="_Toc173751370"/>
      <w:bookmarkEnd w:id="887"/>
      <w:bookmarkStart w:id="888" w:name="_Toc173751000"/>
      <w:bookmarkEnd w:id="888"/>
      <w:bookmarkStart w:id="889" w:name="_Toc173751294"/>
      <w:bookmarkEnd w:id="889"/>
      <w:bookmarkStart w:id="890" w:name="_Toc173750802"/>
      <w:bookmarkEnd w:id="890"/>
      <w:bookmarkStart w:id="891" w:name="_Toc173750163"/>
      <w:bookmarkEnd w:id="891"/>
      <w:bookmarkStart w:id="892" w:name="_Toc173750998"/>
      <w:bookmarkEnd w:id="892"/>
      <w:bookmarkStart w:id="893" w:name="_Toc173751372"/>
      <w:bookmarkEnd w:id="893"/>
      <w:bookmarkStart w:id="894" w:name="_Toc173751295"/>
      <w:bookmarkEnd w:id="894"/>
      <w:bookmarkStart w:id="895" w:name="_Toc155118153"/>
      <w:bookmarkStart w:id="896" w:name="_Toc173750259"/>
      <w:bookmarkStart w:id="897" w:name="_Toc183422052"/>
      <w:r>
        <w:rPr>
          <w:rFonts w:hint="eastAsia"/>
        </w:rPr>
        <w:t>主缆的养护</w:t>
      </w:r>
      <w:bookmarkEnd w:id="895"/>
      <w:bookmarkEnd w:id="896"/>
      <w:bookmarkEnd w:id="897"/>
    </w:p>
    <w:p>
      <w:pPr>
        <w:pStyle w:val="4"/>
      </w:pPr>
      <w:bookmarkStart w:id="898" w:name="_Toc173750807"/>
      <w:bookmarkEnd w:id="898"/>
      <w:r>
        <w:rPr>
          <w:rFonts w:hint="eastAsia"/>
        </w:rPr>
        <w:t>主缆的养护应符合下列规定：</w:t>
      </w:r>
    </w:p>
    <w:p>
      <w:pPr>
        <w:pStyle w:val="36"/>
        <w:numPr>
          <w:ilvl w:val="0"/>
          <w:numId w:val="44"/>
        </w:numPr>
      </w:pPr>
      <w:r>
        <w:rPr>
          <w:rFonts w:hint="eastAsia"/>
        </w:rPr>
        <w:t>主缆各部件及附属设施功能正常、无缺损；</w:t>
      </w:r>
    </w:p>
    <w:p>
      <w:pPr>
        <w:pStyle w:val="36"/>
        <w:numPr>
          <w:ilvl w:val="0"/>
          <w:numId w:val="44"/>
        </w:numPr>
      </w:pPr>
      <w:r>
        <w:t>主缆线形满足设计要求，防护</w:t>
      </w:r>
      <w:r>
        <w:rPr>
          <w:rFonts w:hint="eastAsia"/>
        </w:rPr>
        <w:t>系统</w:t>
      </w:r>
      <w:r>
        <w:t>完好，表面平整，</w:t>
      </w:r>
      <w:r>
        <w:rPr>
          <w:rFonts w:hint="eastAsia"/>
        </w:rPr>
        <w:t>索股外露</w:t>
      </w:r>
      <w:r>
        <w:t>钢丝保持干燥，锚头、锚杆、拉杆、裸露索股无积水、渗水</w:t>
      </w:r>
      <w:r>
        <w:rPr>
          <w:rFonts w:hint="eastAsia"/>
        </w:rPr>
        <w:t>；</w:t>
      </w:r>
    </w:p>
    <w:p>
      <w:pPr>
        <w:pStyle w:val="36"/>
        <w:numPr>
          <w:ilvl w:val="0"/>
          <w:numId w:val="44"/>
        </w:numPr>
      </w:pPr>
      <w:r>
        <w:rPr>
          <w:rFonts w:hint="eastAsia"/>
        </w:rPr>
        <w:t>索夹、索鞍、缆套及散索套表面无锈蚀，干净无杂物；索夹与主缆无滑移</w:t>
      </w:r>
      <w:r>
        <w:t>，</w:t>
      </w:r>
      <w:r>
        <w:rPr>
          <w:rFonts w:hint="eastAsia"/>
        </w:rPr>
        <w:t>螺母及螺杆无锈蚀，索夹紧固螺杆力满足养护要求；</w:t>
      </w:r>
    </w:p>
    <w:p>
      <w:pPr>
        <w:pStyle w:val="36"/>
        <w:numPr>
          <w:ilvl w:val="0"/>
          <w:numId w:val="44"/>
        </w:numPr>
      </w:pPr>
      <w:r>
        <w:rPr>
          <w:rFonts w:hint="eastAsia"/>
        </w:rPr>
        <w:t>主索鞍稳固，散索鞍（套）应能保证变位顺畅，偏移量应在养护要求允许范围内；</w:t>
      </w:r>
    </w:p>
    <w:p>
      <w:pPr>
        <w:pStyle w:val="36"/>
        <w:numPr>
          <w:ilvl w:val="0"/>
          <w:numId w:val="44"/>
        </w:numPr>
      </w:pPr>
      <w:r>
        <w:rPr>
          <w:rFonts w:hint="eastAsia"/>
        </w:rPr>
        <w:t>采用除湿系统防护的主缆及安装有除湿设备的锚室出气口相对湿度应不大于</w:t>
      </w:r>
      <w:r>
        <w:t>50%</w:t>
      </w:r>
      <w:r>
        <w:rPr>
          <w:rFonts w:hint="eastAsia"/>
        </w:rPr>
        <w:t>或符合养护要求。</w:t>
      </w:r>
    </w:p>
    <w:p>
      <w:pPr>
        <w:pStyle w:val="4"/>
      </w:pPr>
      <w:r>
        <w:t>主缆</w:t>
      </w:r>
      <w:r>
        <w:rPr>
          <w:rFonts w:hint="eastAsia"/>
        </w:rPr>
        <w:t>的</w:t>
      </w:r>
      <w:r>
        <w:t>日常养护应以各部件及周围环境</w:t>
      </w:r>
      <w:r>
        <w:rPr>
          <w:rFonts w:hint="eastAsia"/>
        </w:rPr>
        <w:t>的清洁</w:t>
      </w:r>
      <w:r>
        <w:t>为主要工作内容，杂物、积灰、存留污秽及油渍等</w:t>
      </w:r>
      <w:r>
        <w:rPr>
          <w:rFonts w:hint="eastAsia"/>
        </w:rPr>
        <w:t>应每季度进行不少于</w:t>
      </w:r>
      <w:r>
        <w:t>1</w:t>
      </w:r>
      <w:r>
        <w:rPr>
          <w:rFonts w:hint="eastAsia"/>
        </w:rPr>
        <w:t>次</w:t>
      </w:r>
      <w:r>
        <w:t>清理</w:t>
      </w:r>
      <w:r>
        <w:rPr>
          <w:rFonts w:hint="eastAsia"/>
        </w:rPr>
        <w:t>，</w:t>
      </w:r>
      <w:r>
        <w:t>积水、积雪</w:t>
      </w:r>
      <w:r>
        <w:rPr>
          <w:rFonts w:hint="eastAsia"/>
        </w:rPr>
        <w:t>应及时清理。</w:t>
      </w:r>
    </w:p>
    <w:p>
      <w:pPr>
        <w:pStyle w:val="4"/>
      </w:pPr>
      <w:r>
        <w:t>主缆宜结合桥梁检查结果</w:t>
      </w:r>
      <w:r>
        <w:rPr>
          <w:rFonts w:hint="eastAsia"/>
        </w:rPr>
        <w:t>进行</w:t>
      </w:r>
      <w:r>
        <w:t>预防养护，每年不少于</w:t>
      </w:r>
      <w:r>
        <w:rPr>
          <w:rFonts w:eastAsia="TimesNewRomanPSMT"/>
        </w:rPr>
        <w:t>1</w:t>
      </w:r>
      <w:r>
        <w:t>次</w:t>
      </w:r>
      <w:r>
        <w:rPr>
          <w:rFonts w:hint="eastAsia"/>
        </w:rPr>
        <w:t>，预防养护</w:t>
      </w:r>
      <w:r>
        <w:t>应</w:t>
      </w:r>
      <w:r>
        <w:rPr>
          <w:rFonts w:hint="eastAsia"/>
        </w:rPr>
        <w:t>符合《公路缆索结构体系桥梁养护技术规范》(</w:t>
      </w:r>
      <w:r>
        <w:t>JTG/T 5122</w:t>
      </w:r>
      <w:r>
        <w:rPr>
          <w:rFonts w:hint="eastAsia"/>
        </w:rPr>
        <w:t>)的有关规定。</w:t>
      </w:r>
    </w:p>
    <w:p>
      <w:pPr>
        <w:pStyle w:val="4"/>
      </w:pPr>
      <w:r>
        <w:rPr>
          <w:rFonts w:hint="eastAsia"/>
        </w:rPr>
        <w:t>主缆的修复养护主要包括主缆和防护层的修复、索夹滑移修复、索夹更换、鞍座维修、体系改造等，</w:t>
      </w:r>
      <w:r>
        <w:t>除应</w:t>
      </w:r>
      <w:r>
        <w:rPr>
          <w:rFonts w:hint="eastAsia"/>
        </w:rPr>
        <w:t>符合《公路缆索结构体系桥梁养护技术规范》(</w:t>
      </w:r>
      <w:r>
        <w:t>JTG/T 5122</w:t>
      </w:r>
      <w:r>
        <w:rPr>
          <w:rFonts w:hint="eastAsia"/>
        </w:rPr>
        <w:t>)的有关规定外</w:t>
      </w:r>
      <w:r>
        <w:t>，还应符合下列规定：</w:t>
      </w:r>
    </w:p>
    <w:p>
      <w:pPr>
        <w:pStyle w:val="36"/>
        <w:numPr>
          <w:ilvl w:val="0"/>
          <w:numId w:val="45"/>
        </w:numPr>
      </w:pPr>
      <w:r>
        <w:rPr>
          <w:rFonts w:ascii="宋体" w:hAnsi="宋体"/>
          <w:color w:val="000000"/>
        </w:rPr>
        <w:t>修复养护的时机应结合桥梁</w:t>
      </w:r>
      <w:r>
        <w:t>定期</w:t>
      </w:r>
      <w:r>
        <w:rPr>
          <w:rFonts w:ascii="宋体" w:hAnsi="宋体"/>
          <w:color w:val="000000"/>
        </w:rPr>
        <w:t>检查工作进行确定</w:t>
      </w:r>
      <w:r>
        <w:rPr>
          <w:rFonts w:hint="eastAsia"/>
        </w:rPr>
        <w:t>；</w:t>
      </w:r>
    </w:p>
    <w:p>
      <w:pPr>
        <w:pStyle w:val="36"/>
        <w:numPr>
          <w:ilvl w:val="0"/>
          <w:numId w:val="45"/>
        </w:numPr>
      </w:pPr>
      <w:r>
        <w:rPr>
          <w:rFonts w:hint="eastAsia"/>
        </w:rPr>
        <w:t>主缆维修前应对主缆、索鞍、索夹进行全面检查，记录缺陷情况；</w:t>
      </w:r>
    </w:p>
    <w:p>
      <w:pPr>
        <w:pStyle w:val="36"/>
        <w:numPr>
          <w:ilvl w:val="0"/>
          <w:numId w:val="45"/>
        </w:numPr>
      </w:pPr>
      <w:r>
        <w:rPr>
          <w:rFonts w:hint="eastAsia"/>
        </w:rPr>
        <w:t>鞍罩存在破损、鞍室密封门变形或胶条老化导致内部湿度异常时，应及时采取修复措施；</w:t>
      </w:r>
    </w:p>
    <w:p>
      <w:pPr>
        <w:pStyle w:val="36"/>
        <w:numPr>
          <w:ilvl w:val="0"/>
          <w:numId w:val="45"/>
        </w:numPr>
      </w:pPr>
      <w:r>
        <w:rPr>
          <w:rFonts w:hint="eastAsia"/>
        </w:rPr>
        <w:t>主缆安装有除湿系统的，当除湿机运行异常或系统存在漏气部位时，应及时进行维修或更换。当进气口和出气口湿度传感器经验证存在较大误差时，应及时进行更换。主缆最低点检查窗存在积水时应打开检查孔排水；</w:t>
      </w:r>
    </w:p>
    <w:p>
      <w:pPr>
        <w:pStyle w:val="36"/>
        <w:numPr>
          <w:ilvl w:val="0"/>
          <w:numId w:val="45"/>
        </w:numPr>
      </w:pPr>
      <w:r>
        <w:rPr>
          <w:rFonts w:hint="eastAsia"/>
        </w:rPr>
        <w:t>索夹及散索套滑移的限值应控制在10mm以内，当索夹及散索套滑移超限时，应及时对索夹螺杆进行紧固，并做好接缝处的防水措施，滑移量较大时应通过分析论证确定是否复位。</w:t>
      </w:r>
    </w:p>
    <w:p>
      <w:pPr>
        <w:pStyle w:val="4"/>
      </w:pPr>
      <w:r>
        <w:t>主缆的应急养护应符合下列规定：</w:t>
      </w:r>
    </w:p>
    <w:p>
      <w:pPr>
        <w:pStyle w:val="36"/>
        <w:numPr>
          <w:ilvl w:val="0"/>
          <w:numId w:val="46"/>
        </w:numPr>
      </w:pPr>
      <w:r>
        <w:t>主缆出现</w:t>
      </w:r>
      <w:r>
        <w:rPr>
          <w:rFonts w:hint="eastAsia"/>
        </w:rPr>
        <w:t>索股</w:t>
      </w:r>
      <w:r>
        <w:t>断裂</w:t>
      </w:r>
      <w:r>
        <w:rPr>
          <w:rFonts w:hint="eastAsia"/>
        </w:rPr>
        <w:t>、索夹失效时</w:t>
      </w:r>
      <w:r>
        <w:t>，应</w:t>
      </w:r>
      <w:r>
        <w:rPr>
          <w:rFonts w:hint="eastAsia"/>
        </w:rPr>
        <w:t>及时进行</w:t>
      </w:r>
      <w:r>
        <w:t>交通管制，</w:t>
      </w:r>
      <w:r>
        <w:rPr>
          <w:rFonts w:hint="eastAsia"/>
        </w:rPr>
        <w:t>并</w:t>
      </w:r>
      <w:r>
        <w:t>根据</w:t>
      </w:r>
      <w:r>
        <w:rPr>
          <w:rFonts w:hint="eastAsia"/>
        </w:rPr>
        <w:t>检查</w:t>
      </w:r>
      <w:r>
        <w:t>评估结果对主缆体系采取</w:t>
      </w:r>
      <w:r>
        <w:rPr>
          <w:rFonts w:hint="eastAsia"/>
        </w:rPr>
        <w:t>相应的</w:t>
      </w:r>
      <w:r>
        <w:t>应急养护措施</w:t>
      </w:r>
      <w:r>
        <w:rPr>
          <w:rFonts w:hint="eastAsia"/>
        </w:rPr>
        <w:t>；</w:t>
      </w:r>
    </w:p>
    <w:p>
      <w:pPr>
        <w:pStyle w:val="36"/>
        <w:numPr>
          <w:ilvl w:val="0"/>
          <w:numId w:val="46"/>
        </w:numPr>
      </w:pPr>
      <w:r>
        <w:t>索股整束破断</w:t>
      </w:r>
      <w:r>
        <w:rPr>
          <w:rFonts w:hint="eastAsia"/>
        </w:rPr>
        <w:t>时</w:t>
      </w:r>
      <w:r>
        <w:t>可采用原索股搭接</w:t>
      </w:r>
      <w:r>
        <w:rPr>
          <w:rFonts w:hint="eastAsia"/>
        </w:rPr>
        <w:t>的</w:t>
      </w:r>
      <w:r>
        <w:t>方式</w:t>
      </w:r>
      <w:r>
        <w:rPr>
          <w:rFonts w:hint="eastAsia"/>
        </w:rPr>
        <w:t>进行</w:t>
      </w:r>
      <w:r>
        <w:t>应急</w:t>
      </w:r>
      <w:r>
        <w:rPr>
          <w:rFonts w:hint="eastAsia"/>
        </w:rPr>
        <w:t>处治</w:t>
      </w:r>
      <w:r>
        <w:t>，</w:t>
      </w:r>
      <w:r>
        <w:rPr>
          <w:rFonts w:hint="eastAsia"/>
        </w:rPr>
        <w:t>并应</w:t>
      </w:r>
      <w:r>
        <w:t>及时采</w:t>
      </w:r>
      <w:r>
        <w:rPr>
          <w:rFonts w:hint="eastAsia"/>
        </w:rPr>
        <w:t>取</w:t>
      </w:r>
      <w:r>
        <w:t>可靠连接</w:t>
      </w:r>
      <w:r>
        <w:rPr>
          <w:rFonts w:hint="eastAsia"/>
        </w:rPr>
        <w:t>方式</w:t>
      </w:r>
      <w:r>
        <w:t>，恢复原有索股</w:t>
      </w:r>
      <w:r>
        <w:rPr>
          <w:rFonts w:hint="eastAsia"/>
        </w:rPr>
        <w:t>索</w:t>
      </w:r>
      <w:r>
        <w:t>力。</w:t>
      </w:r>
    </w:p>
    <w:p>
      <w:pPr>
        <w:pStyle w:val="3"/>
        <w:spacing w:before="240" w:after="240"/>
      </w:pPr>
      <w:bookmarkStart w:id="899" w:name="_Toc173750823"/>
      <w:bookmarkEnd w:id="899"/>
      <w:bookmarkStart w:id="900" w:name="_Toc173750820"/>
      <w:bookmarkEnd w:id="900"/>
      <w:bookmarkStart w:id="901" w:name="_Toc183422053"/>
      <w:bookmarkStart w:id="902" w:name="_Toc173750261"/>
      <w:bookmarkStart w:id="903" w:name="_Toc155118154"/>
      <w:bookmarkStart w:id="904" w:name="_Hlk150354405"/>
      <w:r>
        <w:t>吊（系）索</w:t>
      </w:r>
      <w:r>
        <w:rPr>
          <w:rFonts w:hint="eastAsia"/>
        </w:rPr>
        <w:t>的养护</w:t>
      </w:r>
      <w:bookmarkEnd w:id="901"/>
      <w:bookmarkEnd w:id="902"/>
      <w:bookmarkEnd w:id="903"/>
    </w:p>
    <w:p>
      <w:pPr>
        <w:pStyle w:val="4"/>
      </w:pPr>
      <w:r>
        <w:t>吊（系）索</w:t>
      </w:r>
      <w:r>
        <w:rPr>
          <w:rFonts w:hint="eastAsia"/>
        </w:rPr>
        <w:t>的</w:t>
      </w:r>
      <w:r>
        <w:t>养护</w:t>
      </w:r>
      <w:r>
        <w:rPr>
          <w:rFonts w:hint="eastAsia"/>
        </w:rPr>
        <w:t>除应符合本指南第6.3.1条的有关规定外，还应符合下列规定：</w:t>
      </w:r>
    </w:p>
    <w:p>
      <w:pPr>
        <w:pStyle w:val="36"/>
        <w:numPr>
          <w:ilvl w:val="0"/>
          <w:numId w:val="47"/>
        </w:numPr>
      </w:pPr>
      <w:r>
        <w:rPr>
          <w:rFonts w:hint="eastAsia"/>
        </w:rPr>
        <w:t>应保持减振架及其减振性能完好；</w:t>
      </w:r>
    </w:p>
    <w:p>
      <w:pPr>
        <w:pStyle w:val="36"/>
        <w:numPr>
          <w:ilvl w:val="0"/>
          <w:numId w:val="47"/>
        </w:numPr>
      </w:pPr>
      <w:r>
        <w:rPr>
          <w:rFonts w:hint="eastAsia"/>
        </w:rPr>
        <w:t>系索的支撑架应牢固可靠；</w:t>
      </w:r>
    </w:p>
    <w:p>
      <w:pPr>
        <w:pStyle w:val="36"/>
        <w:numPr>
          <w:ilvl w:val="0"/>
          <w:numId w:val="47"/>
        </w:numPr>
      </w:pPr>
      <w:r>
        <w:rPr>
          <w:rFonts w:hint="eastAsia"/>
        </w:rPr>
        <w:t>对套管式柔性系索，钢丝或钢绞线和套管之间应灌满防腐油脂或其他防腐材料。</w:t>
      </w:r>
    </w:p>
    <w:p>
      <w:pPr>
        <w:pStyle w:val="4"/>
      </w:pPr>
      <w:r>
        <w:t>吊（系）索日常养护应以</w:t>
      </w:r>
      <w:r>
        <w:rPr>
          <w:rFonts w:hint="eastAsia"/>
        </w:rPr>
        <w:t>锚固系统及周围环境</w:t>
      </w:r>
      <w:r>
        <w:t>的清洁为主要内容，每季度应不少于1次。</w:t>
      </w:r>
    </w:p>
    <w:p>
      <w:pPr>
        <w:pStyle w:val="4"/>
      </w:pPr>
      <w:r>
        <w:t>吊（系）索的预防养护</w:t>
      </w:r>
      <w:r>
        <w:rPr>
          <w:rFonts w:hint="eastAsia"/>
        </w:rPr>
        <w:t>每年不少于1次，并</w:t>
      </w:r>
      <w:r>
        <w:t>应符合下列规定：</w:t>
      </w:r>
    </w:p>
    <w:p>
      <w:pPr>
        <w:pStyle w:val="36"/>
        <w:numPr>
          <w:ilvl w:val="0"/>
          <w:numId w:val="48"/>
        </w:numPr>
      </w:pPr>
      <w:r>
        <w:rPr>
          <w:rFonts w:hint="eastAsia"/>
        </w:rPr>
        <w:t>吊（系）索锚头及保护罩的预防养护应符合本指南第6.2.3条的有关规定；</w:t>
      </w:r>
    </w:p>
    <w:p>
      <w:pPr>
        <w:pStyle w:val="36"/>
        <w:numPr>
          <w:ilvl w:val="0"/>
          <w:numId w:val="48"/>
        </w:numPr>
      </w:pPr>
      <w:r>
        <w:rPr>
          <w:rFonts w:hint="eastAsia"/>
        </w:rPr>
        <w:t>采用涂装防护的钢丝绳吊索、钢拉杆出现轻微涂层劣化时，应进行维护性涂装；</w:t>
      </w:r>
    </w:p>
    <w:p>
      <w:pPr>
        <w:pStyle w:val="36"/>
        <w:numPr>
          <w:ilvl w:val="0"/>
          <w:numId w:val="48"/>
        </w:numPr>
      </w:pPr>
      <w:r>
        <w:rPr>
          <w:rFonts w:hint="eastAsia"/>
        </w:rPr>
        <w:t>减振架出现轻微涂层劣化时，应进行维护性涂装；</w:t>
      </w:r>
    </w:p>
    <w:p>
      <w:pPr>
        <w:pStyle w:val="36"/>
        <w:numPr>
          <w:ilvl w:val="0"/>
          <w:numId w:val="48"/>
        </w:numPr>
      </w:pPr>
      <w:r>
        <w:t>应定期对</w:t>
      </w:r>
      <w:r>
        <w:rPr>
          <w:rFonts w:hint="eastAsia"/>
        </w:rPr>
        <w:t>吊索</w:t>
      </w:r>
      <w:r>
        <w:t>的锚头、叉耳与销</w:t>
      </w:r>
      <w:r>
        <w:rPr>
          <w:rFonts w:hint="eastAsia"/>
        </w:rPr>
        <w:t>轴</w:t>
      </w:r>
      <w:r>
        <w:t>涂刷防锈漆，保持涂层完好</w:t>
      </w:r>
      <w:r>
        <w:rPr>
          <w:rFonts w:hint="eastAsia"/>
        </w:rPr>
        <w:t>；</w:t>
      </w:r>
    </w:p>
    <w:p>
      <w:pPr>
        <w:pStyle w:val="36"/>
        <w:numPr>
          <w:ilvl w:val="0"/>
          <w:numId w:val="48"/>
        </w:numPr>
      </w:pPr>
      <w:r>
        <w:rPr>
          <w:rFonts w:hint="eastAsia"/>
        </w:rPr>
        <w:t>系索套管表面出现涂层劣化时应进行维护性涂装；</w:t>
      </w:r>
    </w:p>
    <w:p>
      <w:pPr>
        <w:pStyle w:val="36"/>
        <w:numPr>
          <w:ilvl w:val="0"/>
          <w:numId w:val="48"/>
        </w:numPr>
      </w:pPr>
      <w:r>
        <w:rPr>
          <w:rFonts w:hint="eastAsia"/>
        </w:rPr>
        <w:t>挤塑式套管的外包材料老化、脆裂及人为损伤的应采用玻璃丝布或其他防护材料包扎；</w:t>
      </w:r>
    </w:p>
    <w:p>
      <w:pPr>
        <w:pStyle w:val="36"/>
        <w:numPr>
          <w:ilvl w:val="0"/>
          <w:numId w:val="48"/>
        </w:numPr>
      </w:pPr>
      <w:r>
        <w:rPr>
          <w:rFonts w:hint="eastAsia"/>
        </w:rPr>
        <w:t>刚性系杆的外包钢管内应加注防腐油脂，</w:t>
      </w:r>
      <w:r>
        <w:t>两端应采用不锈钢罩保护</w:t>
      </w:r>
      <w:r>
        <w:rPr>
          <w:rFonts w:hint="eastAsia"/>
        </w:rPr>
        <w:t>，</w:t>
      </w:r>
      <w:r>
        <w:t>当不锈钢罩保护或将军帽紧固螺栓松动时</w:t>
      </w:r>
      <w:r>
        <w:rPr>
          <w:rFonts w:hint="eastAsia"/>
        </w:rPr>
        <w:t>，</w:t>
      </w:r>
      <w:r>
        <w:t>应及时紧固</w:t>
      </w:r>
      <w:r>
        <w:rPr>
          <w:rFonts w:hint="eastAsia"/>
        </w:rPr>
        <w:t>。</w:t>
      </w:r>
    </w:p>
    <w:p>
      <w:pPr>
        <w:pStyle w:val="4"/>
      </w:pPr>
      <w:r>
        <w:t>吊（系）索的修复养护</w:t>
      </w:r>
      <w:r>
        <w:rPr>
          <w:rFonts w:hint="eastAsia"/>
        </w:rPr>
        <w:t>主要包括</w:t>
      </w:r>
      <w:r>
        <w:rPr>
          <w:rFonts w:hint="eastAsia"/>
          <w:bCs w:val="0"/>
        </w:rPr>
        <w:t>防护修复、吊索更换、长吊索风振控制，</w:t>
      </w:r>
      <w:r>
        <w:t>除应</w:t>
      </w:r>
      <w:r>
        <w:rPr>
          <w:rFonts w:hint="eastAsia"/>
        </w:rPr>
        <w:t>符合《公路缆索结构体系桥梁养护技术规范》(</w:t>
      </w:r>
      <w:r>
        <w:t>JTG/T 5122</w:t>
      </w:r>
      <w:r>
        <w:rPr>
          <w:rFonts w:hint="eastAsia"/>
        </w:rPr>
        <w:t>)的有关规定外</w:t>
      </w:r>
      <w:r>
        <w:t>，还应符合下列规定：</w:t>
      </w:r>
    </w:p>
    <w:p>
      <w:pPr>
        <w:pStyle w:val="36"/>
        <w:numPr>
          <w:ilvl w:val="0"/>
          <w:numId w:val="49"/>
        </w:numPr>
      </w:pPr>
      <w:r>
        <w:rPr>
          <w:rFonts w:hint="eastAsia"/>
          <w:szCs w:val="24"/>
        </w:rPr>
        <w:t>平行钢丝、钢绞线</w:t>
      </w:r>
      <w:r>
        <w:t>吊（系）索的修复养护</w:t>
      </w:r>
      <w:r>
        <w:rPr>
          <w:rFonts w:hint="eastAsia"/>
          <w:bCs/>
        </w:rPr>
        <w:t>应符合本指南第6.2.4条的相关规定</w:t>
      </w:r>
      <w:r>
        <w:rPr>
          <w:rFonts w:hint="eastAsia"/>
        </w:rPr>
        <w:t>；</w:t>
      </w:r>
    </w:p>
    <w:p>
      <w:pPr>
        <w:pStyle w:val="36"/>
        <w:numPr>
          <w:ilvl w:val="0"/>
          <w:numId w:val="49"/>
        </w:numPr>
      </w:pPr>
      <w:r>
        <w:rPr>
          <w:rFonts w:hint="eastAsia"/>
        </w:rPr>
        <w:t>钢丝绳吊索、钢拉杆的涂层防护严重劣化时，应进行重新涂装，重涂的防护体系宜单独设计；</w:t>
      </w:r>
    </w:p>
    <w:p>
      <w:pPr>
        <w:pStyle w:val="36"/>
        <w:numPr>
          <w:ilvl w:val="0"/>
          <w:numId w:val="49"/>
        </w:numPr>
      </w:pPr>
      <w:r>
        <w:t>吊（系）索有渗水现象时，应查明原因，</w:t>
      </w:r>
      <w:r>
        <w:rPr>
          <w:rFonts w:hint="eastAsia"/>
        </w:rPr>
        <w:t>并及时对</w:t>
      </w:r>
      <w:r>
        <w:t>防护进行修补。修补前，应对索体进行干燥处理</w:t>
      </w:r>
      <w:r>
        <w:rPr>
          <w:rFonts w:hint="eastAsia"/>
        </w:rPr>
        <w:t>；</w:t>
      </w:r>
    </w:p>
    <w:p>
      <w:pPr>
        <w:pStyle w:val="36"/>
        <w:numPr>
          <w:ilvl w:val="0"/>
          <w:numId w:val="49"/>
        </w:numPr>
      </w:pPr>
      <w:r>
        <w:rPr>
          <w:rFonts w:hint="eastAsia"/>
        </w:rPr>
        <w:t>吊（系）索保护套管穿透性开裂或钢丝锈蚀病害时，应先采取临时性防蚀措施，再进行相应的评估、维修和更换；</w:t>
      </w:r>
    </w:p>
    <w:p>
      <w:pPr>
        <w:pStyle w:val="36"/>
        <w:numPr>
          <w:ilvl w:val="0"/>
          <w:numId w:val="49"/>
        </w:numPr>
      </w:pPr>
      <w:r>
        <w:t>当吊</w:t>
      </w:r>
      <w:r>
        <w:rPr>
          <w:rFonts w:hint="eastAsia"/>
        </w:rPr>
        <w:t>索</w:t>
      </w:r>
      <w:r>
        <w:t>长度超20m，存在过大的风致振动时，</w:t>
      </w:r>
      <w:r>
        <w:rPr>
          <w:rFonts w:hint="eastAsia"/>
        </w:rPr>
        <w:t>宜对双</w:t>
      </w:r>
      <w:r>
        <w:t>吊</w:t>
      </w:r>
      <w:r>
        <w:rPr>
          <w:rFonts w:hint="eastAsia"/>
        </w:rPr>
        <w:t>索安装减振架</w:t>
      </w:r>
      <w:r>
        <w:t>，</w:t>
      </w:r>
      <w:r>
        <w:rPr>
          <w:rFonts w:hint="eastAsia"/>
        </w:rPr>
        <w:t>减振架</w:t>
      </w:r>
      <w:r>
        <w:t>的</w:t>
      </w:r>
      <w:r>
        <w:rPr>
          <w:rFonts w:hint="eastAsia"/>
        </w:rPr>
        <w:t>数量及</w:t>
      </w:r>
      <w:r>
        <w:t>间距应</w:t>
      </w:r>
      <w:r>
        <w:rPr>
          <w:rFonts w:hint="eastAsia"/>
        </w:rPr>
        <w:t>通过分析</w:t>
      </w:r>
      <w:r>
        <w:t>确定。</w:t>
      </w:r>
    </w:p>
    <w:p>
      <w:pPr>
        <w:pStyle w:val="4"/>
      </w:pPr>
      <w:r>
        <w:t>吊（系）索</w:t>
      </w:r>
      <w:r>
        <w:rPr>
          <w:rFonts w:hint="eastAsia"/>
        </w:rPr>
        <w:t>更</w:t>
      </w:r>
      <w:r>
        <w:t>换或改造应符合下列规定：</w:t>
      </w:r>
    </w:p>
    <w:p>
      <w:pPr>
        <w:pStyle w:val="36"/>
        <w:numPr>
          <w:ilvl w:val="0"/>
          <w:numId w:val="50"/>
        </w:numPr>
      </w:pPr>
      <w:r>
        <w:t>吊（系）索</w:t>
      </w:r>
      <w:r>
        <w:rPr>
          <w:rFonts w:hint="eastAsia"/>
        </w:rPr>
        <w:t>更换原则可按照</w:t>
      </w:r>
      <w:r>
        <w:rPr>
          <w:rFonts w:hint="eastAsia"/>
          <w:bCs/>
        </w:rPr>
        <w:t>本指南</w:t>
      </w:r>
      <w:r>
        <w:rPr>
          <w:rFonts w:hint="eastAsia"/>
        </w:rPr>
        <w:t>第6.2.7条的有关规定执行；</w:t>
      </w:r>
    </w:p>
    <w:p>
      <w:pPr>
        <w:pStyle w:val="36"/>
        <w:numPr>
          <w:ilvl w:val="0"/>
          <w:numId w:val="50"/>
        </w:numPr>
      </w:pPr>
      <w:r>
        <w:rPr>
          <w:rFonts w:hint="eastAsia"/>
        </w:rPr>
        <w:t>吊索的更换除应符合</w:t>
      </w:r>
      <w:r>
        <w:rPr>
          <w:rFonts w:hint="eastAsia"/>
          <w:bCs/>
        </w:rPr>
        <w:t>本指南</w:t>
      </w:r>
      <w:r>
        <w:rPr>
          <w:rFonts w:hint="eastAsia"/>
        </w:rPr>
        <w:t>第6.2.8条的规定外，应采用临时措施保证施工过程中的结构安全，吊索应分级进行卸载或张拉，并与临时措施的张拉或卸载交替进行，且宜保持单个吊点的总张拉力不变；</w:t>
      </w:r>
    </w:p>
    <w:p>
      <w:pPr>
        <w:pStyle w:val="36"/>
        <w:numPr>
          <w:ilvl w:val="0"/>
          <w:numId w:val="50"/>
        </w:numPr>
      </w:pPr>
      <w:r>
        <w:rPr>
          <w:rFonts w:hint="eastAsia"/>
        </w:rPr>
        <w:t>钢绞线系索应逐束进行更换，平行钢丝系索、刚性系杆更换过程中应采取可靠措施保证施工过程中的结构安全；</w:t>
      </w:r>
    </w:p>
    <w:p>
      <w:pPr>
        <w:pStyle w:val="36"/>
        <w:numPr>
          <w:ilvl w:val="0"/>
          <w:numId w:val="49"/>
        </w:numPr>
      </w:pPr>
      <w:r>
        <w:t>短</w:t>
      </w:r>
      <w:r>
        <w:rPr>
          <w:rFonts w:hint="eastAsia"/>
        </w:rPr>
        <w:t>吊索出现普遍</w:t>
      </w:r>
      <w:r>
        <w:t>性损坏时应分析原因，</w:t>
      </w:r>
      <w:r>
        <w:rPr>
          <w:rFonts w:hint="eastAsia"/>
        </w:rPr>
        <w:t>并</w:t>
      </w:r>
      <w:r>
        <w:t>进行</w:t>
      </w:r>
      <w:r>
        <w:rPr>
          <w:rFonts w:hint="eastAsia"/>
        </w:rPr>
        <w:t>处治</w:t>
      </w:r>
      <w:r>
        <w:t>。</w:t>
      </w:r>
    </w:p>
    <w:p>
      <w:pPr>
        <w:spacing w:before="120" w:beforeLines="50"/>
        <w:rPr>
          <w:rFonts w:hint="eastAsia" w:ascii="楷体" w:hAnsi="楷体" w:eastAsia="楷体"/>
          <w:b/>
          <w:bCs/>
          <w:sz w:val="24"/>
        </w:rPr>
      </w:pPr>
      <w:r>
        <w:rPr>
          <w:rFonts w:hint="eastAsia" w:ascii="楷体" w:hAnsi="楷体" w:eastAsia="楷体"/>
          <w:b/>
          <w:bCs/>
          <w:sz w:val="24"/>
        </w:rPr>
        <w:t>条文说明：</w:t>
      </w:r>
    </w:p>
    <w:p>
      <w:pPr>
        <w:spacing w:line="360" w:lineRule="auto"/>
        <w:ind w:firstLine="480" w:firstLineChars="200"/>
        <w:rPr>
          <w:rFonts w:hint="eastAsia" w:ascii="仿宋" w:hAnsi="仿宋" w:eastAsia="仿宋" w:cstheme="minorBidi"/>
          <w:sz w:val="24"/>
          <w:szCs w:val="22"/>
        </w:rPr>
      </w:pPr>
      <w:r>
        <w:rPr>
          <w:rFonts w:hint="eastAsia" w:ascii="仿宋" w:hAnsi="仿宋" w:eastAsia="仿宋" w:cstheme="minorBidi"/>
          <w:sz w:val="24"/>
          <w:szCs w:val="22"/>
        </w:rPr>
        <w:t>2吊索更换的临时措施包括临时吊索、反力分配桁架、多吊点张拉等。</w:t>
      </w:r>
    </w:p>
    <w:p>
      <w:pPr>
        <w:spacing w:line="360" w:lineRule="auto"/>
        <w:ind w:firstLine="480" w:firstLineChars="200"/>
        <w:rPr>
          <w:rFonts w:hint="eastAsia" w:ascii="仿宋" w:hAnsi="仿宋" w:eastAsia="仿宋" w:cstheme="minorBidi"/>
          <w:sz w:val="24"/>
          <w:szCs w:val="22"/>
        </w:rPr>
      </w:pPr>
      <w:r>
        <w:rPr>
          <w:rFonts w:hint="eastAsia" w:ascii="仿宋" w:hAnsi="仿宋" w:eastAsia="仿宋" w:cstheme="minorBidi"/>
          <w:sz w:val="24"/>
          <w:szCs w:val="22"/>
        </w:rPr>
        <w:t>4悬索桥主跨跨中短吊索及边跨端吊索存在较大的二次应力，主要原因如下：</w:t>
      </w:r>
    </w:p>
    <w:p>
      <w:pPr>
        <w:spacing w:line="360" w:lineRule="auto"/>
        <w:ind w:firstLine="480" w:firstLineChars="200"/>
        <w:rPr>
          <w:rFonts w:hint="eastAsia" w:ascii="仿宋" w:hAnsi="仿宋" w:eastAsia="仿宋" w:cstheme="minorBidi"/>
          <w:sz w:val="24"/>
          <w:szCs w:val="22"/>
        </w:rPr>
      </w:pPr>
      <w:r>
        <w:rPr>
          <w:rFonts w:ascii="仿宋" w:hAnsi="仿宋" w:eastAsia="仿宋" w:cstheme="minorBidi"/>
          <w:sz w:val="24"/>
          <w:szCs w:val="22"/>
        </w:rPr>
        <w:t>1</w:t>
      </w:r>
      <w:r>
        <w:rPr>
          <w:rFonts w:hint="eastAsia" w:ascii="仿宋" w:hAnsi="仿宋" w:eastAsia="仿宋" w:cstheme="minorBidi"/>
          <w:sz w:val="24"/>
          <w:szCs w:val="22"/>
        </w:rPr>
        <w:t>）悬索桥结构在活载、制动力和风荷载的作用下，加劲梁与主缆之间在纵桥向、横桥向会产生相对位移，因此吊索上下吊点之间存在相对水平位移，对于短吊索，这种相对位移会造成更大的端部弯曲变形。同时，吊索的振动也会在其端部叠加弯曲变形。</w:t>
      </w:r>
    </w:p>
    <w:p>
      <w:pPr>
        <w:spacing w:line="360" w:lineRule="auto"/>
        <w:ind w:firstLine="480" w:firstLineChars="200"/>
        <w:rPr>
          <w:rFonts w:hint="eastAsia" w:ascii="仿宋" w:hAnsi="仿宋" w:eastAsia="仿宋" w:cstheme="minorBidi"/>
          <w:sz w:val="24"/>
          <w:szCs w:val="22"/>
        </w:rPr>
      </w:pPr>
      <w:r>
        <w:rPr>
          <w:rFonts w:ascii="仿宋" w:hAnsi="仿宋" w:eastAsia="仿宋" w:cstheme="minorBidi"/>
          <w:sz w:val="24"/>
          <w:szCs w:val="22"/>
        </w:rPr>
        <w:t>2</w:t>
      </w:r>
      <w:r>
        <w:rPr>
          <w:rFonts w:hint="eastAsia" w:ascii="仿宋" w:hAnsi="仿宋" w:eastAsia="仿宋" w:cstheme="minorBidi"/>
          <w:sz w:val="24"/>
          <w:szCs w:val="22"/>
        </w:rPr>
        <w:t>）吊索上端锚固于索夹、下端锚固于加劲梁，锚固位置存在刚度突变，吊索的转动会在锚固位置累积。</w:t>
      </w:r>
    </w:p>
    <w:p>
      <w:pPr>
        <w:spacing w:line="360" w:lineRule="auto"/>
        <w:ind w:firstLine="480" w:firstLineChars="200"/>
        <w:rPr>
          <w:rFonts w:hint="eastAsia" w:ascii="仿宋" w:hAnsi="仿宋" w:eastAsia="仿宋" w:cstheme="minorBidi"/>
          <w:sz w:val="24"/>
          <w:szCs w:val="22"/>
        </w:rPr>
      </w:pPr>
      <w:r>
        <w:rPr>
          <w:rFonts w:ascii="仿宋" w:hAnsi="仿宋" w:eastAsia="仿宋" w:cstheme="minorBidi"/>
          <w:sz w:val="24"/>
          <w:szCs w:val="22"/>
        </w:rPr>
        <w:t>3</w:t>
      </w:r>
      <w:r>
        <w:rPr>
          <w:rFonts w:hint="eastAsia" w:ascii="仿宋" w:hAnsi="仿宋" w:eastAsia="仿宋" w:cstheme="minorBidi"/>
          <w:sz w:val="24"/>
          <w:szCs w:val="22"/>
        </w:rPr>
        <w:t>）吊索钢丝之间由于轴力较大且存在扭绞，弯曲作用下钢丝无法产生相对滑动，因此吊索的抗弯刚度由全截面计算得到，这将对吊索截面造成较大的二次应力。</w:t>
      </w:r>
    </w:p>
    <w:p>
      <w:pPr>
        <w:spacing w:line="360" w:lineRule="auto"/>
        <w:ind w:firstLine="480" w:firstLineChars="200"/>
        <w:rPr>
          <w:rFonts w:hint="eastAsia" w:ascii="仿宋" w:hAnsi="仿宋" w:eastAsia="仿宋" w:cstheme="minorBidi"/>
          <w:sz w:val="24"/>
          <w:szCs w:val="22"/>
        </w:rPr>
      </w:pPr>
      <w:r>
        <w:rPr>
          <w:rFonts w:hint="eastAsia" w:ascii="仿宋" w:hAnsi="仿宋" w:eastAsia="仿宋" w:cstheme="minorBidi"/>
          <w:sz w:val="24"/>
          <w:szCs w:val="22"/>
        </w:rPr>
        <w:t>短吊索存在较大的二次应力，且叠加吊索钢丝腐蚀、疲劳等因素，因此最易损伤。若出现经常性损坏，对短吊索进行结构性改造，可以减小其在工作状态下的二次应力或疲劳应力幅，使得拉索不至于出现经常性损坏。</w:t>
      </w:r>
    </w:p>
    <w:bookmarkEnd w:id="904"/>
    <w:p>
      <w:pPr>
        <w:pStyle w:val="4"/>
      </w:pPr>
      <w:r>
        <w:rPr>
          <w:rFonts w:hint="eastAsia"/>
        </w:rPr>
        <w:t>吊（系）索的应急养护应按照本指南第6.2.9条的相关规定执行。</w:t>
      </w:r>
    </w:p>
    <w:p>
      <w:r>
        <w:br w:type="page"/>
      </w:r>
    </w:p>
    <w:p>
      <w:pPr>
        <w:pStyle w:val="2"/>
        <w:spacing w:before="480" w:after="720"/>
      </w:pPr>
      <w:bookmarkStart w:id="905" w:name="_Toc155878698"/>
      <w:bookmarkEnd w:id="905"/>
      <w:bookmarkStart w:id="906" w:name="_Toc152775599"/>
      <w:bookmarkEnd w:id="906"/>
      <w:bookmarkStart w:id="907" w:name="_Toc155780567"/>
      <w:bookmarkEnd w:id="907"/>
      <w:bookmarkStart w:id="908" w:name="_Toc155780420"/>
      <w:bookmarkEnd w:id="908"/>
      <w:bookmarkStart w:id="909" w:name="_Toc155878085"/>
      <w:bookmarkEnd w:id="909"/>
      <w:bookmarkStart w:id="910" w:name="_Toc155879224"/>
      <w:bookmarkEnd w:id="910"/>
      <w:bookmarkStart w:id="911" w:name="_Toc155118157"/>
      <w:bookmarkEnd w:id="911"/>
      <w:bookmarkStart w:id="912" w:name="_Toc154391809"/>
      <w:bookmarkEnd w:id="912"/>
      <w:bookmarkStart w:id="913" w:name="_Toc152754503"/>
      <w:bookmarkEnd w:id="913"/>
      <w:bookmarkStart w:id="914" w:name="_Toc155118156"/>
      <w:bookmarkEnd w:id="914"/>
      <w:bookmarkStart w:id="915" w:name="_Toc152775781"/>
      <w:bookmarkEnd w:id="915"/>
      <w:bookmarkStart w:id="916" w:name="_Toc152776071"/>
      <w:bookmarkEnd w:id="916"/>
      <w:bookmarkStart w:id="917" w:name="_Toc155878315"/>
      <w:bookmarkEnd w:id="917"/>
      <w:bookmarkStart w:id="918" w:name="_Toc155079021"/>
      <w:bookmarkEnd w:id="918"/>
      <w:bookmarkStart w:id="919" w:name="_Toc155878583"/>
      <w:bookmarkEnd w:id="919"/>
      <w:bookmarkStart w:id="920" w:name="_Toc155879356"/>
      <w:bookmarkEnd w:id="920"/>
      <w:bookmarkStart w:id="921" w:name="_Toc155879355"/>
      <w:bookmarkEnd w:id="921"/>
      <w:bookmarkStart w:id="922" w:name="_Toc152754584"/>
      <w:bookmarkEnd w:id="922"/>
      <w:bookmarkStart w:id="923" w:name="_Toc155780419"/>
      <w:bookmarkEnd w:id="923"/>
      <w:bookmarkStart w:id="924" w:name="_Toc155780566"/>
      <w:bookmarkEnd w:id="924"/>
      <w:bookmarkStart w:id="925" w:name="_Toc155118749"/>
      <w:bookmarkEnd w:id="925"/>
      <w:bookmarkStart w:id="926" w:name="_Toc155118750"/>
      <w:bookmarkEnd w:id="926"/>
      <w:bookmarkStart w:id="927" w:name="_Toc155878084"/>
      <w:bookmarkEnd w:id="927"/>
      <w:bookmarkStart w:id="928" w:name="_Toc152754285"/>
      <w:bookmarkEnd w:id="928"/>
      <w:bookmarkStart w:id="929" w:name="_Toc155879085"/>
      <w:bookmarkEnd w:id="929"/>
      <w:bookmarkStart w:id="930" w:name="_Toc155878582"/>
      <w:bookmarkEnd w:id="930"/>
      <w:bookmarkStart w:id="931" w:name="_Toc152775853"/>
      <w:bookmarkEnd w:id="931"/>
      <w:bookmarkStart w:id="932" w:name="_Toc155878699"/>
      <w:bookmarkEnd w:id="932"/>
      <w:bookmarkStart w:id="933" w:name="_Toc155878314"/>
      <w:bookmarkEnd w:id="933"/>
      <w:bookmarkStart w:id="934" w:name="_Toc155879223"/>
      <w:bookmarkEnd w:id="934"/>
      <w:bookmarkStart w:id="935" w:name="_Toc155879084"/>
      <w:bookmarkEnd w:id="935"/>
      <w:bookmarkStart w:id="936" w:name="_Toc155118159"/>
      <w:bookmarkStart w:id="937" w:name="_Toc173750262"/>
      <w:bookmarkStart w:id="938" w:name="_Toc183422054"/>
      <w:r>
        <w:rPr>
          <w:rFonts w:hint="eastAsia"/>
        </w:rPr>
        <w:t>养护质量检验与评定</w:t>
      </w:r>
      <w:bookmarkEnd w:id="936"/>
      <w:bookmarkEnd w:id="937"/>
      <w:bookmarkEnd w:id="938"/>
    </w:p>
    <w:p>
      <w:pPr>
        <w:pStyle w:val="3"/>
        <w:spacing w:before="240" w:after="240"/>
      </w:pPr>
      <w:bookmarkStart w:id="939" w:name="_Toc155118160"/>
      <w:bookmarkStart w:id="940" w:name="_Toc171006814"/>
      <w:bookmarkStart w:id="941" w:name="_Toc183422055"/>
      <w:r>
        <w:rPr>
          <w:rFonts w:hint="eastAsia"/>
        </w:rPr>
        <w:t>一般规定</w:t>
      </w:r>
      <w:bookmarkEnd w:id="939"/>
      <w:bookmarkEnd w:id="940"/>
      <w:bookmarkEnd w:id="941"/>
    </w:p>
    <w:p>
      <w:pPr>
        <w:pStyle w:val="4"/>
      </w:pPr>
      <w:r>
        <w:t>缆索结构养护应</w:t>
      </w:r>
      <w:r>
        <w:rPr>
          <w:rFonts w:hint="eastAsia"/>
        </w:rPr>
        <w:t>按养护</w:t>
      </w:r>
      <w:r>
        <w:t>单元进行质量检验与评定</w:t>
      </w:r>
      <w:r>
        <w:rPr>
          <w:rFonts w:hint="eastAsia"/>
        </w:rPr>
        <w:t>。</w:t>
      </w:r>
    </w:p>
    <w:p>
      <w:pPr>
        <w:pStyle w:val="4"/>
      </w:pPr>
      <w:r>
        <w:t>缆索结构</w:t>
      </w:r>
      <w:r>
        <w:rPr>
          <w:rFonts w:hint="eastAsia"/>
        </w:rPr>
        <w:t>养护单元主要包括</w:t>
      </w:r>
      <w:r>
        <w:t>：斜拉索更换及索力调整</w:t>
      </w:r>
      <w:r>
        <w:rPr>
          <w:rFonts w:hint="eastAsia"/>
        </w:rPr>
        <w:t>、主缆防护系统修复、增设主缆除湿系统、主缆索夹紧固力补张、</w:t>
      </w:r>
      <w:r>
        <w:t>吊（系）</w:t>
      </w:r>
      <w:r>
        <w:rPr>
          <w:rFonts w:hint="eastAsia"/>
        </w:rPr>
        <w:t>索</w:t>
      </w:r>
      <w:r>
        <w:t>更换</w:t>
      </w:r>
      <w:r>
        <w:rPr>
          <w:rFonts w:hint="eastAsia"/>
        </w:rPr>
        <w:t>、</w:t>
      </w:r>
      <w:r>
        <w:t>斜拉索</w:t>
      </w:r>
      <w:r>
        <w:rPr>
          <w:rFonts w:hint="eastAsia"/>
        </w:rPr>
        <w:t>及</w:t>
      </w:r>
      <w:r>
        <w:t>吊（系）</w:t>
      </w:r>
      <w:r>
        <w:rPr>
          <w:rFonts w:hint="eastAsia"/>
        </w:rPr>
        <w:t>索</w:t>
      </w:r>
      <w:r>
        <w:t>护套修补。</w:t>
      </w:r>
    </w:p>
    <w:p>
      <w:pPr>
        <w:pStyle w:val="4"/>
      </w:pPr>
      <w:r>
        <w:rPr>
          <w:rFonts w:hint="eastAsia"/>
        </w:rPr>
        <w:t>缆索结构</w:t>
      </w:r>
      <w:r>
        <w:t>养护的材料、设施、设备及工艺，应符合</w:t>
      </w:r>
      <w:r>
        <w:rPr>
          <w:rFonts w:hint="eastAsia"/>
        </w:rPr>
        <w:t>养护设计及</w:t>
      </w:r>
      <w:r>
        <w:t>现行标准</w:t>
      </w:r>
      <w:r>
        <w:rPr>
          <w:rFonts w:hint="eastAsia"/>
        </w:rPr>
        <w:t>要求。</w:t>
      </w:r>
    </w:p>
    <w:p>
      <w:pPr>
        <w:pStyle w:val="3"/>
        <w:spacing w:before="240" w:after="240"/>
      </w:pPr>
      <w:bookmarkStart w:id="942" w:name="_Toc183422056"/>
      <w:bookmarkStart w:id="943" w:name="_Toc155118161"/>
      <w:bookmarkStart w:id="944" w:name="_Toc171006815"/>
      <w:r>
        <w:rPr>
          <w:rFonts w:hint="eastAsia"/>
        </w:rPr>
        <w:t>养护</w:t>
      </w:r>
      <w:r>
        <w:t>质量检验</w:t>
      </w:r>
      <w:bookmarkEnd w:id="942"/>
      <w:bookmarkEnd w:id="943"/>
      <w:bookmarkEnd w:id="944"/>
    </w:p>
    <w:p>
      <w:pPr>
        <w:pStyle w:val="4"/>
      </w:pPr>
      <w:r>
        <w:rPr>
          <w:rFonts w:hint="eastAsia"/>
        </w:rPr>
        <w:t>斜拉索、吊（系）索的更换质量检验除应符合《</w:t>
      </w:r>
      <w:r>
        <w:t>公路养护工程质量检验评定标准</w:t>
      </w:r>
      <w:r>
        <w:rPr>
          <w:rFonts w:hint="eastAsia"/>
        </w:rPr>
        <w:t>》（</w:t>
      </w:r>
      <w:r>
        <w:t>JTG 5220</w:t>
      </w:r>
      <w:r>
        <w:rPr>
          <w:rFonts w:hint="eastAsia"/>
        </w:rPr>
        <w:t>）的规定外，还应符合下列规定：</w:t>
      </w:r>
    </w:p>
    <w:p>
      <w:pPr>
        <w:pStyle w:val="36"/>
        <w:numPr>
          <w:ilvl w:val="0"/>
          <w:numId w:val="51"/>
        </w:numPr>
      </w:pPr>
      <w:r>
        <w:rPr>
          <w:rFonts w:hint="eastAsia"/>
        </w:rPr>
        <w:t>斜拉索、拱桥吊（系）索的品种、规格和技术性能应符合《</w:t>
      </w:r>
      <w:r>
        <w:t>斜拉桥用热挤聚乙烯高强钢丝拉索</w:t>
      </w:r>
      <w:r>
        <w:rPr>
          <w:rFonts w:hint="eastAsia"/>
        </w:rPr>
        <w:t>》（</w:t>
      </w:r>
      <w:r>
        <w:t>GB/T</w:t>
      </w:r>
      <w:r>
        <w:rPr>
          <w:rFonts w:hint="eastAsia"/>
        </w:rPr>
        <w:t xml:space="preserve"> </w:t>
      </w:r>
      <w:r>
        <w:t>18365</w:t>
      </w:r>
      <w:r>
        <w:rPr>
          <w:rFonts w:hint="eastAsia"/>
        </w:rPr>
        <w:t>）和《</w:t>
      </w:r>
      <w:r>
        <w:t>斜拉桥钢绞线拉索技术条件</w:t>
      </w:r>
      <w:r>
        <w:rPr>
          <w:rFonts w:hint="eastAsia"/>
        </w:rPr>
        <w:t>》（</w:t>
      </w:r>
      <w:r>
        <w:t>GB/T 30826</w:t>
      </w:r>
      <w:r>
        <w:rPr>
          <w:rFonts w:hint="eastAsia"/>
        </w:rPr>
        <w:t>）的相关规定；</w:t>
      </w:r>
    </w:p>
    <w:p>
      <w:pPr>
        <w:pStyle w:val="36"/>
        <w:numPr>
          <w:ilvl w:val="0"/>
          <w:numId w:val="51"/>
        </w:numPr>
      </w:pPr>
      <w:r>
        <w:rPr>
          <w:rFonts w:hint="eastAsia"/>
        </w:rPr>
        <w:t>悬索桥吊索的品种、规格和技术性能应满足《公路悬索桥吊索》（JT/T 449）的相关规定。</w:t>
      </w:r>
    </w:p>
    <w:p>
      <w:pPr>
        <w:pStyle w:val="4"/>
      </w:pPr>
      <w:r>
        <w:rPr>
          <w:rFonts w:hint="eastAsia"/>
        </w:rPr>
        <w:t>斜拉索、吊（系）索的护套修补质量检验除应符合《</w:t>
      </w:r>
      <w:r>
        <w:t>公路养护工程质量检验评定标准</w:t>
      </w:r>
      <w:r>
        <w:rPr>
          <w:rFonts w:hint="eastAsia"/>
        </w:rPr>
        <w:t>》（</w:t>
      </w:r>
      <w:r>
        <w:t>JTG 5220</w:t>
      </w:r>
      <w:r>
        <w:rPr>
          <w:rFonts w:hint="eastAsia"/>
        </w:rPr>
        <w:t>）的规定外，</w:t>
      </w:r>
      <w:r>
        <w:t>HDPE</w:t>
      </w:r>
      <w:r>
        <w:rPr>
          <w:rFonts w:hint="eastAsia"/>
        </w:rPr>
        <w:t>护套的主要性能应满足《桥梁缆索用高密度聚乙护套料》（CJ/T 297）的相关规定。</w:t>
      </w:r>
    </w:p>
    <w:p>
      <w:pPr>
        <w:pStyle w:val="4"/>
      </w:pPr>
      <w:r>
        <w:rPr>
          <w:rFonts w:hint="eastAsia"/>
        </w:rPr>
        <w:t>主缆防护修复、增设主缆除湿系统、主缆索夹紧固力补张的质量检验除应符合《</w:t>
      </w:r>
      <w:r>
        <w:t>公路养护工程质量检验评定标准</w:t>
      </w:r>
      <w:r>
        <w:rPr>
          <w:rFonts w:hint="eastAsia"/>
        </w:rPr>
        <w:t>》（</w:t>
      </w:r>
      <w:r>
        <w:t>JTG 5220</w:t>
      </w:r>
      <w:r>
        <w:rPr>
          <w:rFonts w:hint="eastAsia"/>
        </w:rPr>
        <w:t>）的规定外，还应符合下列规定：</w:t>
      </w:r>
    </w:p>
    <w:p>
      <w:pPr>
        <w:pStyle w:val="36"/>
        <w:numPr>
          <w:ilvl w:val="0"/>
          <w:numId w:val="52"/>
        </w:numPr>
      </w:pPr>
      <w:r>
        <w:rPr>
          <w:rFonts w:hint="eastAsia"/>
        </w:rPr>
        <w:t>所用的材料类别、规格型号、质量和性能指标应满足设计要求并符合有关规范的规定，经验收合格后方可使用；</w:t>
      </w:r>
    </w:p>
    <w:p>
      <w:pPr>
        <w:pStyle w:val="36"/>
        <w:numPr>
          <w:ilvl w:val="0"/>
          <w:numId w:val="52"/>
        </w:numPr>
      </w:pPr>
      <w:r>
        <w:rPr>
          <w:rFonts w:hint="eastAsia"/>
        </w:rPr>
        <w:t>索夹缝隙、螺杆孔、索夹端部及主缆缆套的密封性能应满足设计要求并填充密实，且防护层表面应平整。</w:t>
      </w:r>
    </w:p>
    <w:p>
      <w:pPr>
        <w:pStyle w:val="4"/>
      </w:pPr>
      <w:r>
        <w:rPr>
          <w:rFonts w:hint="eastAsia"/>
        </w:rPr>
        <w:t>应对养护外观质量进行全面检验，对于外观质量缺陷，应进行整修或返工处理后，方可进行外观质量检验。</w:t>
      </w:r>
    </w:p>
    <w:p>
      <w:pPr>
        <w:pStyle w:val="3"/>
        <w:spacing w:before="240" w:after="240"/>
      </w:pPr>
      <w:bookmarkStart w:id="945" w:name="_Toc173750846"/>
      <w:bookmarkEnd w:id="945"/>
      <w:bookmarkStart w:id="946" w:name="_Toc173750844"/>
      <w:bookmarkEnd w:id="946"/>
      <w:bookmarkStart w:id="947" w:name="_Toc173750848"/>
      <w:bookmarkEnd w:id="947"/>
      <w:bookmarkStart w:id="948" w:name="_Toc173750843"/>
      <w:bookmarkEnd w:id="948"/>
      <w:bookmarkStart w:id="949" w:name="_Toc173750847"/>
      <w:bookmarkEnd w:id="949"/>
      <w:bookmarkStart w:id="950" w:name="_Toc173750849"/>
      <w:bookmarkEnd w:id="950"/>
      <w:bookmarkStart w:id="951" w:name="_Toc173750850"/>
      <w:bookmarkEnd w:id="951"/>
      <w:bookmarkStart w:id="952" w:name="_Toc173750845"/>
      <w:bookmarkEnd w:id="952"/>
      <w:bookmarkStart w:id="953" w:name="_Toc173750870"/>
      <w:bookmarkEnd w:id="953"/>
      <w:bookmarkStart w:id="954" w:name="_Toc173750855"/>
      <w:bookmarkEnd w:id="954"/>
      <w:bookmarkStart w:id="955" w:name="_Toc173750857"/>
      <w:bookmarkEnd w:id="955"/>
      <w:bookmarkStart w:id="956" w:name="_Toc173750859"/>
      <w:bookmarkEnd w:id="956"/>
      <w:bookmarkStart w:id="957" w:name="_Toc173750871"/>
      <w:bookmarkEnd w:id="957"/>
      <w:bookmarkStart w:id="958" w:name="_Toc173750869"/>
      <w:bookmarkEnd w:id="958"/>
      <w:bookmarkStart w:id="959" w:name="_Toc173750866"/>
      <w:bookmarkEnd w:id="959"/>
      <w:bookmarkStart w:id="960" w:name="_Toc173750873"/>
      <w:bookmarkEnd w:id="960"/>
      <w:bookmarkStart w:id="961" w:name="_Toc173750872"/>
      <w:bookmarkEnd w:id="961"/>
      <w:bookmarkStart w:id="962" w:name="_Toc173750868"/>
      <w:bookmarkEnd w:id="962"/>
      <w:bookmarkStart w:id="963" w:name="_Toc173750875"/>
      <w:bookmarkEnd w:id="963"/>
      <w:bookmarkStart w:id="964" w:name="_Toc173750876"/>
      <w:bookmarkEnd w:id="964"/>
      <w:bookmarkStart w:id="965" w:name="_Toc173750877"/>
      <w:bookmarkEnd w:id="965"/>
      <w:bookmarkStart w:id="966" w:name="_Toc173750854"/>
      <w:bookmarkEnd w:id="966"/>
      <w:bookmarkStart w:id="967" w:name="_Toc173750862"/>
      <w:bookmarkEnd w:id="967"/>
      <w:bookmarkStart w:id="968" w:name="_Toc173750874"/>
      <w:bookmarkEnd w:id="968"/>
      <w:bookmarkStart w:id="969" w:name="_Toc173750878"/>
      <w:bookmarkEnd w:id="969"/>
      <w:bookmarkStart w:id="970" w:name="_Toc173750858"/>
      <w:bookmarkEnd w:id="970"/>
      <w:bookmarkStart w:id="971" w:name="_Toc173750879"/>
      <w:bookmarkEnd w:id="971"/>
      <w:bookmarkStart w:id="972" w:name="_Toc173750880"/>
      <w:bookmarkEnd w:id="972"/>
      <w:bookmarkStart w:id="973" w:name="_Toc173750881"/>
      <w:bookmarkEnd w:id="973"/>
      <w:bookmarkStart w:id="974" w:name="_Toc173750882"/>
      <w:bookmarkEnd w:id="974"/>
      <w:bookmarkStart w:id="975" w:name="_Toc173750863"/>
      <w:bookmarkEnd w:id="975"/>
      <w:bookmarkStart w:id="976" w:name="_Toc173750853"/>
      <w:bookmarkEnd w:id="976"/>
      <w:bookmarkStart w:id="977" w:name="_Toc173750851"/>
      <w:bookmarkEnd w:id="977"/>
      <w:bookmarkStart w:id="978" w:name="_Toc173750856"/>
      <w:bookmarkEnd w:id="978"/>
      <w:bookmarkStart w:id="979" w:name="_Toc173750865"/>
      <w:bookmarkEnd w:id="979"/>
      <w:bookmarkStart w:id="980" w:name="_Toc173750867"/>
      <w:bookmarkEnd w:id="980"/>
      <w:bookmarkStart w:id="981" w:name="_Toc173750852"/>
      <w:bookmarkEnd w:id="981"/>
      <w:bookmarkStart w:id="982" w:name="_Toc173750860"/>
      <w:bookmarkEnd w:id="982"/>
      <w:bookmarkStart w:id="983" w:name="_Toc173750861"/>
      <w:bookmarkEnd w:id="983"/>
      <w:bookmarkStart w:id="984" w:name="_Toc173750864"/>
      <w:bookmarkEnd w:id="984"/>
      <w:bookmarkStart w:id="985" w:name="_Toc173750887"/>
      <w:bookmarkEnd w:id="985"/>
      <w:bookmarkStart w:id="986" w:name="_Toc173750884"/>
      <w:bookmarkEnd w:id="986"/>
      <w:bookmarkStart w:id="987" w:name="_Toc173750885"/>
      <w:bookmarkEnd w:id="987"/>
      <w:bookmarkStart w:id="988" w:name="_Toc173750886"/>
      <w:bookmarkEnd w:id="988"/>
      <w:bookmarkStart w:id="989" w:name="_Toc173750883"/>
      <w:bookmarkEnd w:id="989"/>
      <w:bookmarkStart w:id="990" w:name="_Toc173750888"/>
      <w:bookmarkEnd w:id="990"/>
      <w:bookmarkStart w:id="991" w:name="_Toc183422057"/>
      <w:r>
        <w:rPr>
          <w:rFonts w:hint="eastAsia"/>
        </w:rPr>
        <w:t>养护</w:t>
      </w:r>
      <w:r>
        <w:t>质量</w:t>
      </w:r>
      <w:r>
        <w:rPr>
          <w:rFonts w:hint="eastAsia"/>
        </w:rPr>
        <w:t>评定</w:t>
      </w:r>
      <w:bookmarkEnd w:id="991"/>
    </w:p>
    <w:p>
      <w:pPr>
        <w:pStyle w:val="4"/>
      </w:pPr>
      <w:bookmarkStart w:id="992" w:name="_Toc173750893"/>
      <w:bookmarkEnd w:id="992"/>
      <w:bookmarkStart w:id="993" w:name="_Toc173750894"/>
      <w:bookmarkEnd w:id="993"/>
      <w:r>
        <w:rPr>
          <w:rFonts w:hint="eastAsia"/>
        </w:rPr>
        <w:t>养护</w:t>
      </w:r>
      <w:r>
        <w:t>质量评定为合格应符合下列规定：</w:t>
      </w:r>
    </w:p>
    <w:p>
      <w:pPr>
        <w:pStyle w:val="36"/>
        <w:numPr>
          <w:ilvl w:val="0"/>
          <w:numId w:val="53"/>
        </w:numPr>
      </w:pPr>
      <w:r>
        <w:rPr>
          <w:rFonts w:hint="eastAsia"/>
        </w:rPr>
        <w:t>缆索结构的</w:t>
      </w:r>
      <w:r>
        <w:t>养护</w:t>
      </w:r>
      <w:r>
        <w:rPr>
          <w:rFonts w:hint="eastAsia"/>
        </w:rPr>
        <w:t>满足基本要求；</w:t>
      </w:r>
    </w:p>
    <w:p>
      <w:pPr>
        <w:pStyle w:val="36"/>
        <w:numPr>
          <w:ilvl w:val="0"/>
          <w:numId w:val="53"/>
        </w:numPr>
      </w:pPr>
      <w:r>
        <w:rPr>
          <w:rFonts w:hint="eastAsia"/>
        </w:rPr>
        <w:t>外观质量符合要求；</w:t>
      </w:r>
    </w:p>
    <w:p>
      <w:pPr>
        <w:pStyle w:val="36"/>
        <w:numPr>
          <w:ilvl w:val="0"/>
          <w:numId w:val="53"/>
        </w:numPr>
      </w:pPr>
      <w:r>
        <w:t>实测项目均合格；</w:t>
      </w:r>
    </w:p>
    <w:p>
      <w:pPr>
        <w:pStyle w:val="36"/>
        <w:numPr>
          <w:ilvl w:val="0"/>
          <w:numId w:val="53"/>
        </w:numPr>
      </w:pPr>
      <w:r>
        <w:t>检验记录应完整</w:t>
      </w:r>
      <w:r>
        <w:rPr>
          <w:rFonts w:hint="eastAsia"/>
        </w:rPr>
        <w:t>，</w:t>
      </w:r>
      <w:r>
        <w:t>质量保证资料</w:t>
      </w:r>
      <w:r>
        <w:rPr>
          <w:rFonts w:hint="eastAsia"/>
        </w:rPr>
        <w:t>真实齐全</w:t>
      </w:r>
      <w:r>
        <w:t>。</w:t>
      </w:r>
    </w:p>
    <w:p>
      <w:pPr>
        <w:pStyle w:val="4"/>
      </w:pPr>
      <w:r>
        <w:rPr>
          <w:rFonts w:hint="eastAsia"/>
        </w:rPr>
        <w:t>斜拉索索力调整、主缆除湿系统进气口湿度及主缆气体泄漏率</w:t>
      </w:r>
      <w:r>
        <w:t>不合格的</w:t>
      </w:r>
      <w:r>
        <w:rPr>
          <w:rFonts w:hint="eastAsia"/>
        </w:rPr>
        <w:t>，应进行调测；</w:t>
      </w:r>
      <w:r>
        <w:t>吊（系）</w:t>
      </w:r>
      <w:r>
        <w:rPr>
          <w:rFonts w:hint="eastAsia"/>
        </w:rPr>
        <w:t>索</w:t>
      </w:r>
      <w:r>
        <w:t>更换</w:t>
      </w:r>
      <w:r>
        <w:rPr>
          <w:rFonts w:hint="eastAsia"/>
        </w:rPr>
        <w:t>、</w:t>
      </w:r>
      <w:r>
        <w:t>斜拉索</w:t>
      </w:r>
      <w:r>
        <w:rPr>
          <w:rFonts w:hint="eastAsia"/>
        </w:rPr>
        <w:t>及</w:t>
      </w:r>
      <w:r>
        <w:t>吊（系）</w:t>
      </w:r>
      <w:r>
        <w:rPr>
          <w:rFonts w:hint="eastAsia"/>
        </w:rPr>
        <w:t>索</w:t>
      </w:r>
      <w:r>
        <w:t>护套修补</w:t>
      </w:r>
      <w:r>
        <w:rPr>
          <w:rFonts w:hint="eastAsia"/>
        </w:rPr>
        <w:t>、主缆防护系统修复、主缆索夹紧固力补张</w:t>
      </w:r>
      <w:r>
        <w:t>评定为不合格的</w:t>
      </w:r>
      <w:r>
        <w:rPr>
          <w:rFonts w:hint="eastAsia"/>
        </w:rPr>
        <w:t>，应进行返工。</w:t>
      </w:r>
    </w:p>
    <w:p/>
    <w:p/>
    <w:p/>
    <w:p>
      <w:pPr>
        <w:sectPr>
          <w:pgSz w:w="11906" w:h="16838"/>
          <w:pgMar w:top="1440" w:right="1797" w:bottom="1440" w:left="1797" w:header="850" w:footer="992" w:gutter="0"/>
          <w:cols w:space="425" w:num="1"/>
          <w:docGrid w:linePitch="312" w:charSpace="0"/>
        </w:sectPr>
      </w:pPr>
    </w:p>
    <w:p>
      <w:pPr>
        <w:pStyle w:val="2"/>
        <w:numPr>
          <w:ilvl w:val="0"/>
          <w:numId w:val="54"/>
        </w:numPr>
        <w:spacing w:before="480" w:after="720"/>
      </w:pPr>
      <w:bookmarkStart w:id="994" w:name="_Toc152775604"/>
      <w:bookmarkEnd w:id="994"/>
      <w:bookmarkStart w:id="995" w:name="_Toc155879245"/>
      <w:bookmarkEnd w:id="995"/>
      <w:bookmarkStart w:id="996" w:name="_Toc155118770"/>
      <w:bookmarkEnd w:id="996"/>
      <w:bookmarkStart w:id="997" w:name="_Toc155118769"/>
      <w:bookmarkEnd w:id="997"/>
      <w:bookmarkStart w:id="998" w:name="_Toc152754603"/>
      <w:bookmarkEnd w:id="998"/>
      <w:bookmarkStart w:id="999" w:name="_Toc152775800"/>
      <w:bookmarkEnd w:id="999"/>
      <w:bookmarkStart w:id="1000" w:name="_Toc152754305"/>
      <w:bookmarkEnd w:id="1000"/>
      <w:bookmarkStart w:id="1001" w:name="_Toc155879106"/>
      <w:bookmarkEnd w:id="1001"/>
      <w:bookmarkStart w:id="1002" w:name="_Toc155118178"/>
      <w:bookmarkEnd w:id="1002"/>
      <w:bookmarkStart w:id="1003" w:name="_Toc155878604"/>
      <w:bookmarkEnd w:id="1003"/>
      <w:bookmarkStart w:id="1004" w:name="_Toc155780588"/>
      <w:bookmarkEnd w:id="1004"/>
      <w:bookmarkStart w:id="1005" w:name="_Toc152775619"/>
      <w:bookmarkEnd w:id="1005"/>
      <w:bookmarkStart w:id="1006" w:name="_Toc152775872"/>
      <w:bookmarkEnd w:id="1006"/>
      <w:bookmarkStart w:id="1007" w:name="_Toc152775617"/>
      <w:bookmarkEnd w:id="1007"/>
      <w:bookmarkStart w:id="1008" w:name="_Toc155079041"/>
      <w:bookmarkEnd w:id="1008"/>
      <w:bookmarkStart w:id="1009" w:name="_Toc155780439"/>
      <w:bookmarkEnd w:id="1009"/>
      <w:bookmarkStart w:id="1010" w:name="_Toc155118177"/>
      <w:bookmarkEnd w:id="1010"/>
      <w:bookmarkStart w:id="1011" w:name="_Toc152775799"/>
      <w:bookmarkEnd w:id="1011"/>
      <w:bookmarkStart w:id="1012" w:name="_Toc155879376"/>
      <w:bookmarkEnd w:id="1012"/>
      <w:bookmarkStart w:id="1013" w:name="_Toc155879104"/>
      <w:bookmarkEnd w:id="1013"/>
      <w:bookmarkStart w:id="1014" w:name="_Toc155879375"/>
      <w:bookmarkEnd w:id="1014"/>
      <w:bookmarkStart w:id="1015" w:name="_Toc155879377"/>
      <w:bookmarkEnd w:id="1015"/>
      <w:bookmarkStart w:id="1016" w:name="_Toc155878105"/>
      <w:bookmarkEnd w:id="1016"/>
      <w:bookmarkStart w:id="1017" w:name="_Toc155118771"/>
      <w:bookmarkEnd w:id="1017"/>
      <w:bookmarkStart w:id="1018" w:name="_Toc152776091"/>
      <w:bookmarkEnd w:id="1018"/>
      <w:bookmarkStart w:id="1019" w:name="_Toc155780442"/>
      <w:bookmarkEnd w:id="1019"/>
      <w:bookmarkStart w:id="1020" w:name="_Toc155079043"/>
      <w:bookmarkEnd w:id="1020"/>
      <w:bookmarkStart w:id="1021" w:name="_Toc155879105"/>
      <w:bookmarkEnd w:id="1021"/>
      <w:bookmarkStart w:id="1022" w:name="_Toc155878104"/>
      <w:bookmarkEnd w:id="1022"/>
      <w:bookmarkStart w:id="1023" w:name="_Toc152754604"/>
      <w:bookmarkEnd w:id="1023"/>
      <w:bookmarkStart w:id="1024" w:name="_Toc155879243"/>
      <w:bookmarkEnd w:id="1024"/>
      <w:bookmarkStart w:id="1025" w:name="_Toc155118772"/>
      <w:bookmarkEnd w:id="1025"/>
      <w:bookmarkStart w:id="1026" w:name="_Toc155780440"/>
      <w:bookmarkEnd w:id="1026"/>
      <w:bookmarkStart w:id="1027" w:name="_Toc155878107"/>
      <w:bookmarkEnd w:id="1027"/>
      <w:bookmarkStart w:id="1028" w:name="_Toc152775873"/>
      <w:bookmarkEnd w:id="1028"/>
      <w:bookmarkStart w:id="1029" w:name="_Toc155079042"/>
      <w:bookmarkEnd w:id="1029"/>
      <w:bookmarkStart w:id="1030" w:name="_Toc152754523"/>
      <w:bookmarkEnd w:id="1030"/>
      <w:bookmarkStart w:id="1031" w:name="_Toc152775801"/>
      <w:bookmarkEnd w:id="1031"/>
      <w:bookmarkStart w:id="1032" w:name="_Toc155878106"/>
      <w:bookmarkEnd w:id="1032"/>
      <w:bookmarkStart w:id="1033" w:name="_Toc152754606"/>
      <w:bookmarkEnd w:id="1033"/>
      <w:bookmarkStart w:id="1034" w:name="_Toc155780587"/>
      <w:bookmarkEnd w:id="1034"/>
      <w:bookmarkStart w:id="1035" w:name="_Toc155878338"/>
      <w:bookmarkEnd w:id="1035"/>
      <w:bookmarkStart w:id="1036" w:name="_Toc155878336"/>
      <w:bookmarkEnd w:id="1036"/>
      <w:bookmarkStart w:id="1037" w:name="_Toc152775618"/>
      <w:bookmarkEnd w:id="1037"/>
      <w:bookmarkStart w:id="1038" w:name="_Toc155878720"/>
      <w:bookmarkEnd w:id="1038"/>
      <w:bookmarkStart w:id="1039" w:name="_Toc152776090"/>
      <w:bookmarkEnd w:id="1039"/>
      <w:bookmarkStart w:id="1040" w:name="_Toc155118179"/>
      <w:bookmarkEnd w:id="1040"/>
      <w:bookmarkStart w:id="1041" w:name="_Toc155879378"/>
      <w:bookmarkEnd w:id="1041"/>
      <w:bookmarkStart w:id="1042" w:name="_Toc152775861"/>
      <w:bookmarkEnd w:id="1042"/>
      <w:bookmarkStart w:id="1043" w:name="_Toc155879233"/>
      <w:bookmarkEnd w:id="1043"/>
      <w:bookmarkStart w:id="1044" w:name="_Toc155878593"/>
      <w:bookmarkEnd w:id="1044"/>
      <w:bookmarkStart w:id="1045" w:name="_Toc152754512"/>
      <w:bookmarkEnd w:id="1045"/>
      <w:bookmarkStart w:id="1046" w:name="_Toc152775620"/>
      <w:bookmarkEnd w:id="1046"/>
      <w:bookmarkStart w:id="1047" w:name="_Toc155878709"/>
      <w:bookmarkEnd w:id="1047"/>
      <w:bookmarkStart w:id="1048" w:name="_Toc152775608"/>
      <w:bookmarkEnd w:id="1048"/>
      <w:bookmarkStart w:id="1049" w:name="_Toc152754525"/>
      <w:bookmarkEnd w:id="1049"/>
      <w:bookmarkStart w:id="1050" w:name="_Toc152754592"/>
      <w:bookmarkEnd w:id="1050"/>
      <w:bookmarkStart w:id="1051" w:name="_Toc155878721"/>
      <w:bookmarkEnd w:id="1051"/>
      <w:bookmarkStart w:id="1052" w:name="_Toc155878722"/>
      <w:bookmarkEnd w:id="1052"/>
      <w:bookmarkStart w:id="1053" w:name="_Toc155780590"/>
      <w:bookmarkEnd w:id="1053"/>
      <w:bookmarkStart w:id="1054" w:name="_Toc155879108"/>
      <w:bookmarkEnd w:id="1054"/>
      <w:bookmarkStart w:id="1055" w:name="_Toc152754593"/>
      <w:bookmarkEnd w:id="1055"/>
      <w:bookmarkStart w:id="1056" w:name="_Toc152775790"/>
      <w:bookmarkEnd w:id="1056"/>
      <w:bookmarkStart w:id="1057" w:name="_Toc152754511"/>
      <w:bookmarkEnd w:id="1057"/>
      <w:bookmarkStart w:id="1058" w:name="_Toc152775874"/>
      <w:bookmarkEnd w:id="1058"/>
      <w:bookmarkStart w:id="1059" w:name="_Toc155879379"/>
      <w:bookmarkEnd w:id="1059"/>
      <w:bookmarkStart w:id="1060" w:name="_Toc152754307"/>
      <w:bookmarkEnd w:id="1060"/>
      <w:bookmarkStart w:id="1061" w:name="_Toc152754306"/>
      <w:bookmarkEnd w:id="1061"/>
      <w:bookmarkStart w:id="1062" w:name="_Toc155878108"/>
      <w:bookmarkEnd w:id="1062"/>
      <w:bookmarkStart w:id="1063" w:name="_Toc155780444"/>
      <w:bookmarkEnd w:id="1063"/>
      <w:bookmarkStart w:id="1064" w:name="_Toc155878606"/>
      <w:bookmarkEnd w:id="1064"/>
      <w:bookmarkStart w:id="1065" w:name="_Toc155878605"/>
      <w:bookmarkEnd w:id="1065"/>
      <w:bookmarkStart w:id="1066" w:name="_Toc155780443"/>
      <w:bookmarkEnd w:id="1066"/>
      <w:bookmarkStart w:id="1067" w:name="_Toc152776092"/>
      <w:bookmarkEnd w:id="1067"/>
      <w:bookmarkStart w:id="1068" w:name="_Toc155879107"/>
      <w:bookmarkEnd w:id="1068"/>
      <w:bookmarkStart w:id="1069" w:name="_Toc152754605"/>
      <w:bookmarkEnd w:id="1069"/>
      <w:bookmarkStart w:id="1070" w:name="_Toc152775802"/>
      <w:bookmarkEnd w:id="1070"/>
      <w:bookmarkStart w:id="1071" w:name="_Toc152754295"/>
      <w:bookmarkEnd w:id="1071"/>
      <w:bookmarkStart w:id="1072" w:name="_Toc152775609"/>
      <w:bookmarkEnd w:id="1072"/>
      <w:bookmarkStart w:id="1073" w:name="_Toc154391819"/>
      <w:bookmarkEnd w:id="1073"/>
      <w:bookmarkStart w:id="1074" w:name="_Toc155118761"/>
      <w:bookmarkEnd w:id="1074"/>
      <w:bookmarkStart w:id="1075" w:name="_Toc152754513"/>
      <w:bookmarkEnd w:id="1075"/>
      <w:bookmarkStart w:id="1076" w:name="_Toc155780432"/>
      <w:bookmarkEnd w:id="1076"/>
      <w:bookmarkStart w:id="1077" w:name="_Toc155878594"/>
      <w:bookmarkEnd w:id="1077"/>
      <w:bookmarkStart w:id="1078" w:name="_Toc155878327"/>
      <w:bookmarkEnd w:id="1078"/>
      <w:bookmarkStart w:id="1079" w:name="_Toc155879097"/>
      <w:bookmarkEnd w:id="1079"/>
      <w:bookmarkStart w:id="1080" w:name="_Toc152754296"/>
      <w:bookmarkEnd w:id="1080"/>
      <w:bookmarkStart w:id="1081" w:name="_Toc155878711"/>
      <w:bookmarkEnd w:id="1081"/>
      <w:bookmarkStart w:id="1082" w:name="_Toc155879367"/>
      <w:bookmarkEnd w:id="1082"/>
      <w:bookmarkStart w:id="1083" w:name="_Toc155878096"/>
      <w:bookmarkEnd w:id="1083"/>
      <w:bookmarkStart w:id="1084" w:name="_Toc155878097"/>
      <w:bookmarkEnd w:id="1084"/>
      <w:bookmarkStart w:id="1085" w:name="_Toc155079033"/>
      <w:bookmarkEnd w:id="1085"/>
      <w:bookmarkStart w:id="1086" w:name="_Toc152754514"/>
      <w:bookmarkEnd w:id="1086"/>
      <w:bookmarkStart w:id="1087" w:name="_Toc155879236"/>
      <w:bookmarkEnd w:id="1087"/>
      <w:bookmarkStart w:id="1088" w:name="_Toc155780578"/>
      <w:bookmarkEnd w:id="1088"/>
      <w:bookmarkStart w:id="1089" w:name="_Toc155879235"/>
      <w:bookmarkEnd w:id="1089"/>
      <w:bookmarkStart w:id="1090" w:name="_Toc155879368"/>
      <w:bookmarkEnd w:id="1090"/>
      <w:bookmarkStart w:id="1091" w:name="_Toc155878326"/>
      <w:bookmarkEnd w:id="1091"/>
      <w:bookmarkStart w:id="1092" w:name="_Toc152776081"/>
      <w:bookmarkEnd w:id="1092"/>
      <w:bookmarkStart w:id="1093" w:name="_Toc155879096"/>
      <w:bookmarkEnd w:id="1093"/>
      <w:bookmarkStart w:id="1094" w:name="_Toc152754594"/>
      <w:bookmarkEnd w:id="1094"/>
      <w:bookmarkStart w:id="1095" w:name="_Toc155878712"/>
      <w:bookmarkEnd w:id="1095"/>
      <w:bookmarkStart w:id="1096" w:name="_Toc155780579"/>
      <w:bookmarkEnd w:id="1096"/>
      <w:bookmarkStart w:id="1097" w:name="_Toc152775792"/>
      <w:bookmarkEnd w:id="1097"/>
      <w:bookmarkStart w:id="1098" w:name="_Toc152775791"/>
      <w:bookmarkEnd w:id="1098"/>
      <w:bookmarkStart w:id="1099" w:name="_Toc155878595"/>
      <w:bookmarkEnd w:id="1099"/>
      <w:bookmarkStart w:id="1100" w:name="_Toc152775863"/>
      <w:bookmarkEnd w:id="1100"/>
      <w:bookmarkStart w:id="1101" w:name="_Toc155878710"/>
      <w:bookmarkEnd w:id="1101"/>
      <w:bookmarkStart w:id="1102" w:name="_Toc155780431"/>
      <w:bookmarkEnd w:id="1102"/>
      <w:bookmarkStart w:id="1103" w:name="_Toc155780433"/>
      <w:bookmarkEnd w:id="1103"/>
      <w:bookmarkStart w:id="1104" w:name="_Toc155878328"/>
      <w:bookmarkEnd w:id="1104"/>
      <w:bookmarkStart w:id="1105" w:name="_Toc152775864"/>
      <w:bookmarkEnd w:id="1105"/>
      <w:bookmarkStart w:id="1106" w:name="_Toc152775865"/>
      <w:bookmarkEnd w:id="1106"/>
      <w:bookmarkStart w:id="1107" w:name="_Toc155878098"/>
      <w:bookmarkEnd w:id="1107"/>
      <w:bookmarkStart w:id="1108" w:name="_Toc155079035"/>
      <w:bookmarkEnd w:id="1108"/>
      <w:bookmarkStart w:id="1109" w:name="_Toc155079034"/>
      <w:bookmarkEnd w:id="1109"/>
      <w:bookmarkStart w:id="1110" w:name="_Toc154391820"/>
      <w:bookmarkEnd w:id="1110"/>
      <w:bookmarkStart w:id="1111" w:name="_Toc155780581"/>
      <w:bookmarkEnd w:id="1111"/>
      <w:bookmarkStart w:id="1112" w:name="_Toc152754596"/>
      <w:bookmarkEnd w:id="1112"/>
      <w:bookmarkStart w:id="1113" w:name="_Toc152754297"/>
      <w:bookmarkEnd w:id="1113"/>
      <w:bookmarkStart w:id="1114" w:name="_Toc152754595"/>
      <w:bookmarkEnd w:id="1114"/>
      <w:bookmarkStart w:id="1115" w:name="_Toc155879098"/>
      <w:bookmarkEnd w:id="1115"/>
      <w:bookmarkStart w:id="1116" w:name="_Toc155118171"/>
      <w:bookmarkEnd w:id="1116"/>
      <w:bookmarkStart w:id="1117" w:name="_Toc152775793"/>
      <w:bookmarkEnd w:id="1117"/>
      <w:bookmarkStart w:id="1118" w:name="_Toc152776083"/>
      <w:bookmarkEnd w:id="1118"/>
      <w:bookmarkStart w:id="1119" w:name="_Toc152754515"/>
      <w:bookmarkEnd w:id="1119"/>
      <w:bookmarkStart w:id="1120" w:name="_Toc155879237"/>
      <w:bookmarkEnd w:id="1120"/>
      <w:bookmarkStart w:id="1121" w:name="_Toc152775611"/>
      <w:bookmarkEnd w:id="1121"/>
      <w:bookmarkStart w:id="1122" w:name="_Toc155878596"/>
      <w:bookmarkEnd w:id="1122"/>
      <w:bookmarkStart w:id="1123" w:name="_Toc152754517"/>
      <w:bookmarkEnd w:id="1123"/>
      <w:bookmarkStart w:id="1124" w:name="_Toc155118169"/>
      <w:bookmarkEnd w:id="1124"/>
      <w:bookmarkStart w:id="1125" w:name="_Toc155118170"/>
      <w:bookmarkEnd w:id="1125"/>
      <w:bookmarkStart w:id="1126" w:name="_Toc152775610"/>
      <w:bookmarkEnd w:id="1126"/>
      <w:bookmarkStart w:id="1127" w:name="_Toc155780434"/>
      <w:bookmarkEnd w:id="1127"/>
      <w:bookmarkStart w:id="1128" w:name="_Toc155118762"/>
      <w:bookmarkEnd w:id="1128"/>
      <w:bookmarkStart w:id="1129" w:name="_Toc154391822"/>
      <w:bookmarkEnd w:id="1129"/>
      <w:bookmarkStart w:id="1130" w:name="_Toc155118763"/>
      <w:bookmarkEnd w:id="1130"/>
      <w:bookmarkStart w:id="1131" w:name="_Toc155878099"/>
      <w:bookmarkEnd w:id="1131"/>
      <w:bookmarkStart w:id="1132" w:name="_Toc155118764"/>
      <w:bookmarkEnd w:id="1132"/>
      <w:bookmarkStart w:id="1133" w:name="_Toc155879369"/>
      <w:bookmarkEnd w:id="1133"/>
      <w:bookmarkStart w:id="1134" w:name="_Toc155780580"/>
      <w:bookmarkEnd w:id="1134"/>
      <w:bookmarkStart w:id="1135" w:name="_Toc152754299"/>
      <w:bookmarkEnd w:id="1135"/>
      <w:bookmarkStart w:id="1136" w:name="_Toc152754597"/>
      <w:bookmarkEnd w:id="1136"/>
      <w:bookmarkStart w:id="1137" w:name="_Toc152775613"/>
      <w:bookmarkEnd w:id="1137"/>
      <w:bookmarkStart w:id="1138" w:name="_Toc152754298"/>
      <w:bookmarkEnd w:id="1138"/>
      <w:bookmarkStart w:id="1139" w:name="_Toc155118172"/>
      <w:bookmarkEnd w:id="1139"/>
      <w:bookmarkStart w:id="1140" w:name="_Toc152775795"/>
      <w:bookmarkEnd w:id="1140"/>
      <w:bookmarkStart w:id="1141" w:name="_Toc155118765"/>
      <w:bookmarkEnd w:id="1141"/>
      <w:bookmarkStart w:id="1142" w:name="_Toc155879239"/>
      <w:bookmarkEnd w:id="1142"/>
      <w:bookmarkStart w:id="1143" w:name="_Toc155879238"/>
      <w:bookmarkEnd w:id="1143"/>
      <w:bookmarkStart w:id="1144" w:name="_Toc155878597"/>
      <w:bookmarkEnd w:id="1144"/>
      <w:bookmarkStart w:id="1145" w:name="_Toc152775867"/>
      <w:bookmarkEnd w:id="1145"/>
      <w:bookmarkStart w:id="1146" w:name="_Toc155878330"/>
      <w:bookmarkEnd w:id="1146"/>
      <w:bookmarkStart w:id="1147" w:name="_Toc152775866"/>
      <w:bookmarkEnd w:id="1147"/>
      <w:bookmarkStart w:id="1148" w:name="_Toc152776082"/>
      <w:bookmarkEnd w:id="1148"/>
      <w:bookmarkStart w:id="1149" w:name="_Toc155879370"/>
      <w:bookmarkEnd w:id="1149"/>
      <w:bookmarkStart w:id="1150" w:name="_Toc152776084"/>
      <w:bookmarkEnd w:id="1150"/>
      <w:bookmarkStart w:id="1151" w:name="_Toc155780435"/>
      <w:bookmarkEnd w:id="1151"/>
      <w:bookmarkStart w:id="1152" w:name="_Toc155079036"/>
      <w:bookmarkEnd w:id="1152"/>
      <w:bookmarkStart w:id="1153" w:name="_Toc152754598"/>
      <w:bookmarkEnd w:id="1153"/>
      <w:bookmarkStart w:id="1154" w:name="_Toc155879099"/>
      <w:bookmarkEnd w:id="1154"/>
      <w:bookmarkStart w:id="1155" w:name="_Toc155879100"/>
      <w:bookmarkEnd w:id="1155"/>
      <w:bookmarkStart w:id="1156" w:name="_Toc155878100"/>
      <w:bookmarkEnd w:id="1156"/>
      <w:bookmarkStart w:id="1157" w:name="_Toc155118174"/>
      <w:bookmarkEnd w:id="1157"/>
      <w:bookmarkStart w:id="1158" w:name="_Toc152775794"/>
      <w:bookmarkEnd w:id="1158"/>
      <w:bookmarkStart w:id="1159" w:name="_Toc154391821"/>
      <w:bookmarkEnd w:id="1159"/>
      <w:bookmarkStart w:id="1160" w:name="_Toc155879101"/>
      <w:bookmarkEnd w:id="1160"/>
      <w:bookmarkStart w:id="1161" w:name="_Toc155879371"/>
      <w:bookmarkEnd w:id="1161"/>
      <w:bookmarkStart w:id="1162" w:name="_Toc155780582"/>
      <w:bookmarkEnd w:id="1162"/>
      <w:bookmarkStart w:id="1163" w:name="_Toc152775612"/>
      <w:bookmarkEnd w:id="1163"/>
      <w:bookmarkStart w:id="1164" w:name="_Toc155878329"/>
      <w:bookmarkEnd w:id="1164"/>
      <w:bookmarkStart w:id="1165" w:name="_Toc155878598"/>
      <w:bookmarkEnd w:id="1165"/>
      <w:bookmarkStart w:id="1166" w:name="_Toc155878714"/>
      <w:bookmarkEnd w:id="1166"/>
      <w:bookmarkStart w:id="1167" w:name="_Toc155780583"/>
      <w:bookmarkEnd w:id="1167"/>
      <w:bookmarkStart w:id="1168" w:name="_Toc155079038"/>
      <w:bookmarkEnd w:id="1168"/>
      <w:bookmarkStart w:id="1169" w:name="_Toc155878600"/>
      <w:bookmarkEnd w:id="1169"/>
      <w:bookmarkStart w:id="1170" w:name="_Toc155878713"/>
      <w:bookmarkEnd w:id="1170"/>
      <w:bookmarkStart w:id="1171" w:name="_Toc155878102"/>
      <w:bookmarkEnd w:id="1171"/>
      <w:bookmarkStart w:id="1172" w:name="_Toc155780584"/>
      <w:bookmarkEnd w:id="1172"/>
      <w:bookmarkStart w:id="1173" w:name="_Toc154391824"/>
      <w:bookmarkEnd w:id="1173"/>
      <w:bookmarkStart w:id="1174" w:name="_Toc152754518"/>
      <w:bookmarkEnd w:id="1174"/>
      <w:bookmarkStart w:id="1175" w:name="_Toc155878331"/>
      <w:bookmarkEnd w:id="1175"/>
      <w:bookmarkStart w:id="1176" w:name="_Toc155118767"/>
      <w:bookmarkEnd w:id="1176"/>
      <w:bookmarkStart w:id="1177" w:name="_Toc155878332"/>
      <w:bookmarkEnd w:id="1177"/>
      <w:bookmarkStart w:id="1178" w:name="_Toc155878599"/>
      <w:bookmarkEnd w:id="1178"/>
      <w:bookmarkStart w:id="1179" w:name="_Toc152776085"/>
      <w:bookmarkEnd w:id="1179"/>
      <w:bookmarkStart w:id="1180" w:name="_Toc155878716"/>
      <w:bookmarkEnd w:id="1180"/>
      <w:bookmarkStart w:id="1181" w:name="_Toc155780437"/>
      <w:bookmarkEnd w:id="1181"/>
      <w:bookmarkStart w:id="1182" w:name="_Toc155079037"/>
      <w:bookmarkEnd w:id="1182"/>
      <w:bookmarkStart w:id="1183" w:name="_Toc152775868"/>
      <w:bookmarkEnd w:id="1183"/>
      <w:bookmarkStart w:id="1184" w:name="_Toc155879372"/>
      <w:bookmarkEnd w:id="1184"/>
      <w:bookmarkStart w:id="1185" w:name="_Toc155879102"/>
      <w:bookmarkEnd w:id="1185"/>
      <w:bookmarkStart w:id="1186" w:name="_Toc154391823"/>
      <w:bookmarkEnd w:id="1186"/>
      <w:bookmarkStart w:id="1187" w:name="_Toc155879374"/>
      <w:bookmarkEnd w:id="1187"/>
      <w:bookmarkStart w:id="1188" w:name="_Toc155879240"/>
      <w:bookmarkEnd w:id="1188"/>
      <w:bookmarkStart w:id="1189" w:name="_Toc152776086"/>
      <w:bookmarkEnd w:id="1189"/>
      <w:bookmarkStart w:id="1190" w:name="_Toc155118766"/>
      <w:bookmarkEnd w:id="1190"/>
      <w:bookmarkStart w:id="1191" w:name="_Toc152775796"/>
      <w:bookmarkEnd w:id="1191"/>
      <w:bookmarkStart w:id="1192" w:name="_Toc152775614"/>
      <w:bookmarkEnd w:id="1192"/>
      <w:bookmarkStart w:id="1193" w:name="_Toc155879242"/>
      <w:bookmarkEnd w:id="1193"/>
      <w:bookmarkStart w:id="1194" w:name="_Toc155878101"/>
      <w:bookmarkEnd w:id="1194"/>
      <w:bookmarkStart w:id="1195" w:name="_Toc152754599"/>
      <w:bookmarkEnd w:id="1195"/>
      <w:bookmarkStart w:id="1196" w:name="_Toc155780436"/>
      <w:bookmarkEnd w:id="1196"/>
      <w:bookmarkStart w:id="1197" w:name="_Toc152754516"/>
      <w:bookmarkEnd w:id="1197"/>
      <w:bookmarkStart w:id="1198" w:name="_Toc152754300"/>
      <w:bookmarkEnd w:id="1198"/>
      <w:bookmarkStart w:id="1199" w:name="_Toc155118173"/>
      <w:bookmarkEnd w:id="1199"/>
      <w:bookmarkStart w:id="1200" w:name="_Toc152754302"/>
      <w:bookmarkEnd w:id="1200"/>
      <w:bookmarkStart w:id="1201" w:name="_Toc155118768"/>
      <w:bookmarkEnd w:id="1201"/>
      <w:bookmarkStart w:id="1202" w:name="_Toc155878333"/>
      <w:bookmarkEnd w:id="1202"/>
      <w:bookmarkStart w:id="1203" w:name="_Toc155879103"/>
      <w:bookmarkEnd w:id="1203"/>
      <w:bookmarkStart w:id="1204" w:name="_Toc152775797"/>
      <w:bookmarkEnd w:id="1204"/>
      <w:bookmarkStart w:id="1205" w:name="_Toc152754520"/>
      <w:bookmarkEnd w:id="1205"/>
      <w:bookmarkStart w:id="1206" w:name="_Toc152776087"/>
      <w:bookmarkEnd w:id="1206"/>
      <w:bookmarkStart w:id="1207" w:name="_Toc155118175"/>
      <w:bookmarkEnd w:id="1207"/>
      <w:bookmarkStart w:id="1208" w:name="_Toc152775616"/>
      <w:bookmarkEnd w:id="1208"/>
      <w:bookmarkStart w:id="1209" w:name="_Toc152754519"/>
      <w:bookmarkEnd w:id="1209"/>
      <w:bookmarkStart w:id="1210" w:name="_Toc155780438"/>
      <w:bookmarkEnd w:id="1210"/>
      <w:bookmarkStart w:id="1211" w:name="_Toc155780585"/>
      <w:bookmarkEnd w:id="1211"/>
      <w:bookmarkStart w:id="1212" w:name="_Toc155118176"/>
      <w:bookmarkEnd w:id="1212"/>
      <w:bookmarkStart w:id="1213" w:name="_Toc152754303"/>
      <w:bookmarkEnd w:id="1213"/>
      <w:bookmarkStart w:id="1214" w:name="_Toc155079040"/>
      <w:bookmarkEnd w:id="1214"/>
      <w:bookmarkStart w:id="1215" w:name="_Toc155079039"/>
      <w:bookmarkEnd w:id="1215"/>
      <w:bookmarkStart w:id="1216" w:name="_Toc152776088"/>
      <w:bookmarkEnd w:id="1216"/>
      <w:bookmarkStart w:id="1217" w:name="_Toc155879373"/>
      <w:bookmarkEnd w:id="1217"/>
      <w:bookmarkStart w:id="1218" w:name="_Toc152754600"/>
      <w:bookmarkEnd w:id="1218"/>
      <w:bookmarkStart w:id="1219" w:name="_Toc155878601"/>
      <w:bookmarkEnd w:id="1219"/>
      <w:bookmarkStart w:id="1220" w:name="_Toc152775869"/>
      <w:bookmarkEnd w:id="1220"/>
      <w:bookmarkStart w:id="1221" w:name="_Toc155878719"/>
      <w:bookmarkEnd w:id="1221"/>
      <w:bookmarkStart w:id="1222" w:name="_Toc154391826"/>
      <w:bookmarkEnd w:id="1222"/>
      <w:bookmarkStart w:id="1223" w:name="_Toc152754301"/>
      <w:bookmarkEnd w:id="1223"/>
      <w:bookmarkStart w:id="1224" w:name="_Toc152775870"/>
      <w:bookmarkEnd w:id="1224"/>
      <w:bookmarkStart w:id="1225" w:name="_Toc155878103"/>
      <w:bookmarkEnd w:id="1225"/>
      <w:bookmarkStart w:id="1226" w:name="_Toc155878715"/>
      <w:bookmarkEnd w:id="1226"/>
      <w:bookmarkStart w:id="1227" w:name="_Toc152754601"/>
      <w:bookmarkEnd w:id="1227"/>
      <w:bookmarkStart w:id="1228" w:name="_Toc152775798"/>
      <w:bookmarkEnd w:id="1228"/>
      <w:bookmarkStart w:id="1229" w:name="_Toc155879241"/>
      <w:bookmarkEnd w:id="1229"/>
      <w:bookmarkStart w:id="1230" w:name="_Toc154391825"/>
      <w:bookmarkEnd w:id="1230"/>
      <w:bookmarkStart w:id="1231" w:name="_Toc155878602"/>
      <w:bookmarkEnd w:id="1231"/>
      <w:bookmarkStart w:id="1232" w:name="_Toc154391827"/>
      <w:bookmarkEnd w:id="1232"/>
      <w:bookmarkStart w:id="1233" w:name="_Toc152775871"/>
      <w:bookmarkEnd w:id="1233"/>
      <w:bookmarkStart w:id="1234" w:name="_Toc155879244"/>
      <w:bookmarkEnd w:id="1234"/>
      <w:bookmarkStart w:id="1235" w:name="_Toc152775615"/>
      <w:bookmarkEnd w:id="1235"/>
      <w:bookmarkStart w:id="1236" w:name="_Toc155878334"/>
      <w:bookmarkEnd w:id="1236"/>
      <w:bookmarkStart w:id="1237" w:name="_Toc152754602"/>
      <w:bookmarkEnd w:id="1237"/>
      <w:bookmarkStart w:id="1238" w:name="_Toc152776089"/>
      <w:bookmarkEnd w:id="1238"/>
      <w:bookmarkStart w:id="1239" w:name="_Toc155780589"/>
      <w:bookmarkEnd w:id="1239"/>
      <w:bookmarkStart w:id="1240" w:name="_Toc152754521"/>
      <w:bookmarkEnd w:id="1240"/>
      <w:bookmarkStart w:id="1241" w:name="_Toc155780586"/>
      <w:bookmarkEnd w:id="1241"/>
      <w:bookmarkStart w:id="1242" w:name="_Toc155878718"/>
      <w:bookmarkEnd w:id="1242"/>
      <w:bookmarkStart w:id="1243" w:name="_Toc152754304"/>
      <w:bookmarkEnd w:id="1243"/>
      <w:bookmarkStart w:id="1244" w:name="_Toc155878335"/>
      <w:bookmarkEnd w:id="1244"/>
      <w:bookmarkStart w:id="1245" w:name="_Toc152754522"/>
      <w:bookmarkEnd w:id="1245"/>
      <w:bookmarkStart w:id="1246" w:name="_Toc155878717"/>
      <w:bookmarkEnd w:id="1246"/>
      <w:bookmarkStart w:id="1247" w:name="_Toc155878603"/>
      <w:bookmarkEnd w:id="1247"/>
      <w:bookmarkStart w:id="1248" w:name="_Toc152775621"/>
      <w:bookmarkEnd w:id="1248"/>
      <w:bookmarkStart w:id="1249" w:name="_Toc152775857"/>
      <w:bookmarkEnd w:id="1249"/>
      <w:bookmarkStart w:id="1250" w:name="_Toc152776079"/>
      <w:bookmarkEnd w:id="1250"/>
      <w:bookmarkStart w:id="1251" w:name="_Toc152775789"/>
      <w:bookmarkEnd w:id="1251"/>
      <w:bookmarkStart w:id="1252" w:name="_Toc154391828"/>
      <w:bookmarkEnd w:id="1252"/>
      <w:bookmarkStart w:id="1253" w:name="_Toc152754524"/>
      <w:bookmarkEnd w:id="1253"/>
      <w:bookmarkStart w:id="1254" w:name="_Toc155879246"/>
      <w:bookmarkEnd w:id="1254"/>
      <w:bookmarkStart w:id="1255" w:name="_Toc155079044"/>
      <w:bookmarkEnd w:id="1255"/>
      <w:bookmarkStart w:id="1256" w:name="_Toc154391829"/>
      <w:bookmarkEnd w:id="1256"/>
      <w:bookmarkStart w:id="1257" w:name="_Toc155878337"/>
      <w:bookmarkEnd w:id="1257"/>
      <w:bookmarkStart w:id="1258" w:name="_Toc155780430"/>
      <w:bookmarkEnd w:id="1258"/>
      <w:bookmarkStart w:id="1259" w:name="_Toc155878095"/>
      <w:bookmarkEnd w:id="1259"/>
      <w:bookmarkStart w:id="1260" w:name="_Toc154391830"/>
      <w:bookmarkEnd w:id="1260"/>
      <w:bookmarkStart w:id="1261" w:name="_Toc155879365"/>
      <w:bookmarkEnd w:id="1261"/>
      <w:bookmarkStart w:id="1262" w:name="_Toc155780577"/>
      <w:bookmarkEnd w:id="1262"/>
      <w:bookmarkStart w:id="1263" w:name="_Toc155780573"/>
      <w:bookmarkEnd w:id="1263"/>
      <w:bookmarkStart w:id="1264" w:name="_Toc154391813"/>
      <w:bookmarkEnd w:id="1264"/>
      <w:bookmarkStart w:id="1265" w:name="_Toc155879247"/>
      <w:bookmarkEnd w:id="1265"/>
      <w:bookmarkStart w:id="1266" w:name="_Toc152754507"/>
      <w:bookmarkEnd w:id="1266"/>
      <w:bookmarkStart w:id="1267" w:name="_Toc152775607"/>
      <w:bookmarkEnd w:id="1267"/>
      <w:bookmarkStart w:id="1268" w:name="_Toc155118163"/>
      <w:bookmarkEnd w:id="1268"/>
      <w:bookmarkStart w:id="1269" w:name="_Toc155878091"/>
      <w:bookmarkEnd w:id="1269"/>
      <w:bookmarkStart w:id="1270" w:name="_Toc155118168"/>
      <w:bookmarkEnd w:id="1270"/>
      <w:bookmarkStart w:id="1271" w:name="_Toc155079031"/>
      <w:bookmarkEnd w:id="1271"/>
      <w:bookmarkStart w:id="1272" w:name="_Toc155118756"/>
      <w:bookmarkEnd w:id="1272"/>
      <w:bookmarkStart w:id="1273" w:name="_Toc152775803"/>
      <w:bookmarkEnd w:id="1273"/>
      <w:bookmarkStart w:id="1274" w:name="_Toc155780441"/>
      <w:bookmarkEnd w:id="1274"/>
      <w:bookmarkStart w:id="1275" w:name="_Toc155118180"/>
      <w:bookmarkEnd w:id="1275"/>
      <w:bookmarkStart w:id="1276" w:name="_Toc152775603"/>
      <w:bookmarkEnd w:id="1276"/>
      <w:bookmarkStart w:id="1277" w:name="_Toc155079032"/>
      <w:bookmarkEnd w:id="1277"/>
      <w:bookmarkStart w:id="1278" w:name="_Toc152754289"/>
      <w:bookmarkEnd w:id="1278"/>
      <w:bookmarkStart w:id="1279" w:name="_Toc155118773"/>
      <w:bookmarkEnd w:id="1279"/>
      <w:bookmarkStart w:id="1280" w:name="_Toc155878590"/>
      <w:bookmarkEnd w:id="1280"/>
      <w:bookmarkStart w:id="1281" w:name="_Toc155780426"/>
      <w:bookmarkEnd w:id="1281"/>
      <w:bookmarkStart w:id="1282" w:name="_Toc152754508"/>
      <w:bookmarkEnd w:id="1282"/>
      <w:bookmarkStart w:id="1283" w:name="_Toc155879230"/>
      <w:bookmarkEnd w:id="1283"/>
      <w:bookmarkStart w:id="1284" w:name="_Toc152776075"/>
      <w:bookmarkEnd w:id="1284"/>
      <w:bookmarkStart w:id="1285" w:name="_Toc152754589"/>
      <w:bookmarkEnd w:id="1285"/>
      <w:bookmarkStart w:id="1286" w:name="_Toc152754590"/>
      <w:bookmarkEnd w:id="1286"/>
      <w:bookmarkStart w:id="1287" w:name="_Toc152775859"/>
      <w:bookmarkEnd w:id="1287"/>
      <w:bookmarkStart w:id="1288" w:name="_Toc155118164"/>
      <w:bookmarkEnd w:id="1288"/>
      <w:bookmarkStart w:id="1289" w:name="_Toc152775875"/>
      <w:bookmarkEnd w:id="1289"/>
      <w:bookmarkStart w:id="1290" w:name="_Toc155878589"/>
      <w:bookmarkEnd w:id="1290"/>
      <w:bookmarkStart w:id="1291" w:name="_Toc155878321"/>
      <w:bookmarkEnd w:id="1291"/>
      <w:bookmarkStart w:id="1292" w:name="_Toc152775786"/>
      <w:bookmarkEnd w:id="1292"/>
      <w:bookmarkStart w:id="1293" w:name="_Toc152775787"/>
      <w:bookmarkEnd w:id="1293"/>
      <w:bookmarkStart w:id="1294" w:name="_Toc152776076"/>
      <w:bookmarkEnd w:id="1294"/>
      <w:bookmarkStart w:id="1295" w:name="_Toc155878092"/>
      <w:bookmarkEnd w:id="1295"/>
      <w:bookmarkStart w:id="1296" w:name="_Toc155879363"/>
      <w:bookmarkEnd w:id="1296"/>
      <w:bookmarkStart w:id="1297" w:name="_Toc155780427"/>
      <w:bookmarkEnd w:id="1297"/>
      <w:bookmarkStart w:id="1298" w:name="_Toc155780574"/>
      <w:bookmarkEnd w:id="1298"/>
      <w:bookmarkStart w:id="1299" w:name="_Toc152775858"/>
      <w:bookmarkEnd w:id="1299"/>
      <w:bookmarkStart w:id="1300" w:name="_Toc152754290"/>
      <w:bookmarkEnd w:id="1300"/>
      <w:bookmarkStart w:id="1301" w:name="_Toc155878322"/>
      <w:bookmarkEnd w:id="1301"/>
      <w:bookmarkStart w:id="1302" w:name="_Toc152775785"/>
      <w:bookmarkEnd w:id="1302"/>
      <w:bookmarkStart w:id="1303" w:name="_Toc152754588"/>
      <w:bookmarkEnd w:id="1303"/>
      <w:bookmarkStart w:id="1304" w:name="_Toc155879231"/>
      <w:bookmarkEnd w:id="1304"/>
      <w:bookmarkStart w:id="1305" w:name="_Toc155878705"/>
      <w:bookmarkEnd w:id="1305"/>
      <w:bookmarkStart w:id="1306" w:name="_Toc152754291"/>
      <w:bookmarkEnd w:id="1306"/>
      <w:bookmarkStart w:id="1307" w:name="_Toc152775605"/>
      <w:bookmarkEnd w:id="1307"/>
      <w:bookmarkStart w:id="1308" w:name="_Toc152754509"/>
      <w:bookmarkEnd w:id="1308"/>
      <w:bookmarkStart w:id="1309" w:name="_Toc155079027"/>
      <w:bookmarkEnd w:id="1309"/>
      <w:bookmarkStart w:id="1310" w:name="_Toc155879362"/>
      <w:bookmarkEnd w:id="1310"/>
      <w:bookmarkStart w:id="1311" w:name="_Toc152776077"/>
      <w:bookmarkEnd w:id="1311"/>
      <w:bookmarkStart w:id="1312" w:name="_Toc154391815"/>
      <w:bookmarkEnd w:id="1312"/>
      <w:bookmarkStart w:id="1313" w:name="_Toc152775860"/>
      <w:bookmarkEnd w:id="1313"/>
      <w:bookmarkStart w:id="1314" w:name="_Toc152754292"/>
      <w:bookmarkEnd w:id="1314"/>
      <w:bookmarkStart w:id="1315" w:name="_Toc155079028"/>
      <w:bookmarkEnd w:id="1315"/>
      <w:bookmarkStart w:id="1316" w:name="_Toc155878591"/>
      <w:bookmarkEnd w:id="1316"/>
      <w:bookmarkStart w:id="1317" w:name="_Toc155878707"/>
      <w:bookmarkEnd w:id="1317"/>
      <w:bookmarkStart w:id="1318" w:name="_Toc155878323"/>
      <w:bookmarkEnd w:id="1318"/>
      <w:bookmarkStart w:id="1319" w:name="_Toc155118757"/>
      <w:bookmarkEnd w:id="1319"/>
      <w:bookmarkStart w:id="1320" w:name="_Toc155780576"/>
      <w:bookmarkEnd w:id="1320"/>
      <w:bookmarkStart w:id="1321" w:name="_Toc155079030"/>
      <w:bookmarkEnd w:id="1321"/>
      <w:bookmarkStart w:id="1322" w:name="_Toc155879091"/>
      <w:bookmarkEnd w:id="1322"/>
      <w:bookmarkStart w:id="1323" w:name="_Toc155878093"/>
      <w:bookmarkEnd w:id="1323"/>
      <w:bookmarkStart w:id="1324" w:name="_Toc155118165"/>
      <w:bookmarkEnd w:id="1324"/>
      <w:bookmarkStart w:id="1325" w:name="_Toc155118759"/>
      <w:bookmarkEnd w:id="1325"/>
      <w:bookmarkStart w:id="1326" w:name="_Toc155878094"/>
      <w:bookmarkEnd w:id="1326"/>
      <w:bookmarkStart w:id="1327" w:name="_Toc155079029"/>
      <w:bookmarkEnd w:id="1327"/>
      <w:bookmarkStart w:id="1328" w:name="_Toc155878706"/>
      <w:bookmarkEnd w:id="1328"/>
      <w:bookmarkStart w:id="1329" w:name="_Toc155879092"/>
      <w:bookmarkEnd w:id="1329"/>
      <w:bookmarkStart w:id="1330" w:name="_Toc155780429"/>
      <w:bookmarkEnd w:id="1330"/>
      <w:bookmarkStart w:id="1331" w:name="_Toc155118166"/>
      <w:bookmarkEnd w:id="1331"/>
      <w:bookmarkStart w:id="1332" w:name="_Toc155878592"/>
      <w:bookmarkEnd w:id="1332"/>
      <w:bookmarkStart w:id="1333" w:name="_Toc155780428"/>
      <w:bookmarkEnd w:id="1333"/>
      <w:bookmarkStart w:id="1334" w:name="_Toc155879364"/>
      <w:bookmarkEnd w:id="1334"/>
      <w:bookmarkStart w:id="1335" w:name="_Toc155879232"/>
      <w:bookmarkEnd w:id="1335"/>
      <w:bookmarkStart w:id="1336" w:name="_Toc154391814"/>
      <w:bookmarkEnd w:id="1336"/>
      <w:bookmarkStart w:id="1337" w:name="_Toc155118758"/>
      <w:bookmarkEnd w:id="1337"/>
      <w:bookmarkStart w:id="1338" w:name="_Toc152775606"/>
      <w:bookmarkEnd w:id="1338"/>
      <w:bookmarkStart w:id="1339" w:name="_Toc155878708"/>
      <w:bookmarkEnd w:id="1339"/>
      <w:bookmarkStart w:id="1340" w:name="_Toc152776078"/>
      <w:bookmarkEnd w:id="1340"/>
      <w:bookmarkStart w:id="1341" w:name="_Toc152754591"/>
      <w:bookmarkEnd w:id="1341"/>
      <w:bookmarkStart w:id="1342" w:name="_Toc155879094"/>
      <w:bookmarkEnd w:id="1342"/>
      <w:bookmarkStart w:id="1343" w:name="_Toc155079046"/>
      <w:bookmarkEnd w:id="1343"/>
      <w:bookmarkStart w:id="1344" w:name="_Toc152754308"/>
      <w:bookmarkEnd w:id="1344"/>
      <w:bookmarkStart w:id="1345" w:name="_Toc154391816"/>
      <w:bookmarkEnd w:id="1345"/>
      <w:bookmarkStart w:id="1346" w:name="_Toc155780575"/>
      <w:bookmarkEnd w:id="1346"/>
      <w:bookmarkStart w:id="1347" w:name="_Toc155878324"/>
      <w:bookmarkEnd w:id="1347"/>
      <w:bookmarkStart w:id="1348" w:name="_Toc154391832"/>
      <w:bookmarkEnd w:id="1348"/>
      <w:bookmarkStart w:id="1349" w:name="_Toc152754293"/>
      <w:bookmarkEnd w:id="1349"/>
      <w:bookmarkStart w:id="1350" w:name="_Toc152775788"/>
      <w:bookmarkEnd w:id="1350"/>
      <w:bookmarkStart w:id="1351" w:name="_Toc155780591"/>
      <w:bookmarkEnd w:id="1351"/>
      <w:bookmarkStart w:id="1352" w:name="_Toc155878109"/>
      <w:bookmarkEnd w:id="1352"/>
      <w:bookmarkStart w:id="1353" w:name="_Toc152775876"/>
      <w:bookmarkEnd w:id="1353"/>
      <w:bookmarkStart w:id="1354" w:name="_Toc152754510"/>
      <w:bookmarkEnd w:id="1354"/>
      <w:bookmarkStart w:id="1355" w:name="_Toc155879366"/>
      <w:bookmarkEnd w:id="1355"/>
      <w:bookmarkStart w:id="1356" w:name="_Toc152776080"/>
      <w:bookmarkEnd w:id="1356"/>
      <w:bookmarkStart w:id="1357" w:name="_Toc155878607"/>
      <w:bookmarkEnd w:id="1357"/>
      <w:bookmarkStart w:id="1358" w:name="_Toc155879095"/>
      <w:bookmarkEnd w:id="1358"/>
      <w:bookmarkStart w:id="1359" w:name="_Toc155879109"/>
      <w:bookmarkEnd w:id="1359"/>
      <w:bookmarkStart w:id="1360" w:name="_Toc154391817"/>
      <w:bookmarkEnd w:id="1360"/>
      <w:bookmarkStart w:id="1361" w:name="_Toc154391818"/>
      <w:bookmarkEnd w:id="1361"/>
      <w:bookmarkStart w:id="1362" w:name="_Toc155879110"/>
      <w:bookmarkEnd w:id="1362"/>
      <w:bookmarkStart w:id="1363" w:name="_Toc155879234"/>
      <w:bookmarkEnd w:id="1363"/>
      <w:bookmarkStart w:id="1364" w:name="_Toc155079045"/>
      <w:bookmarkEnd w:id="1364"/>
      <w:bookmarkStart w:id="1365" w:name="_Toc155878339"/>
      <w:bookmarkEnd w:id="1365"/>
      <w:bookmarkStart w:id="1366" w:name="_Toc152754607"/>
      <w:bookmarkEnd w:id="1366"/>
      <w:bookmarkStart w:id="1367" w:name="_Toc155878723"/>
      <w:bookmarkEnd w:id="1367"/>
      <w:bookmarkStart w:id="1368" w:name="_Toc154391833"/>
      <w:bookmarkEnd w:id="1368"/>
      <w:bookmarkStart w:id="1369" w:name="_Toc152775862"/>
      <w:bookmarkEnd w:id="1369"/>
      <w:bookmarkStart w:id="1370" w:name="_Toc155118774"/>
      <w:bookmarkEnd w:id="1370"/>
      <w:bookmarkStart w:id="1371" w:name="_Toc152754294"/>
      <w:bookmarkEnd w:id="1371"/>
      <w:bookmarkStart w:id="1372" w:name="_Toc155879093"/>
      <w:bookmarkEnd w:id="1372"/>
      <w:bookmarkStart w:id="1373" w:name="_Toc155118167"/>
      <w:bookmarkEnd w:id="1373"/>
      <w:bookmarkStart w:id="1374" w:name="_Toc155878325"/>
      <w:bookmarkEnd w:id="1374"/>
      <w:bookmarkStart w:id="1375" w:name="_Toc155118182"/>
      <w:bookmarkEnd w:id="1375"/>
      <w:bookmarkStart w:id="1376" w:name="_Toc155118760"/>
      <w:bookmarkEnd w:id="1376"/>
      <w:bookmarkStart w:id="1377" w:name="_Toc155878111"/>
      <w:bookmarkEnd w:id="1377"/>
      <w:bookmarkStart w:id="1378" w:name="_Toc155879382"/>
      <w:bookmarkEnd w:id="1378"/>
      <w:bookmarkStart w:id="1379" w:name="_Toc152776094"/>
      <w:bookmarkEnd w:id="1379"/>
      <w:bookmarkStart w:id="1380" w:name="_Toc155118181"/>
      <w:bookmarkEnd w:id="1380"/>
      <w:bookmarkStart w:id="1381" w:name="_Toc152775877"/>
      <w:bookmarkEnd w:id="1381"/>
      <w:bookmarkStart w:id="1382" w:name="_Toc155118183"/>
      <w:bookmarkEnd w:id="1382"/>
      <w:bookmarkStart w:id="1383" w:name="_Toc152775804"/>
      <w:bookmarkEnd w:id="1383"/>
      <w:bookmarkStart w:id="1384" w:name="_Toc155118775"/>
      <w:bookmarkEnd w:id="1384"/>
      <w:bookmarkStart w:id="1385" w:name="_Toc155879111"/>
      <w:bookmarkEnd w:id="1385"/>
      <w:bookmarkStart w:id="1386" w:name="_Toc155879248"/>
      <w:bookmarkEnd w:id="1386"/>
      <w:bookmarkStart w:id="1387" w:name="_Toc154391831"/>
      <w:bookmarkEnd w:id="1387"/>
      <w:bookmarkStart w:id="1388" w:name="_Toc155878725"/>
      <w:bookmarkEnd w:id="1388"/>
      <w:bookmarkStart w:id="1389" w:name="_Toc155878724"/>
      <w:bookmarkEnd w:id="1389"/>
      <w:bookmarkStart w:id="1390" w:name="_Toc155780445"/>
      <w:bookmarkEnd w:id="1390"/>
      <w:bookmarkStart w:id="1391" w:name="_Toc155878340"/>
      <w:bookmarkEnd w:id="1391"/>
      <w:bookmarkStart w:id="1392" w:name="_Toc155878609"/>
      <w:bookmarkEnd w:id="1392"/>
      <w:bookmarkStart w:id="1393" w:name="_Toc155879380"/>
      <w:bookmarkEnd w:id="1393"/>
      <w:bookmarkStart w:id="1394" w:name="_Toc152754608"/>
      <w:bookmarkEnd w:id="1394"/>
      <w:bookmarkStart w:id="1395" w:name="_Toc155118184"/>
      <w:bookmarkEnd w:id="1395"/>
      <w:bookmarkStart w:id="1396" w:name="_Toc152775622"/>
      <w:bookmarkEnd w:id="1396"/>
      <w:bookmarkStart w:id="1397" w:name="_Toc155878608"/>
      <w:bookmarkEnd w:id="1397"/>
      <w:bookmarkStart w:id="1398" w:name="_Toc155878341"/>
      <w:bookmarkEnd w:id="1398"/>
      <w:bookmarkStart w:id="1399" w:name="_Toc155879250"/>
      <w:bookmarkEnd w:id="1399"/>
      <w:bookmarkStart w:id="1400" w:name="_Toc155879249"/>
      <w:bookmarkEnd w:id="1400"/>
      <w:bookmarkStart w:id="1401" w:name="_Toc152754526"/>
      <w:bookmarkEnd w:id="1401"/>
      <w:bookmarkStart w:id="1402" w:name="_Toc155079048"/>
      <w:bookmarkEnd w:id="1402"/>
      <w:bookmarkStart w:id="1403" w:name="_Toc152775623"/>
      <w:bookmarkEnd w:id="1403"/>
      <w:bookmarkStart w:id="1404" w:name="_Toc155780592"/>
      <w:bookmarkEnd w:id="1404"/>
      <w:bookmarkStart w:id="1405" w:name="_Toc152776093"/>
      <w:bookmarkEnd w:id="1405"/>
      <w:bookmarkStart w:id="1406" w:name="_Toc155878110"/>
      <w:bookmarkEnd w:id="1406"/>
      <w:bookmarkStart w:id="1407" w:name="_Toc155780593"/>
      <w:bookmarkEnd w:id="1407"/>
      <w:bookmarkStart w:id="1408" w:name="_Toc155879112"/>
      <w:bookmarkEnd w:id="1408"/>
      <w:bookmarkStart w:id="1409" w:name="_Toc155878112"/>
      <w:bookmarkEnd w:id="1409"/>
      <w:bookmarkStart w:id="1410" w:name="_Toc155780594"/>
      <w:bookmarkEnd w:id="1410"/>
      <w:bookmarkStart w:id="1411" w:name="_Toc152776095"/>
      <w:bookmarkEnd w:id="1411"/>
      <w:bookmarkStart w:id="1412" w:name="_Toc155879381"/>
      <w:bookmarkEnd w:id="1412"/>
      <w:bookmarkStart w:id="1413" w:name="_Toc152754310"/>
      <w:bookmarkEnd w:id="1413"/>
      <w:bookmarkStart w:id="1414" w:name="_Toc152776096"/>
      <w:bookmarkEnd w:id="1414"/>
      <w:bookmarkStart w:id="1415" w:name="_Toc152754527"/>
      <w:bookmarkEnd w:id="1415"/>
      <w:bookmarkStart w:id="1416" w:name="_Toc152775805"/>
      <w:bookmarkEnd w:id="1416"/>
      <w:bookmarkStart w:id="1417" w:name="_Toc152754528"/>
      <w:bookmarkEnd w:id="1417"/>
      <w:bookmarkStart w:id="1418" w:name="_Toc152775624"/>
      <w:bookmarkEnd w:id="1418"/>
      <w:bookmarkStart w:id="1419" w:name="_Toc155878342"/>
      <w:bookmarkEnd w:id="1419"/>
      <w:bookmarkStart w:id="1420" w:name="_Toc154391834"/>
      <w:bookmarkEnd w:id="1420"/>
      <w:bookmarkStart w:id="1421" w:name="_Toc152775878"/>
      <w:bookmarkEnd w:id="1421"/>
      <w:bookmarkStart w:id="1422" w:name="_Toc155878610"/>
      <w:bookmarkEnd w:id="1422"/>
      <w:bookmarkStart w:id="1423" w:name="_Toc155118777"/>
      <w:bookmarkEnd w:id="1423"/>
      <w:bookmarkStart w:id="1424" w:name="_Toc152754609"/>
      <w:bookmarkEnd w:id="1424"/>
      <w:bookmarkStart w:id="1425" w:name="_Toc155879383"/>
      <w:bookmarkEnd w:id="1425"/>
      <w:bookmarkStart w:id="1426" w:name="_Toc155780446"/>
      <w:bookmarkEnd w:id="1426"/>
      <w:bookmarkStart w:id="1427" w:name="_Toc155118776"/>
      <w:bookmarkEnd w:id="1427"/>
      <w:bookmarkStart w:id="1428" w:name="_Toc152775806"/>
      <w:bookmarkEnd w:id="1428"/>
      <w:bookmarkStart w:id="1429" w:name="_Toc155878726"/>
      <w:bookmarkEnd w:id="1429"/>
      <w:bookmarkStart w:id="1430" w:name="_Toc155780447"/>
      <w:bookmarkEnd w:id="1430"/>
      <w:bookmarkStart w:id="1431" w:name="_Toc155879251"/>
      <w:bookmarkEnd w:id="1431"/>
      <w:bookmarkStart w:id="1432" w:name="_Toc155079047"/>
      <w:bookmarkEnd w:id="1432"/>
      <w:bookmarkStart w:id="1433" w:name="_Toc152754309"/>
      <w:bookmarkEnd w:id="1433"/>
      <w:bookmarkStart w:id="1434" w:name="_Toc173750263"/>
      <w:bookmarkStart w:id="1435" w:name="_Toc183422058"/>
      <w:bookmarkStart w:id="1436" w:name="_Toc155118191"/>
      <w: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-203200</wp:posOffset>
                </wp:positionV>
                <wp:extent cx="8364855" cy="0"/>
                <wp:effectExtent l="0" t="0" r="0" b="0"/>
                <wp:wrapNone/>
                <wp:docPr id="70465223" name="AutoShape 97"/>
                <wp:cNvGraphicFramePr/>
                <a:graphic xmlns:a="http://schemas.openxmlformats.org/drawingml/2006/main">
                  <a:graphicData uri="http://schemas.microsoft.com/office/word/2010/wordprocessingShape">
                    <wps:wsp>
                      <wps:cNvCnPr>
                        <a:cxnSpLocks noChangeShapeType="1"/>
                      </wps:cNvCnPr>
                      <wps:spPr bwMode="auto">
                        <a:xfrm>
                          <a:off x="0" y="0"/>
                          <a:ext cx="8364855" cy="0"/>
                        </a:xfrm>
                        <a:prstGeom prst="straightConnector1">
                          <a:avLst/>
                        </a:prstGeom>
                        <a:noFill/>
                        <a:ln w="12700">
                          <a:solidFill>
                            <a:srgbClr val="000000"/>
                          </a:solidFill>
                          <a:round/>
                        </a:ln>
                      </wps:spPr>
                      <wps:bodyPr/>
                    </wps:wsp>
                  </a:graphicData>
                </a:graphic>
              </wp:anchor>
            </w:drawing>
          </mc:Choice>
          <mc:Fallback>
            <w:pict>
              <v:shape id="AutoShape 97" o:spid="_x0000_s1026" o:spt="32" type="#_x0000_t32" style="position:absolute;left:0pt;margin-left:0.15pt;margin-top:-16pt;height:0pt;width:658.65pt;z-index:251663360;mso-width-relative:page;mso-height-relative:page;" filled="f" stroked="t" coordsize="21600,21600" o:gfxdata="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A2WgNQAAAAJAQAADwAAAAAA&#10;AAABACAAAAAiAAAAZHJzL2Rvd25yZXYueG1sUEsBAhQAFAAAAAgAh07iQEYIKq3eAQAAuwMAAA4A&#10;AAAAAAAAAQAgAAAAIwEAAGRycy9lMm9Eb2MueG1sUEsFBgAAAAAGAAYAWQEAAHMFAAAAAA==&#10;">
                <v:fill on="f" focussize="0,0"/>
                <v:stroke weight="1pt" color="#000000" joinstyle="round"/>
                <v:imagedata o:title=""/>
                <o:lock v:ext="edit" aspectratio="f"/>
              </v:shape>
            </w:pict>
          </mc:Fallback>
        </mc:AlternateContent>
      </w:r>
      <w:r>
        <w:t xml:space="preserve"> </w:t>
      </w:r>
      <w:r>
        <w:rPr>
          <w:rFonts w:hint="eastAsia"/>
        </w:rPr>
        <w:t>规范性检查表格</w:t>
      </w:r>
      <w:bookmarkEnd w:id="1434"/>
      <w:bookmarkEnd w:id="1435"/>
    </w:p>
    <w:p>
      <w:pPr>
        <w:pStyle w:val="12"/>
        <w:spacing w:before="120" w:after="120"/>
        <w:rPr>
          <w:lang w:val="zh-CN"/>
        </w:rPr>
      </w:pPr>
      <w:r>
        <w:rPr>
          <w:rFonts w:hint="eastAsia"/>
          <w:lang w:val="zh-CN"/>
        </w:rPr>
        <w:t>表</w:t>
      </w:r>
      <w:r>
        <w:rPr>
          <w:lang w:val="zh-CN"/>
        </w:rPr>
        <w:t>A</w:t>
      </w:r>
      <w:r>
        <w:t>.</w:t>
      </w:r>
      <w:r>
        <w:rPr>
          <w:lang w:val="zh-CN"/>
        </w:rPr>
        <w:t xml:space="preserve">1 </w:t>
      </w:r>
      <w:r>
        <w:rPr>
          <w:rFonts w:hint="eastAsia"/>
          <w:lang w:val="zh-CN"/>
        </w:rPr>
        <w:t>日常巡查检查表</w:t>
      </w:r>
    </w:p>
    <w:tbl>
      <w:tblPr>
        <w:tblStyle w:val="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2"/>
        <w:gridCol w:w="2692"/>
        <w:gridCol w:w="2692"/>
        <w:gridCol w:w="2692"/>
        <w:gridCol w:w="2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pct"/>
            <w:gridSpan w:val="5"/>
            <w:tcBorders>
              <w:bottom w:val="nil"/>
            </w:tcBorders>
            <w:vAlign w:val="center"/>
          </w:tcPr>
          <w:p>
            <w:pPr>
              <w:rPr>
                <w:rFonts w:eastAsia="宋体" w:cs="黑体"/>
                <w:color w:val="000000"/>
                <w:kern w:val="0"/>
                <w:szCs w:val="21"/>
                <w:lang w:val="zh-CN"/>
              </w:rPr>
            </w:pPr>
            <w:r>
              <w:rPr>
                <w:rFonts w:hint="eastAsia" w:eastAsia="宋体" w:cs="黑体"/>
                <w:color w:val="000000"/>
                <w:kern w:val="0"/>
                <w:szCs w:val="21"/>
                <w:lang w:val="zh-CN"/>
              </w:rPr>
              <w:t>巡查日期：</w:t>
            </w:r>
            <w:r>
              <w:rPr>
                <w:rFonts w:eastAsia="宋体" w:cs="黑体"/>
                <w:color w:val="000000"/>
                <w:kern w:val="0"/>
                <w:szCs w:val="21"/>
                <w:lang w:val="zh-CN"/>
              </w:rPr>
              <w:t xml:space="preserve">                 </w:t>
            </w:r>
            <w:r>
              <w:rPr>
                <w:rFonts w:hint="eastAsia" w:eastAsia="宋体" w:cs="黑体"/>
                <w:color w:val="000000"/>
                <w:kern w:val="0"/>
                <w:szCs w:val="21"/>
                <w:lang w:val="zh-CN"/>
              </w:rPr>
              <w:t>年</w:t>
            </w:r>
            <w:r>
              <w:rPr>
                <w:rFonts w:eastAsia="宋体" w:cs="黑体"/>
                <w:color w:val="000000"/>
                <w:kern w:val="0"/>
                <w:szCs w:val="21"/>
                <w:lang w:val="zh-CN"/>
              </w:rPr>
              <w:t xml:space="preserve">     </w:t>
            </w:r>
            <w:r>
              <w:rPr>
                <w:rFonts w:hint="eastAsia" w:eastAsia="宋体" w:cs="黑体"/>
                <w:color w:val="000000"/>
                <w:kern w:val="0"/>
                <w:szCs w:val="21"/>
                <w:lang w:val="zh-CN"/>
              </w:rPr>
              <w:t>月</w:t>
            </w:r>
            <w:r>
              <w:rPr>
                <w:rFonts w:eastAsia="宋体" w:cs="黑体"/>
                <w:color w:val="000000"/>
                <w:kern w:val="0"/>
                <w:szCs w:val="21"/>
                <w:lang w:val="zh-CN"/>
              </w:rPr>
              <w:t xml:space="preserve">     </w:t>
            </w:r>
            <w:r>
              <w:rPr>
                <w:rFonts w:hint="eastAsia" w:eastAsia="宋体" w:cs="黑体"/>
                <w:color w:val="000000"/>
                <w:kern w:val="0"/>
                <w:szCs w:val="21"/>
                <w:lang w:val="zh-CN"/>
              </w:rPr>
              <w:t>日</w:t>
            </w:r>
            <w:r>
              <w:rPr>
                <w:rFonts w:eastAsia="宋体" w:cs="黑体"/>
                <w:color w:val="000000"/>
                <w:kern w:val="0"/>
                <w:szCs w:val="21"/>
                <w:lang w:val="zh-CN"/>
              </w:rPr>
              <w:t xml:space="preserve">     </w:t>
            </w:r>
            <w:r>
              <w:rPr>
                <w:rFonts w:hint="eastAsia" w:eastAsia="宋体" w:cs="黑体"/>
                <w:color w:val="000000"/>
                <w:kern w:val="0"/>
                <w:szCs w:val="21"/>
                <w:lang w:val="zh-CN"/>
              </w:rPr>
              <w:t>时</w:t>
            </w:r>
            <w:r>
              <w:rPr>
                <w:rFonts w:eastAsia="宋体" w:cs="黑体"/>
                <w:color w:val="000000"/>
                <w:kern w:val="0"/>
                <w:szCs w:val="21"/>
                <w:lang w:val="zh-CN"/>
              </w:rPr>
              <w:t xml:space="preserve">      </w:t>
            </w:r>
            <w:r>
              <w:rPr>
                <w:rFonts w:hint="eastAsia" w:eastAsia="宋体" w:cs="黑体"/>
                <w:color w:val="000000"/>
                <w:kern w:val="0"/>
                <w:szCs w:val="21"/>
                <w:lang w:val="zh-CN"/>
              </w:rPr>
              <w:t>分</w:t>
            </w:r>
            <w:r>
              <w:rPr>
                <w:rFonts w:eastAsia="宋体" w:cs="黑体"/>
                <w:color w:val="000000"/>
                <w:kern w:val="0"/>
                <w:szCs w:val="21"/>
                <w:lang w:val="zh-CN"/>
              </w:rPr>
              <w:t xml:space="preserve">             </w:t>
            </w:r>
            <w:r>
              <w:rPr>
                <w:rFonts w:hint="eastAsia" w:eastAsia="宋体" w:cs="黑体"/>
                <w:color w:val="000000"/>
                <w:kern w:val="0"/>
                <w:szCs w:val="21"/>
                <w:lang w:val="zh-CN"/>
              </w:rPr>
              <w:t>天气：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pct"/>
            <w:gridSpan w:val="5"/>
            <w:vAlign w:val="center"/>
          </w:tcPr>
          <w:p>
            <w:pPr>
              <w:rPr>
                <w:rFonts w:cs="黑体"/>
                <w:color w:val="000000"/>
                <w:kern w:val="0"/>
                <w:szCs w:val="21"/>
                <w:lang w:val="zh-CN"/>
              </w:rPr>
            </w:pPr>
            <w:r>
              <w:rPr>
                <w:rFonts w:hint="eastAsia" w:cs="黑体"/>
                <w:color w:val="000000"/>
                <w:kern w:val="0"/>
                <w:szCs w:val="21"/>
                <w:lang w:val="zh-CN"/>
              </w:rPr>
              <w:t>巡查人员：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pct"/>
            <w:vAlign w:val="center"/>
          </w:tcPr>
          <w:p>
            <w:pPr>
              <w:rPr>
                <w:rFonts w:cs="黑体"/>
                <w:color w:val="000000"/>
                <w:kern w:val="0"/>
                <w:szCs w:val="21"/>
                <w:lang w:val="zh-CN"/>
              </w:rPr>
            </w:pPr>
            <w:r>
              <w:rPr>
                <w:rFonts w:hint="eastAsia" w:cs="黑体"/>
                <w:color w:val="000000"/>
                <w:kern w:val="0"/>
                <w:szCs w:val="21"/>
                <w:lang w:val="zh-CN"/>
              </w:rPr>
              <w:t>巡查类别</w:t>
            </w:r>
          </w:p>
        </w:tc>
        <w:tc>
          <w:tcPr>
            <w:tcW w:w="0" w:type="pct"/>
            <w:vAlign w:val="center"/>
          </w:tcPr>
          <w:p>
            <w:pPr>
              <w:rPr>
                <w:rFonts w:cs="黑体"/>
                <w:color w:val="000000"/>
                <w:kern w:val="0"/>
                <w:szCs w:val="21"/>
                <w:lang w:val="zh-CN"/>
              </w:rPr>
            </w:pPr>
            <w:r>
              <w:rPr>
                <w:rFonts w:hint="eastAsia" w:cs="黑体"/>
                <w:color w:val="000000"/>
                <w:kern w:val="0"/>
                <w:szCs w:val="21"/>
                <w:lang w:val="zh-CN"/>
              </w:rPr>
              <w:t>项目</w:t>
            </w:r>
          </w:p>
        </w:tc>
        <w:tc>
          <w:tcPr>
            <w:tcW w:w="0" w:type="pct"/>
            <w:vAlign w:val="center"/>
          </w:tcPr>
          <w:p>
            <w:pPr>
              <w:rPr>
                <w:rFonts w:cs="黑体"/>
                <w:color w:val="000000"/>
                <w:kern w:val="0"/>
                <w:szCs w:val="21"/>
                <w:lang w:val="zh-CN"/>
              </w:rPr>
            </w:pPr>
            <w:r>
              <w:rPr>
                <w:rFonts w:hint="eastAsia" w:cs="黑体"/>
                <w:color w:val="000000"/>
                <w:kern w:val="0"/>
                <w:szCs w:val="21"/>
                <w:lang w:val="zh-CN"/>
              </w:rPr>
              <w:t>检查内容</w:t>
            </w:r>
          </w:p>
        </w:tc>
        <w:tc>
          <w:tcPr>
            <w:tcW w:w="0" w:type="pct"/>
            <w:vAlign w:val="center"/>
          </w:tcPr>
          <w:p>
            <w:pPr>
              <w:rPr>
                <w:rFonts w:cs="黑体"/>
                <w:color w:val="000000"/>
                <w:kern w:val="0"/>
                <w:szCs w:val="21"/>
                <w:lang w:val="zh-CN"/>
              </w:rPr>
            </w:pPr>
            <w:r>
              <w:rPr>
                <w:rFonts w:hint="eastAsia" w:cs="黑体"/>
                <w:color w:val="000000"/>
                <w:kern w:val="0"/>
                <w:szCs w:val="21"/>
                <w:lang w:val="zh-CN"/>
              </w:rPr>
              <w:t>检查情况</w:t>
            </w:r>
          </w:p>
        </w:tc>
        <w:tc>
          <w:tcPr>
            <w:tcW w:w="0" w:type="pct"/>
            <w:vAlign w:val="center"/>
          </w:tcPr>
          <w:p>
            <w:pPr>
              <w:rPr>
                <w:rFonts w:cs="黑体"/>
                <w:color w:val="000000"/>
                <w:kern w:val="0"/>
                <w:szCs w:val="21"/>
                <w:lang w:val="zh-CN"/>
              </w:rPr>
            </w:pPr>
            <w:r>
              <w:rPr>
                <w:rFonts w:hint="eastAsia" w:cs="黑体"/>
                <w:color w:val="000000"/>
                <w:kern w:val="0"/>
                <w:szCs w:val="21"/>
                <w:lang w:val="zh-CN"/>
              </w:rPr>
              <w:t>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pct"/>
            <w:vMerge w:val="restart"/>
            <w:vAlign w:val="center"/>
          </w:tcPr>
          <w:p>
            <w:pPr>
              <w:rPr>
                <w:rFonts w:cs="黑体"/>
                <w:color w:val="000000"/>
                <w:kern w:val="0"/>
                <w:szCs w:val="21"/>
                <w:lang w:val="zh-CN"/>
              </w:rPr>
            </w:pPr>
            <w:r>
              <w:rPr>
                <w:rFonts w:hint="eastAsia" w:cs="黑体"/>
                <w:color w:val="000000"/>
                <w:kern w:val="0"/>
                <w:szCs w:val="21"/>
                <w:lang w:val="zh-CN"/>
              </w:rPr>
              <w:t>日巡查</w:t>
            </w:r>
          </w:p>
        </w:tc>
        <w:tc>
          <w:tcPr>
            <w:tcW w:w="0" w:type="pct"/>
            <w:vAlign w:val="center"/>
          </w:tcPr>
          <w:p>
            <w:pPr>
              <w:rPr>
                <w:rFonts w:cs="黑体"/>
                <w:color w:val="000000"/>
                <w:kern w:val="0"/>
                <w:szCs w:val="21"/>
                <w:lang w:val="zh-CN"/>
              </w:rPr>
            </w:pPr>
            <w:r>
              <w:rPr>
                <w:rFonts w:hint="eastAsia" w:cs="黑体"/>
                <w:color w:val="000000"/>
                <w:kern w:val="0"/>
                <w:szCs w:val="21"/>
                <w:lang w:val="zh-CN"/>
              </w:rPr>
              <w:t>斜拉桥斜拉索</w:t>
            </w:r>
          </w:p>
        </w:tc>
        <w:tc>
          <w:tcPr>
            <w:tcW w:w="0" w:type="pct"/>
            <w:vAlign w:val="center"/>
          </w:tcPr>
          <w:p>
            <w:pPr>
              <w:rPr>
                <w:rFonts w:cs="黑体"/>
                <w:color w:val="000000"/>
                <w:kern w:val="0"/>
                <w:szCs w:val="21"/>
                <w:lang w:val="zh-CN"/>
              </w:rPr>
            </w:pPr>
            <w:r>
              <w:rPr>
                <w:rFonts w:hint="eastAsia" w:cs="黑体"/>
                <w:color w:val="000000"/>
                <w:kern w:val="0"/>
                <w:szCs w:val="21"/>
                <w:lang w:val="zh-CN"/>
              </w:rPr>
              <w:t>是否有明显扭曲、振动异常、外置阻尼器松脱、破损</w:t>
            </w:r>
          </w:p>
        </w:tc>
        <w:tc>
          <w:tcPr>
            <w:tcW w:w="0" w:type="pct"/>
            <w:vAlign w:val="center"/>
          </w:tcPr>
          <w:p>
            <w:pPr>
              <w:rPr>
                <w:rFonts w:cs="黑体"/>
                <w:color w:val="000000"/>
                <w:kern w:val="0"/>
                <w:szCs w:val="21"/>
                <w:lang w:val="zh-CN"/>
              </w:rPr>
            </w:pPr>
          </w:p>
        </w:tc>
        <w:tc>
          <w:tcPr>
            <w:tcW w:w="0" w:type="pct"/>
            <w:vAlign w:val="center"/>
          </w:tcPr>
          <w:p>
            <w:pPr>
              <w:rPr>
                <w:rFonts w:cs="黑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pct"/>
            <w:vMerge w:val="continue"/>
            <w:vAlign w:val="center"/>
          </w:tcPr>
          <w:p>
            <w:pPr>
              <w:rPr>
                <w:rFonts w:cs="黑体"/>
                <w:color w:val="000000"/>
                <w:kern w:val="0"/>
                <w:szCs w:val="21"/>
                <w:lang w:val="zh-CN"/>
              </w:rPr>
            </w:pPr>
          </w:p>
        </w:tc>
        <w:tc>
          <w:tcPr>
            <w:tcW w:w="0" w:type="pct"/>
            <w:vAlign w:val="center"/>
          </w:tcPr>
          <w:p>
            <w:pPr>
              <w:rPr>
                <w:rFonts w:cs="黑体"/>
                <w:color w:val="000000"/>
                <w:kern w:val="0"/>
                <w:szCs w:val="21"/>
                <w:lang w:val="zh-CN"/>
              </w:rPr>
            </w:pPr>
            <w:r>
              <w:rPr>
                <w:rFonts w:hint="eastAsia" w:cs="黑体"/>
                <w:color w:val="000000"/>
                <w:kern w:val="0"/>
                <w:szCs w:val="21"/>
                <w:lang w:val="zh-CN"/>
              </w:rPr>
              <w:t>悬索桥主缆体系</w:t>
            </w:r>
          </w:p>
        </w:tc>
        <w:tc>
          <w:tcPr>
            <w:tcW w:w="0" w:type="pct"/>
            <w:vAlign w:val="center"/>
          </w:tcPr>
          <w:p>
            <w:pPr>
              <w:rPr>
                <w:rFonts w:cs="黑体"/>
                <w:color w:val="000000"/>
                <w:kern w:val="0"/>
                <w:szCs w:val="21"/>
                <w:lang w:val="zh-CN"/>
              </w:rPr>
            </w:pPr>
            <w:r>
              <w:rPr>
                <w:rFonts w:hint="eastAsia" w:cs="黑体"/>
                <w:color w:val="000000"/>
                <w:kern w:val="0"/>
                <w:szCs w:val="21"/>
                <w:lang w:val="zh-CN"/>
              </w:rPr>
              <w:t>是否有振动异常、线形最低点处</w:t>
            </w:r>
            <w:r>
              <w:rPr>
                <w:rFonts w:cs="黑体"/>
                <w:color w:val="000000"/>
                <w:kern w:val="0"/>
                <w:szCs w:val="21"/>
                <w:lang w:val="zh-CN"/>
              </w:rPr>
              <w:t xml:space="preserve"> </w:t>
            </w:r>
            <w:r>
              <w:rPr>
                <w:rFonts w:hint="eastAsia" w:cs="黑体"/>
                <w:color w:val="000000"/>
                <w:kern w:val="0"/>
                <w:szCs w:val="21"/>
                <w:lang w:val="zh-CN"/>
              </w:rPr>
              <w:t>渗、流水</w:t>
            </w:r>
          </w:p>
        </w:tc>
        <w:tc>
          <w:tcPr>
            <w:tcW w:w="0" w:type="pct"/>
            <w:vAlign w:val="center"/>
          </w:tcPr>
          <w:p>
            <w:pPr>
              <w:rPr>
                <w:rFonts w:cs="黑体"/>
                <w:color w:val="000000"/>
                <w:kern w:val="0"/>
                <w:szCs w:val="21"/>
                <w:lang w:val="zh-CN"/>
              </w:rPr>
            </w:pPr>
          </w:p>
        </w:tc>
        <w:tc>
          <w:tcPr>
            <w:tcW w:w="0" w:type="pct"/>
            <w:vAlign w:val="center"/>
          </w:tcPr>
          <w:p>
            <w:pPr>
              <w:rPr>
                <w:rFonts w:cs="黑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pct"/>
            <w:vMerge w:val="continue"/>
            <w:vAlign w:val="center"/>
          </w:tcPr>
          <w:p>
            <w:pPr>
              <w:rPr>
                <w:rFonts w:cs="黑体"/>
                <w:color w:val="000000"/>
                <w:kern w:val="0"/>
                <w:szCs w:val="21"/>
                <w:lang w:val="zh-CN"/>
              </w:rPr>
            </w:pPr>
          </w:p>
        </w:tc>
        <w:tc>
          <w:tcPr>
            <w:tcW w:w="0" w:type="pct"/>
            <w:vAlign w:val="center"/>
          </w:tcPr>
          <w:p>
            <w:pPr>
              <w:rPr>
                <w:rFonts w:cs="黑体"/>
                <w:color w:val="000000"/>
                <w:kern w:val="0"/>
                <w:szCs w:val="21"/>
                <w:lang w:val="zh-CN"/>
              </w:rPr>
            </w:pPr>
            <w:r>
              <w:rPr>
                <w:rFonts w:hint="eastAsia" w:cs="黑体"/>
                <w:color w:val="000000"/>
                <w:kern w:val="0"/>
                <w:szCs w:val="21"/>
                <w:lang w:val="zh-CN"/>
              </w:rPr>
              <w:t>悬索桥吊索</w:t>
            </w:r>
          </w:p>
        </w:tc>
        <w:tc>
          <w:tcPr>
            <w:tcW w:w="0" w:type="pct"/>
            <w:vAlign w:val="center"/>
          </w:tcPr>
          <w:p>
            <w:pPr>
              <w:rPr>
                <w:rFonts w:cs="黑体"/>
                <w:color w:val="000000"/>
                <w:kern w:val="0"/>
                <w:szCs w:val="21"/>
                <w:lang w:val="zh-CN"/>
              </w:rPr>
            </w:pPr>
            <w:r>
              <w:rPr>
                <w:rFonts w:hint="eastAsia" w:cs="黑体"/>
                <w:color w:val="000000"/>
                <w:kern w:val="0"/>
                <w:szCs w:val="21"/>
                <w:lang w:val="zh-CN"/>
              </w:rPr>
              <w:t>是否有振动异常、减振架是否移</w:t>
            </w:r>
            <w:r>
              <w:rPr>
                <w:rFonts w:cs="黑体"/>
                <w:color w:val="000000"/>
                <w:kern w:val="0"/>
                <w:szCs w:val="21"/>
                <w:lang w:val="zh-CN"/>
              </w:rPr>
              <w:t xml:space="preserve"> </w:t>
            </w:r>
            <w:r>
              <w:rPr>
                <w:rFonts w:hint="eastAsia" w:cs="黑体"/>
                <w:color w:val="000000"/>
                <w:kern w:val="0"/>
                <w:szCs w:val="21"/>
                <w:lang w:val="zh-CN"/>
              </w:rPr>
              <w:t>动、滑落</w:t>
            </w:r>
          </w:p>
        </w:tc>
        <w:tc>
          <w:tcPr>
            <w:tcW w:w="0" w:type="pct"/>
            <w:vAlign w:val="center"/>
          </w:tcPr>
          <w:p>
            <w:pPr>
              <w:rPr>
                <w:rFonts w:cs="黑体"/>
                <w:color w:val="000000"/>
                <w:kern w:val="0"/>
                <w:szCs w:val="21"/>
                <w:lang w:val="zh-CN"/>
              </w:rPr>
            </w:pPr>
          </w:p>
        </w:tc>
        <w:tc>
          <w:tcPr>
            <w:tcW w:w="0" w:type="pct"/>
            <w:vAlign w:val="center"/>
          </w:tcPr>
          <w:p>
            <w:pPr>
              <w:rPr>
                <w:rFonts w:cs="黑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pct"/>
            <w:vMerge w:val="continue"/>
            <w:vAlign w:val="center"/>
          </w:tcPr>
          <w:p>
            <w:pPr>
              <w:rPr>
                <w:szCs w:val="21"/>
              </w:rPr>
            </w:pPr>
          </w:p>
        </w:tc>
        <w:tc>
          <w:tcPr>
            <w:tcW w:w="0" w:type="pct"/>
            <w:vAlign w:val="center"/>
          </w:tcPr>
          <w:p>
            <w:pPr>
              <w:rPr>
                <w:rFonts w:cs="黑体"/>
                <w:color w:val="000000"/>
                <w:kern w:val="0"/>
                <w:szCs w:val="21"/>
                <w:lang w:val="zh-CN"/>
              </w:rPr>
            </w:pPr>
            <w:r>
              <w:rPr>
                <w:rFonts w:hint="eastAsia" w:cs="黑体"/>
                <w:color w:val="000000"/>
                <w:kern w:val="0"/>
                <w:szCs w:val="21"/>
                <w:lang w:val="zh-CN"/>
              </w:rPr>
              <w:t>拱桥吊（系）索</w:t>
            </w:r>
          </w:p>
        </w:tc>
        <w:tc>
          <w:tcPr>
            <w:tcW w:w="0" w:type="pct"/>
            <w:vAlign w:val="center"/>
          </w:tcPr>
          <w:p>
            <w:pPr>
              <w:keepNext/>
              <w:rPr>
                <w:szCs w:val="21"/>
              </w:rPr>
            </w:pPr>
            <w:r>
              <w:rPr>
                <w:rFonts w:hint="eastAsia"/>
                <w:szCs w:val="21"/>
              </w:rPr>
              <w:t>是否有异常振动，锚头是否有脱落迹象</w:t>
            </w:r>
          </w:p>
        </w:tc>
        <w:tc>
          <w:tcPr>
            <w:tcW w:w="0" w:type="pct"/>
            <w:vAlign w:val="center"/>
          </w:tcPr>
          <w:p>
            <w:pPr>
              <w:keepNext/>
              <w:rPr>
                <w:szCs w:val="21"/>
              </w:rPr>
            </w:pPr>
          </w:p>
        </w:tc>
        <w:tc>
          <w:tcPr>
            <w:tcW w:w="0" w:type="pct"/>
            <w:vAlign w:val="center"/>
          </w:tcPr>
          <w:p>
            <w:pPr>
              <w:keepNext/>
              <w:rPr>
                <w:szCs w:val="21"/>
              </w:rPr>
            </w:pPr>
          </w:p>
        </w:tc>
      </w:tr>
    </w:tbl>
    <w:p>
      <w:pPr>
        <w:rPr>
          <w:sz w:val="24"/>
          <w:szCs w:val="32"/>
        </w:rPr>
      </w:pPr>
    </w:p>
    <w:p>
      <w:pPr>
        <w:pStyle w:val="12"/>
        <w:spacing w:before="120" w:after="120"/>
        <w:rPr>
          <w:lang w:val="zh-CN"/>
        </w:rPr>
      </w:pPr>
      <w:r>
        <w:rPr>
          <w:rFonts w:hint="eastAsia"/>
          <w:lang w:val="zh-CN"/>
        </w:rPr>
        <w:t>表</w:t>
      </w:r>
      <w:r>
        <w:rPr>
          <w:lang w:val="zh-CN"/>
        </w:rPr>
        <w:t xml:space="preserve">A.2 </w:t>
      </w:r>
      <w:r>
        <w:rPr>
          <w:rFonts w:hint="eastAsia"/>
          <w:lang w:val="zh-CN"/>
        </w:rPr>
        <w:t>桥梁缆索结构经常检查记录表</w:t>
      </w:r>
    </w:p>
    <w:tbl>
      <w:tblPr>
        <w:tblStyle w:val="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847"/>
        <w:gridCol w:w="427"/>
        <w:gridCol w:w="427"/>
        <w:gridCol w:w="223"/>
        <w:gridCol w:w="427"/>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pct"/>
            <w:gridSpan w:val="2"/>
            <w:tcBorders>
              <w:bottom w:val="nil"/>
            </w:tcBorders>
            <w:vAlign w:val="center"/>
          </w:tcPr>
          <w:p>
            <w:pPr>
              <w:rPr>
                <w:rFonts w:eastAsia="宋体" w:cs="黑体"/>
                <w:color w:val="000000"/>
                <w:kern w:val="0"/>
                <w:szCs w:val="21"/>
                <w:lang w:val="zh-CN"/>
              </w:rPr>
            </w:pPr>
            <w:r>
              <w:rPr>
                <w:rFonts w:eastAsia="宋体" w:cs="黑体"/>
                <w:color w:val="000000"/>
                <w:kern w:val="0"/>
                <w:szCs w:val="21"/>
                <w:lang w:val="zh-CN"/>
              </w:rPr>
              <w:t>1</w:t>
            </w:r>
            <w:r>
              <w:rPr>
                <w:rFonts w:hint="eastAsia" w:eastAsia="宋体" w:cs="黑体"/>
                <w:color w:val="000000"/>
                <w:kern w:val="0"/>
                <w:szCs w:val="21"/>
                <w:lang w:val="zh-CN"/>
              </w:rPr>
              <w:t>路线编号</w:t>
            </w:r>
          </w:p>
        </w:tc>
        <w:tc>
          <w:tcPr>
            <w:tcW w:w="0" w:type="pct"/>
            <w:tcBorders>
              <w:bottom w:val="nil"/>
            </w:tcBorders>
            <w:vAlign w:val="center"/>
          </w:tcPr>
          <w:p>
            <w:pPr>
              <w:rPr>
                <w:rFonts w:eastAsia="宋体" w:cs="黑体"/>
                <w:color w:val="000000"/>
                <w:kern w:val="0"/>
                <w:szCs w:val="21"/>
                <w:lang w:val="zh-CN"/>
              </w:rPr>
            </w:pPr>
          </w:p>
        </w:tc>
        <w:tc>
          <w:tcPr>
            <w:tcW w:w="0" w:type="pct"/>
            <w:tcBorders>
              <w:bottom w:val="nil"/>
            </w:tcBorders>
            <w:vAlign w:val="center"/>
          </w:tcPr>
          <w:p>
            <w:pPr>
              <w:rPr>
                <w:rFonts w:eastAsia="宋体" w:cs="黑体"/>
                <w:color w:val="000000"/>
                <w:kern w:val="0"/>
                <w:szCs w:val="21"/>
                <w:lang w:val="zh-CN"/>
              </w:rPr>
            </w:pPr>
            <w:r>
              <w:rPr>
                <w:rFonts w:eastAsia="宋体" w:cs="黑体"/>
                <w:color w:val="000000"/>
                <w:kern w:val="0"/>
                <w:szCs w:val="21"/>
                <w:lang w:val="zh-CN"/>
              </w:rPr>
              <w:t>2</w:t>
            </w:r>
            <w:r>
              <w:rPr>
                <w:rFonts w:hint="eastAsia" w:eastAsia="宋体" w:cs="黑体"/>
                <w:color w:val="000000"/>
                <w:kern w:val="0"/>
                <w:szCs w:val="21"/>
                <w:lang w:val="zh-CN"/>
              </w:rPr>
              <w:t>路线名称</w:t>
            </w:r>
          </w:p>
        </w:tc>
        <w:tc>
          <w:tcPr>
            <w:tcW w:w="0" w:type="pct"/>
            <w:tcBorders>
              <w:bottom w:val="nil"/>
            </w:tcBorders>
            <w:vAlign w:val="center"/>
          </w:tcPr>
          <w:p>
            <w:pPr>
              <w:rPr>
                <w:rFonts w:eastAsia="宋体" w:cs="黑体"/>
                <w:color w:val="000000"/>
                <w:kern w:val="0"/>
                <w:szCs w:val="21"/>
                <w:lang w:val="zh-CN"/>
              </w:rPr>
            </w:pPr>
          </w:p>
        </w:tc>
        <w:tc>
          <w:tcPr>
            <w:tcW w:w="0" w:type="pct"/>
            <w:tcBorders>
              <w:bottom w:val="nil"/>
            </w:tcBorders>
            <w:vAlign w:val="center"/>
          </w:tcPr>
          <w:p>
            <w:pPr>
              <w:rPr>
                <w:rFonts w:eastAsia="宋体" w:cs="黑体"/>
                <w:color w:val="000000"/>
                <w:kern w:val="0"/>
                <w:szCs w:val="21"/>
                <w:lang w:val="zh-CN"/>
              </w:rPr>
            </w:pPr>
            <w:r>
              <w:rPr>
                <w:rFonts w:eastAsia="宋体" w:cs="黑体"/>
                <w:color w:val="000000"/>
                <w:kern w:val="0"/>
                <w:szCs w:val="21"/>
                <w:lang w:val="zh-CN"/>
              </w:rPr>
              <w:t>3</w:t>
            </w:r>
            <w:r>
              <w:rPr>
                <w:rFonts w:hint="eastAsia" w:eastAsia="宋体" w:cs="黑体"/>
                <w:color w:val="000000"/>
                <w:kern w:val="0"/>
                <w:szCs w:val="21"/>
                <w:lang w:val="zh-CN"/>
              </w:rPr>
              <w:t>桥位桩号</w:t>
            </w:r>
          </w:p>
        </w:tc>
        <w:tc>
          <w:tcPr>
            <w:tcW w:w="0" w:type="pct"/>
            <w:tcBorders>
              <w:bottom w:val="nil"/>
            </w:tcBorders>
            <w:vAlign w:val="center"/>
          </w:tcPr>
          <w:p>
            <w:pPr>
              <w:rPr>
                <w:rFonts w:eastAsia="宋体" w:cs="黑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pct"/>
            <w:gridSpan w:val="2"/>
            <w:vAlign w:val="center"/>
          </w:tcPr>
          <w:p>
            <w:pPr>
              <w:rPr>
                <w:rFonts w:cs="黑体"/>
                <w:color w:val="000000"/>
                <w:kern w:val="0"/>
                <w:szCs w:val="21"/>
                <w:lang w:val="zh-CN"/>
              </w:rPr>
            </w:pPr>
            <w:r>
              <w:rPr>
                <w:rFonts w:cs="黑体"/>
                <w:color w:val="000000"/>
                <w:kern w:val="0"/>
                <w:szCs w:val="21"/>
                <w:lang w:val="zh-CN"/>
              </w:rPr>
              <w:t>4</w:t>
            </w:r>
            <w:r>
              <w:rPr>
                <w:rFonts w:hint="eastAsia" w:cs="黑体"/>
                <w:color w:val="000000"/>
                <w:kern w:val="0"/>
                <w:szCs w:val="21"/>
                <w:lang w:val="zh-CN"/>
              </w:rPr>
              <w:t>桥梁编号</w:t>
            </w:r>
          </w:p>
        </w:tc>
        <w:tc>
          <w:tcPr>
            <w:tcW w:w="0" w:type="pct"/>
            <w:vAlign w:val="center"/>
          </w:tcPr>
          <w:p>
            <w:pPr>
              <w:rPr>
                <w:rFonts w:cs="黑体"/>
                <w:color w:val="000000"/>
                <w:kern w:val="0"/>
                <w:szCs w:val="21"/>
                <w:lang w:val="zh-CN"/>
              </w:rPr>
            </w:pPr>
          </w:p>
        </w:tc>
        <w:tc>
          <w:tcPr>
            <w:tcW w:w="0" w:type="pct"/>
            <w:vAlign w:val="center"/>
          </w:tcPr>
          <w:p>
            <w:pPr>
              <w:rPr>
                <w:rFonts w:cs="黑体"/>
                <w:color w:val="000000"/>
                <w:kern w:val="0"/>
                <w:szCs w:val="21"/>
                <w:lang w:val="zh-CN"/>
              </w:rPr>
            </w:pPr>
            <w:r>
              <w:rPr>
                <w:rFonts w:cs="黑体"/>
                <w:color w:val="000000"/>
                <w:kern w:val="0"/>
                <w:szCs w:val="21"/>
                <w:lang w:val="zh-CN"/>
              </w:rPr>
              <w:t>5</w:t>
            </w:r>
            <w:r>
              <w:rPr>
                <w:rFonts w:hint="eastAsia" w:cs="黑体"/>
                <w:color w:val="000000"/>
                <w:kern w:val="0"/>
                <w:szCs w:val="21"/>
                <w:lang w:val="zh-CN"/>
              </w:rPr>
              <w:t>桥梁名称</w:t>
            </w:r>
          </w:p>
        </w:tc>
        <w:tc>
          <w:tcPr>
            <w:tcW w:w="0" w:type="pct"/>
            <w:vAlign w:val="center"/>
          </w:tcPr>
          <w:p>
            <w:pPr>
              <w:rPr>
                <w:rFonts w:cs="黑体"/>
                <w:color w:val="000000"/>
                <w:kern w:val="0"/>
                <w:szCs w:val="21"/>
                <w:lang w:val="zh-CN"/>
              </w:rPr>
            </w:pPr>
          </w:p>
        </w:tc>
        <w:tc>
          <w:tcPr>
            <w:tcW w:w="0" w:type="pct"/>
            <w:vAlign w:val="center"/>
          </w:tcPr>
          <w:p>
            <w:pPr>
              <w:rPr>
                <w:rFonts w:cs="黑体"/>
                <w:color w:val="000000"/>
                <w:kern w:val="0"/>
                <w:szCs w:val="21"/>
                <w:lang w:val="zh-CN"/>
              </w:rPr>
            </w:pPr>
            <w:r>
              <w:rPr>
                <w:rFonts w:cs="黑体"/>
                <w:color w:val="000000"/>
                <w:kern w:val="0"/>
                <w:szCs w:val="21"/>
                <w:lang w:val="zh-CN"/>
              </w:rPr>
              <w:t>6</w:t>
            </w:r>
            <w:r>
              <w:rPr>
                <w:rFonts w:hint="eastAsia" w:cs="黑体"/>
                <w:color w:val="000000"/>
                <w:kern w:val="0"/>
                <w:szCs w:val="21"/>
                <w:lang w:val="zh-CN"/>
              </w:rPr>
              <w:t>养护单位</w:t>
            </w:r>
          </w:p>
        </w:tc>
        <w:tc>
          <w:tcPr>
            <w:tcW w:w="0" w:type="pct"/>
            <w:vAlign w:val="center"/>
          </w:tcPr>
          <w:p>
            <w:pPr>
              <w:rPr>
                <w:rFonts w:cs="黑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pct"/>
            <w:gridSpan w:val="2"/>
            <w:shd w:val="clear" w:color="auto" w:fill="FFFFFF"/>
            <w:vAlign w:val="center"/>
          </w:tcPr>
          <w:p>
            <w:pPr>
              <w:rPr>
                <w:rFonts w:cs="黑体"/>
                <w:color w:val="000000"/>
                <w:kern w:val="0"/>
                <w:szCs w:val="21"/>
                <w:lang w:val="zh-CN"/>
              </w:rPr>
            </w:pPr>
            <w:r>
              <w:rPr>
                <w:rFonts w:cs="黑体"/>
                <w:color w:val="000000"/>
                <w:kern w:val="0"/>
                <w:szCs w:val="21"/>
                <w:lang w:val="zh-CN"/>
              </w:rPr>
              <w:t>7</w:t>
            </w:r>
            <w:r>
              <w:rPr>
                <w:rFonts w:hint="eastAsia" w:cs="黑体"/>
                <w:color w:val="000000"/>
                <w:kern w:val="0"/>
                <w:szCs w:val="21"/>
                <w:lang w:val="zh-CN"/>
              </w:rPr>
              <w:t>检查项目</w:t>
            </w:r>
          </w:p>
        </w:tc>
        <w:tc>
          <w:tcPr>
            <w:tcW w:w="0" w:type="pct"/>
            <w:shd w:val="clear" w:color="auto" w:fill="FFFFFF"/>
            <w:vAlign w:val="center"/>
          </w:tcPr>
          <w:p>
            <w:pPr>
              <w:rPr>
                <w:rFonts w:cs="黑体"/>
                <w:color w:val="000000"/>
                <w:kern w:val="0"/>
                <w:szCs w:val="21"/>
                <w:lang w:val="zh-CN"/>
              </w:rPr>
            </w:pPr>
            <w:r>
              <w:rPr>
                <w:rFonts w:hint="eastAsia" w:cs="黑体"/>
                <w:color w:val="000000"/>
                <w:kern w:val="0"/>
                <w:szCs w:val="21"/>
                <w:lang w:val="zh-CN"/>
              </w:rPr>
              <w:t>缺损类型</w:t>
            </w:r>
          </w:p>
        </w:tc>
        <w:tc>
          <w:tcPr>
            <w:tcW w:w="0" w:type="pct"/>
            <w:gridSpan w:val="2"/>
            <w:shd w:val="clear" w:color="auto" w:fill="FFFFFF"/>
            <w:vAlign w:val="center"/>
          </w:tcPr>
          <w:p>
            <w:pPr>
              <w:rPr>
                <w:rFonts w:cs="黑体"/>
                <w:color w:val="000000"/>
                <w:kern w:val="0"/>
                <w:szCs w:val="21"/>
                <w:lang w:val="zh-CN"/>
              </w:rPr>
            </w:pPr>
            <w:r>
              <w:rPr>
                <w:rFonts w:hint="eastAsia" w:cs="黑体"/>
                <w:color w:val="000000"/>
                <w:kern w:val="0"/>
                <w:szCs w:val="21"/>
                <w:lang w:val="zh-CN"/>
              </w:rPr>
              <w:t>缺损范围</w:t>
            </w:r>
          </w:p>
        </w:tc>
        <w:tc>
          <w:tcPr>
            <w:tcW w:w="0" w:type="pct"/>
            <w:gridSpan w:val="2"/>
            <w:shd w:val="clear" w:color="auto" w:fill="FFFFFF"/>
            <w:vAlign w:val="center"/>
          </w:tcPr>
          <w:p>
            <w:pPr>
              <w:rPr>
                <w:rFonts w:cs="黑体"/>
                <w:color w:val="000000"/>
                <w:kern w:val="0"/>
                <w:szCs w:val="21"/>
                <w:lang w:val="zh-CN"/>
              </w:rPr>
            </w:pPr>
            <w:r>
              <w:rPr>
                <w:rFonts w:hint="eastAsia" w:cs="黑体"/>
                <w:color w:val="000000"/>
                <w:kern w:val="0"/>
                <w:szCs w:val="21"/>
                <w:lang w:val="zh-CN"/>
              </w:rPr>
              <w:t>处治建议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pct"/>
            <w:gridSpan w:val="2"/>
            <w:shd w:val="clear" w:color="auto" w:fill="FFFFFF"/>
            <w:vAlign w:val="center"/>
          </w:tcPr>
          <w:p>
            <w:pPr>
              <w:rPr>
                <w:rFonts w:cs="黑体"/>
                <w:color w:val="000000"/>
                <w:kern w:val="0"/>
                <w:szCs w:val="21"/>
                <w:lang w:val="zh-CN"/>
              </w:rPr>
            </w:pPr>
            <w:r>
              <w:rPr>
                <w:rFonts w:hint="eastAsia" w:cs="黑体"/>
                <w:color w:val="000000"/>
                <w:kern w:val="0"/>
                <w:szCs w:val="21"/>
                <w:lang w:val="zh-CN"/>
              </w:rPr>
              <w:t>8主缆体系（可及部位）</w:t>
            </w:r>
          </w:p>
        </w:tc>
        <w:tc>
          <w:tcPr>
            <w:tcW w:w="0" w:type="pct"/>
            <w:shd w:val="clear" w:color="auto" w:fill="FFFFFF"/>
            <w:vAlign w:val="center"/>
          </w:tcPr>
          <w:p>
            <w:pPr>
              <w:rPr>
                <w:rFonts w:cs="黑体"/>
                <w:color w:val="000000"/>
                <w:kern w:val="0"/>
                <w:szCs w:val="21"/>
                <w:lang w:val="zh-CN"/>
              </w:rPr>
            </w:pPr>
          </w:p>
        </w:tc>
        <w:tc>
          <w:tcPr>
            <w:tcW w:w="0" w:type="pct"/>
            <w:gridSpan w:val="2"/>
            <w:shd w:val="clear" w:color="auto" w:fill="FFFFFF"/>
            <w:vAlign w:val="center"/>
          </w:tcPr>
          <w:p>
            <w:pPr>
              <w:rPr>
                <w:rFonts w:cs="黑体"/>
                <w:color w:val="000000"/>
                <w:kern w:val="0"/>
                <w:szCs w:val="21"/>
                <w:lang w:val="zh-CN"/>
              </w:rPr>
            </w:pPr>
          </w:p>
        </w:tc>
        <w:tc>
          <w:tcPr>
            <w:tcW w:w="0" w:type="pct"/>
            <w:gridSpan w:val="2"/>
            <w:shd w:val="clear" w:color="auto" w:fill="FFFFFF"/>
            <w:vAlign w:val="center"/>
          </w:tcPr>
          <w:p>
            <w:pPr>
              <w:rPr>
                <w:rFonts w:cs="黑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pct"/>
            <w:gridSpan w:val="2"/>
            <w:shd w:val="clear" w:color="auto" w:fill="FFFFFF"/>
            <w:vAlign w:val="center"/>
          </w:tcPr>
          <w:p>
            <w:pPr>
              <w:rPr>
                <w:rFonts w:cs="黑体"/>
                <w:color w:val="000000"/>
                <w:kern w:val="0"/>
                <w:szCs w:val="21"/>
                <w:lang w:val="zh-CN"/>
              </w:rPr>
            </w:pPr>
            <w:r>
              <w:rPr>
                <w:rFonts w:hint="eastAsia" w:cs="黑体"/>
                <w:color w:val="000000"/>
                <w:kern w:val="0"/>
                <w:szCs w:val="21"/>
                <w:lang w:val="zh-CN"/>
              </w:rPr>
              <w:t>9斜拉索（可及部位）</w:t>
            </w:r>
          </w:p>
        </w:tc>
        <w:tc>
          <w:tcPr>
            <w:tcW w:w="0" w:type="pct"/>
            <w:shd w:val="clear" w:color="auto" w:fill="FFFFFF"/>
            <w:vAlign w:val="center"/>
          </w:tcPr>
          <w:p>
            <w:pPr>
              <w:rPr>
                <w:rFonts w:cs="黑体"/>
                <w:color w:val="000000"/>
                <w:kern w:val="0"/>
                <w:szCs w:val="21"/>
                <w:lang w:val="zh-CN"/>
              </w:rPr>
            </w:pPr>
          </w:p>
        </w:tc>
        <w:tc>
          <w:tcPr>
            <w:tcW w:w="0" w:type="pct"/>
            <w:gridSpan w:val="2"/>
            <w:shd w:val="clear" w:color="auto" w:fill="FFFFFF"/>
            <w:vAlign w:val="center"/>
          </w:tcPr>
          <w:p>
            <w:pPr>
              <w:rPr>
                <w:rFonts w:cs="黑体"/>
                <w:color w:val="000000"/>
                <w:kern w:val="0"/>
                <w:szCs w:val="21"/>
                <w:lang w:val="zh-CN"/>
              </w:rPr>
            </w:pPr>
          </w:p>
        </w:tc>
        <w:tc>
          <w:tcPr>
            <w:tcW w:w="0" w:type="pct"/>
            <w:gridSpan w:val="2"/>
            <w:shd w:val="clear" w:color="auto" w:fill="FFFFFF"/>
            <w:vAlign w:val="center"/>
          </w:tcPr>
          <w:p>
            <w:pPr>
              <w:rPr>
                <w:rFonts w:cs="黑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pct"/>
            <w:gridSpan w:val="2"/>
            <w:shd w:val="clear" w:color="auto" w:fill="FFFFFF"/>
            <w:vAlign w:val="center"/>
          </w:tcPr>
          <w:p>
            <w:pPr>
              <w:rPr>
                <w:rFonts w:cs="黑体"/>
                <w:color w:val="000000"/>
                <w:kern w:val="0"/>
                <w:szCs w:val="21"/>
                <w:lang w:val="zh-CN"/>
              </w:rPr>
            </w:pPr>
            <w:r>
              <w:rPr>
                <w:rFonts w:hint="eastAsia" w:cs="黑体"/>
                <w:color w:val="000000"/>
                <w:kern w:val="0"/>
                <w:szCs w:val="21"/>
                <w:lang w:val="zh-CN"/>
              </w:rPr>
              <w:t>1</w:t>
            </w:r>
            <w:r>
              <w:rPr>
                <w:rFonts w:cs="黑体"/>
                <w:color w:val="000000"/>
                <w:kern w:val="0"/>
                <w:szCs w:val="21"/>
                <w:lang w:val="zh-CN"/>
              </w:rPr>
              <w:t>0</w:t>
            </w:r>
            <w:r>
              <w:rPr>
                <w:rFonts w:hint="eastAsia" w:cs="黑体"/>
                <w:color w:val="000000"/>
                <w:kern w:val="0"/>
                <w:szCs w:val="21"/>
                <w:lang w:val="zh-CN"/>
              </w:rPr>
              <w:t>吊（系）索</w:t>
            </w:r>
          </w:p>
        </w:tc>
        <w:tc>
          <w:tcPr>
            <w:tcW w:w="0" w:type="pct"/>
            <w:shd w:val="clear" w:color="auto" w:fill="FFFFFF"/>
            <w:vAlign w:val="center"/>
          </w:tcPr>
          <w:p>
            <w:pPr>
              <w:rPr>
                <w:rFonts w:cs="黑体"/>
                <w:color w:val="000000"/>
                <w:kern w:val="0"/>
                <w:szCs w:val="21"/>
                <w:lang w:val="zh-CN"/>
              </w:rPr>
            </w:pPr>
          </w:p>
        </w:tc>
        <w:tc>
          <w:tcPr>
            <w:tcW w:w="0" w:type="pct"/>
            <w:gridSpan w:val="2"/>
            <w:shd w:val="clear" w:color="auto" w:fill="FFFFFF"/>
            <w:vAlign w:val="center"/>
          </w:tcPr>
          <w:p>
            <w:pPr>
              <w:rPr>
                <w:rFonts w:cs="黑体"/>
                <w:color w:val="000000"/>
                <w:kern w:val="0"/>
                <w:szCs w:val="21"/>
                <w:lang w:val="zh-CN"/>
              </w:rPr>
            </w:pPr>
          </w:p>
        </w:tc>
        <w:tc>
          <w:tcPr>
            <w:tcW w:w="0" w:type="pct"/>
            <w:gridSpan w:val="2"/>
            <w:shd w:val="clear" w:color="auto" w:fill="FFFFFF"/>
            <w:vAlign w:val="center"/>
          </w:tcPr>
          <w:p>
            <w:pPr>
              <w:rPr>
                <w:rFonts w:cs="黑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pct"/>
            <w:gridSpan w:val="2"/>
            <w:shd w:val="clear" w:color="auto" w:fill="FFFFFF"/>
            <w:vAlign w:val="center"/>
          </w:tcPr>
          <w:p>
            <w:pPr>
              <w:rPr>
                <w:rFonts w:cs="黑体"/>
                <w:color w:val="000000"/>
                <w:kern w:val="0"/>
                <w:szCs w:val="21"/>
                <w:lang w:val="zh-CN"/>
              </w:rPr>
            </w:pPr>
            <w:r>
              <w:rPr>
                <w:rFonts w:hint="eastAsia" w:cs="黑体"/>
                <w:color w:val="000000"/>
                <w:kern w:val="0"/>
                <w:szCs w:val="21"/>
                <w:lang w:val="zh-CN"/>
              </w:rPr>
              <w:t>1</w:t>
            </w:r>
            <w:r>
              <w:rPr>
                <w:rFonts w:cs="黑体"/>
                <w:color w:val="000000"/>
                <w:kern w:val="0"/>
                <w:szCs w:val="21"/>
                <w:lang w:val="zh-CN"/>
              </w:rPr>
              <w:t>1</w:t>
            </w:r>
            <w:r>
              <w:rPr>
                <w:rFonts w:hint="eastAsia" w:cs="黑体"/>
                <w:color w:val="000000"/>
                <w:kern w:val="0"/>
                <w:szCs w:val="21"/>
                <w:lang w:val="zh-CN"/>
              </w:rPr>
              <w:t>减振装置</w:t>
            </w:r>
          </w:p>
        </w:tc>
        <w:tc>
          <w:tcPr>
            <w:tcW w:w="0" w:type="pct"/>
            <w:shd w:val="clear" w:color="auto" w:fill="FFFFFF"/>
            <w:vAlign w:val="center"/>
          </w:tcPr>
          <w:p>
            <w:pPr>
              <w:rPr>
                <w:rFonts w:cs="黑体"/>
                <w:color w:val="000000"/>
                <w:kern w:val="0"/>
                <w:szCs w:val="21"/>
                <w:lang w:val="zh-CN"/>
              </w:rPr>
            </w:pPr>
          </w:p>
        </w:tc>
        <w:tc>
          <w:tcPr>
            <w:tcW w:w="0" w:type="pct"/>
            <w:gridSpan w:val="2"/>
            <w:shd w:val="clear" w:color="auto" w:fill="FFFFFF"/>
            <w:vAlign w:val="center"/>
          </w:tcPr>
          <w:p>
            <w:pPr>
              <w:rPr>
                <w:rFonts w:cs="黑体"/>
                <w:color w:val="000000"/>
                <w:kern w:val="0"/>
                <w:szCs w:val="21"/>
                <w:lang w:val="zh-CN"/>
              </w:rPr>
            </w:pPr>
          </w:p>
        </w:tc>
        <w:tc>
          <w:tcPr>
            <w:tcW w:w="0" w:type="pct"/>
            <w:gridSpan w:val="2"/>
            <w:shd w:val="clear" w:color="auto" w:fill="FFFFFF"/>
            <w:vAlign w:val="center"/>
          </w:tcPr>
          <w:p>
            <w:pPr>
              <w:rPr>
                <w:rFonts w:cs="黑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pct"/>
            <w:gridSpan w:val="2"/>
            <w:shd w:val="clear" w:color="auto" w:fill="FFFFFF"/>
            <w:vAlign w:val="center"/>
          </w:tcPr>
          <w:p>
            <w:pPr>
              <w:rPr>
                <w:rFonts w:cs="黑体"/>
                <w:color w:val="000000"/>
                <w:kern w:val="0"/>
                <w:szCs w:val="21"/>
                <w:lang w:val="zh-CN"/>
              </w:rPr>
            </w:pPr>
            <w:r>
              <w:rPr>
                <w:rFonts w:hint="eastAsia" w:cs="黑体"/>
                <w:color w:val="000000"/>
                <w:kern w:val="0"/>
                <w:szCs w:val="21"/>
                <w:lang w:val="zh-CN"/>
              </w:rPr>
              <w:t>1</w:t>
            </w:r>
            <w:r>
              <w:rPr>
                <w:rFonts w:cs="黑体"/>
                <w:color w:val="000000"/>
                <w:kern w:val="0"/>
                <w:szCs w:val="21"/>
                <w:lang w:val="zh-CN"/>
              </w:rPr>
              <w:t>2</w:t>
            </w:r>
            <w:r>
              <w:rPr>
                <w:rFonts w:hint="eastAsia" w:cs="黑体"/>
                <w:color w:val="000000"/>
                <w:kern w:val="0"/>
                <w:szCs w:val="21"/>
                <w:lang w:val="zh-CN"/>
              </w:rPr>
              <w:t>其他</w:t>
            </w:r>
          </w:p>
        </w:tc>
        <w:tc>
          <w:tcPr>
            <w:tcW w:w="0" w:type="pct"/>
            <w:shd w:val="clear" w:color="auto" w:fill="FFFFFF"/>
            <w:vAlign w:val="center"/>
          </w:tcPr>
          <w:p>
            <w:pPr>
              <w:rPr>
                <w:rFonts w:cs="黑体"/>
                <w:color w:val="000000"/>
                <w:kern w:val="0"/>
                <w:szCs w:val="21"/>
                <w:lang w:val="zh-CN"/>
              </w:rPr>
            </w:pPr>
          </w:p>
        </w:tc>
        <w:tc>
          <w:tcPr>
            <w:tcW w:w="0" w:type="pct"/>
            <w:gridSpan w:val="2"/>
            <w:shd w:val="clear" w:color="auto" w:fill="FFFFFF"/>
            <w:vAlign w:val="center"/>
          </w:tcPr>
          <w:p>
            <w:pPr>
              <w:rPr>
                <w:rFonts w:cs="黑体"/>
                <w:color w:val="000000"/>
                <w:kern w:val="0"/>
                <w:szCs w:val="21"/>
                <w:lang w:val="zh-CN"/>
              </w:rPr>
            </w:pPr>
          </w:p>
        </w:tc>
        <w:tc>
          <w:tcPr>
            <w:tcW w:w="0" w:type="pct"/>
            <w:gridSpan w:val="2"/>
            <w:shd w:val="clear" w:color="auto" w:fill="FFFFFF"/>
            <w:vAlign w:val="center"/>
          </w:tcPr>
          <w:p>
            <w:pPr>
              <w:rPr>
                <w:rFonts w:cs="黑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pct"/>
            <w:vAlign w:val="center"/>
          </w:tcPr>
          <w:p>
            <w:pPr>
              <w:rPr>
                <w:rFonts w:cs="黑体"/>
                <w:color w:val="000000"/>
                <w:kern w:val="0"/>
                <w:szCs w:val="21"/>
                <w:lang w:val="zh-CN"/>
              </w:rPr>
            </w:pPr>
            <w:r>
              <w:rPr>
                <w:rFonts w:hint="eastAsia" w:cs="黑体"/>
                <w:color w:val="000000"/>
                <w:kern w:val="0"/>
                <w:szCs w:val="21"/>
                <w:lang w:val="zh-CN"/>
              </w:rPr>
              <w:t>1</w:t>
            </w:r>
            <w:r>
              <w:rPr>
                <w:rFonts w:cs="黑体"/>
                <w:color w:val="000000"/>
                <w:kern w:val="0"/>
                <w:szCs w:val="21"/>
                <w:lang w:val="zh-CN"/>
              </w:rPr>
              <w:t>3</w:t>
            </w:r>
            <w:r>
              <w:rPr>
                <w:rFonts w:hint="eastAsia" w:cs="黑体"/>
                <w:color w:val="000000"/>
                <w:kern w:val="0"/>
                <w:szCs w:val="21"/>
                <w:lang w:val="zh-CN"/>
              </w:rPr>
              <w:t>负责人</w:t>
            </w:r>
            <w:r>
              <w:rPr>
                <w:rFonts w:cs="黑体"/>
                <w:color w:val="000000"/>
                <w:kern w:val="0"/>
                <w:szCs w:val="21"/>
                <w:lang w:val="zh-CN"/>
              </w:rPr>
              <w:tab/>
            </w:r>
          </w:p>
        </w:tc>
        <w:tc>
          <w:tcPr>
            <w:tcW w:w="0" w:type="pct"/>
            <w:vAlign w:val="center"/>
          </w:tcPr>
          <w:p>
            <w:pPr>
              <w:rPr>
                <w:rFonts w:cs="黑体"/>
                <w:color w:val="000000"/>
                <w:kern w:val="0"/>
                <w:szCs w:val="21"/>
                <w:lang w:val="zh-CN"/>
              </w:rPr>
            </w:pPr>
          </w:p>
        </w:tc>
        <w:tc>
          <w:tcPr>
            <w:tcW w:w="0" w:type="pct"/>
            <w:vAlign w:val="center"/>
          </w:tcPr>
          <w:p>
            <w:pPr>
              <w:rPr>
                <w:rFonts w:cs="黑体"/>
                <w:color w:val="000000"/>
                <w:kern w:val="0"/>
                <w:szCs w:val="21"/>
                <w:lang w:val="zh-CN"/>
              </w:rPr>
            </w:pPr>
            <w:r>
              <w:rPr>
                <w:rFonts w:hint="eastAsia" w:cs="黑体"/>
                <w:color w:val="000000"/>
                <w:kern w:val="0"/>
                <w:szCs w:val="21"/>
                <w:lang w:val="zh-CN"/>
              </w:rPr>
              <w:t>1</w:t>
            </w:r>
            <w:r>
              <w:rPr>
                <w:rFonts w:cs="黑体"/>
                <w:color w:val="000000"/>
                <w:kern w:val="0"/>
                <w:szCs w:val="21"/>
                <w:lang w:val="zh-CN"/>
              </w:rPr>
              <w:t>4</w:t>
            </w:r>
            <w:r>
              <w:rPr>
                <w:rFonts w:hint="eastAsia" w:cs="黑体"/>
                <w:color w:val="000000"/>
                <w:kern w:val="0"/>
                <w:szCs w:val="21"/>
                <w:lang w:val="zh-CN"/>
              </w:rPr>
              <w:t>记录人</w:t>
            </w:r>
          </w:p>
        </w:tc>
        <w:tc>
          <w:tcPr>
            <w:tcW w:w="0" w:type="pct"/>
            <w:gridSpan w:val="2"/>
            <w:vAlign w:val="center"/>
          </w:tcPr>
          <w:p>
            <w:pPr>
              <w:rPr>
                <w:rFonts w:cs="黑体"/>
                <w:color w:val="000000"/>
                <w:kern w:val="0"/>
                <w:szCs w:val="21"/>
                <w:lang w:val="zh-CN"/>
              </w:rPr>
            </w:pPr>
          </w:p>
        </w:tc>
        <w:tc>
          <w:tcPr>
            <w:tcW w:w="0" w:type="pct"/>
            <w:vAlign w:val="center"/>
          </w:tcPr>
          <w:p>
            <w:pPr>
              <w:rPr>
                <w:rFonts w:cs="黑体"/>
                <w:color w:val="000000"/>
                <w:kern w:val="0"/>
                <w:szCs w:val="21"/>
                <w:lang w:val="zh-CN"/>
              </w:rPr>
            </w:pPr>
            <w:r>
              <w:rPr>
                <w:rFonts w:hint="eastAsia" w:cs="黑体"/>
                <w:color w:val="000000"/>
                <w:kern w:val="0"/>
                <w:szCs w:val="21"/>
                <w:lang w:val="zh-CN"/>
              </w:rPr>
              <w:t>1</w:t>
            </w:r>
            <w:r>
              <w:rPr>
                <w:rFonts w:cs="黑体"/>
                <w:color w:val="000000"/>
                <w:kern w:val="0"/>
                <w:szCs w:val="21"/>
                <w:lang w:val="zh-CN"/>
              </w:rPr>
              <w:t>5</w:t>
            </w:r>
            <w:r>
              <w:rPr>
                <w:rFonts w:hint="eastAsia" w:cs="黑体"/>
                <w:color w:val="000000"/>
                <w:kern w:val="0"/>
                <w:szCs w:val="21"/>
                <w:lang w:val="zh-CN"/>
              </w:rPr>
              <w:t>检查日期</w:t>
            </w:r>
          </w:p>
        </w:tc>
        <w:tc>
          <w:tcPr>
            <w:tcW w:w="0" w:type="pct"/>
            <w:vAlign w:val="center"/>
          </w:tcPr>
          <w:p>
            <w:pPr>
              <w:ind w:firstLine="210" w:firstLineChars="100"/>
              <w:rPr>
                <w:rFonts w:cs="黑体"/>
                <w:color w:val="000000"/>
                <w:kern w:val="0"/>
                <w:szCs w:val="21"/>
                <w:lang w:val="zh-CN"/>
              </w:rPr>
            </w:pPr>
            <w:r>
              <w:rPr>
                <w:rFonts w:hint="eastAsia" w:cs="黑体"/>
                <w:color w:val="000000"/>
                <w:kern w:val="0"/>
                <w:szCs w:val="21"/>
                <w:lang w:val="zh-CN"/>
              </w:rPr>
              <w:t xml:space="preserve">年 </w:t>
            </w:r>
            <w:r>
              <w:rPr>
                <w:rFonts w:cs="黑体"/>
                <w:color w:val="000000"/>
                <w:kern w:val="0"/>
                <w:szCs w:val="21"/>
                <w:lang w:val="zh-CN"/>
              </w:rPr>
              <w:t xml:space="preserve"> </w:t>
            </w:r>
            <w:r>
              <w:rPr>
                <w:rFonts w:hint="eastAsia" w:cs="黑体"/>
                <w:color w:val="000000"/>
                <w:kern w:val="0"/>
                <w:szCs w:val="21"/>
                <w:lang w:val="zh-CN"/>
              </w:rPr>
              <w:t xml:space="preserve">月 </w:t>
            </w:r>
            <w:r>
              <w:rPr>
                <w:rFonts w:cs="黑体"/>
                <w:color w:val="000000"/>
                <w:kern w:val="0"/>
                <w:szCs w:val="21"/>
                <w:lang w:val="zh-CN"/>
              </w:rPr>
              <w:t xml:space="preserve"> </w:t>
            </w:r>
            <w:r>
              <w:rPr>
                <w:rFonts w:hint="eastAsia" w:cs="黑体"/>
                <w:color w:val="000000"/>
                <w:kern w:val="0"/>
                <w:szCs w:val="21"/>
                <w:lang w:val="zh-CN"/>
              </w:rPr>
              <w:t>日</w:t>
            </w:r>
          </w:p>
        </w:tc>
      </w:tr>
    </w:tbl>
    <w:p>
      <w:pPr>
        <w:pStyle w:val="2"/>
        <w:numPr>
          <w:ilvl w:val="0"/>
          <w:numId w:val="54"/>
        </w:numPr>
        <w:spacing w:before="480" w:after="720"/>
      </w:pPr>
      <w:bookmarkStart w:id="1437" w:name="_Toc173750264"/>
      <w:bookmarkStart w:id="1438" w:name="_Toc183422059"/>
      <w: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-207645</wp:posOffset>
                </wp:positionV>
                <wp:extent cx="8402955" cy="6985"/>
                <wp:effectExtent l="0" t="0" r="36195" b="31115"/>
                <wp:wrapNone/>
                <wp:docPr id="1914462274" name="AutoShape 96"/>
                <wp:cNvGraphicFramePr/>
                <a:graphic xmlns:a="http://schemas.openxmlformats.org/drawingml/2006/main">
                  <a:graphicData uri="http://schemas.microsoft.com/office/word/2010/wordprocessingShape">
                    <wps:wsp>
                      <wps:cNvCnPr>
                        <a:cxnSpLocks noChangeShapeType="1"/>
                      </wps:cNvCnPr>
                      <wps:spPr bwMode="auto">
                        <a:xfrm>
                          <a:off x="0" y="0"/>
                          <a:ext cx="8402955" cy="6985"/>
                        </a:xfrm>
                        <a:prstGeom prst="straightConnector1">
                          <a:avLst/>
                        </a:prstGeom>
                        <a:noFill/>
                        <a:ln w="12700">
                          <a:solidFill>
                            <a:srgbClr val="000000"/>
                          </a:solidFill>
                          <a:round/>
                        </a:ln>
                      </wps:spPr>
                      <wps:bodyPr/>
                    </wps:wsp>
                  </a:graphicData>
                </a:graphic>
              </wp:anchor>
            </w:drawing>
          </mc:Choice>
          <mc:Fallback>
            <w:pict>
              <v:shape id="AutoShape 96" o:spid="_x0000_s1026" o:spt="32" type="#_x0000_t32" style="position:absolute;left:0pt;margin-left:0.15pt;margin-top:-16.35pt;height:0.55pt;width:661.65pt;z-index:251662336;mso-width-relative:page;mso-height-relative:page;" filled="f" stroked="t" coordsize="21600,21600" o:gfxdata="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g8XS31QAAAAkBAAAP&#10;AAAAAAAAAAEAIAAAACIAAABkcnMvZG93bnJldi54bWxQSwECFAAUAAAACACHTuJA6SehrOIBAADA&#10;AwAADgAAAAAAAAABACAAAAAkAQAAZHJzL2Uyb0RvYy54bWxQSwUGAAAAAAYABgBZAQAAeAUAAAAA&#10;">
                <v:fill on="f" focussize="0,0"/>
                <v:stroke weight="1pt" color="#000000" joinstyle="round"/>
                <v:imagedata o:title=""/>
                <o:lock v:ext="edit" aspectratio="f"/>
              </v:shape>
            </w:pict>
          </mc:Fallback>
        </mc:AlternateContent>
      </w:r>
      <w:r>
        <w:t xml:space="preserve"> </w:t>
      </w:r>
      <w:bookmarkStart w:id="1439" w:name="_Hlk161753899"/>
      <w:r>
        <w:rPr>
          <w:rFonts w:hint="eastAsia"/>
        </w:rPr>
        <w:t>桥梁缆索结构基本状况</w:t>
      </w:r>
      <w:bookmarkEnd w:id="1439"/>
      <w:r>
        <w:rPr>
          <w:rFonts w:hint="eastAsia"/>
        </w:rPr>
        <w:t>卡片</w:t>
      </w:r>
      <w:bookmarkEnd w:id="1436"/>
      <w:bookmarkEnd w:id="1437"/>
      <w:bookmarkEnd w:id="1438"/>
      <w:bookmarkStart w:id="1440" w:name="_Toc155118192"/>
      <w:bookmarkEnd w:id="1440"/>
      <w:bookmarkStart w:id="1441" w:name="_Toc155118785"/>
      <w:bookmarkEnd w:id="1441"/>
    </w:p>
    <w:p>
      <w:pPr>
        <w:pStyle w:val="12"/>
        <w:spacing w:before="120" w:after="120"/>
        <w:rPr>
          <w:lang w:val="zh-CN"/>
        </w:rPr>
      </w:pPr>
      <w:bookmarkStart w:id="1442" w:name="_Toc155118786"/>
      <w:bookmarkEnd w:id="1442"/>
      <w:bookmarkStart w:id="1443" w:name="_Toc155118194"/>
      <w:bookmarkEnd w:id="1443"/>
      <w:bookmarkStart w:id="1444" w:name="_Toc155118193"/>
      <w:bookmarkEnd w:id="1444"/>
      <w:bookmarkStart w:id="1445" w:name="_Toc155118787"/>
      <w:bookmarkEnd w:id="1445"/>
      <w:bookmarkStart w:id="1446" w:name="_Toc155118195"/>
      <w:bookmarkStart w:id="1447" w:name="_Toc155118788"/>
      <w:bookmarkStart w:id="1448" w:name="_Toc155780602"/>
      <w:bookmarkStart w:id="1449" w:name="_Toc155780455"/>
      <w:bookmarkStart w:id="1450" w:name="_Hlk151990326"/>
      <w:r>
        <w:rPr>
          <w:rFonts w:hint="eastAsia"/>
          <w:lang w:val="zh-CN"/>
        </w:rPr>
        <w:t>表</w:t>
      </w:r>
      <w:r>
        <w:rPr>
          <w:lang w:val="zh-CN"/>
        </w:rPr>
        <w:t>B</w:t>
      </w:r>
      <w:r>
        <w:rPr>
          <w:rFonts w:hint="eastAsia"/>
          <w:lang w:val="zh-CN"/>
        </w:rPr>
        <w:t>.1缆索结构基本状况卡片</w:t>
      </w:r>
      <w:bookmarkEnd w:id="1446"/>
      <w:bookmarkEnd w:id="1447"/>
      <w:bookmarkEnd w:id="1448"/>
      <w:bookmarkEnd w:id="1449"/>
    </w:p>
    <w:tbl>
      <w:tblPr>
        <w:tblStyle w:val="58"/>
        <w:tblW w:w="13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601"/>
        <w:gridCol w:w="161"/>
        <w:gridCol w:w="461"/>
        <w:gridCol w:w="518"/>
        <w:gridCol w:w="308"/>
        <w:gridCol w:w="310"/>
        <w:gridCol w:w="641"/>
        <w:gridCol w:w="289"/>
        <w:gridCol w:w="122"/>
        <w:gridCol w:w="535"/>
        <w:gridCol w:w="565"/>
        <w:gridCol w:w="1175"/>
        <w:gridCol w:w="1085"/>
        <w:gridCol w:w="132"/>
        <w:gridCol w:w="216"/>
        <w:gridCol w:w="811"/>
        <w:gridCol w:w="463"/>
        <w:gridCol w:w="449"/>
        <w:gridCol w:w="390"/>
        <w:gridCol w:w="283"/>
        <w:gridCol w:w="750"/>
        <w:gridCol w:w="363"/>
        <w:gridCol w:w="331"/>
        <w:gridCol w:w="378"/>
        <w:gridCol w:w="422"/>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43" w:type="dxa"/>
            <w:gridSpan w:val="27"/>
            <w:tcBorders>
              <w:bottom w:val="nil"/>
            </w:tcBorders>
            <w:vAlign w:val="center"/>
          </w:tcPr>
          <w:p>
            <w:pPr>
              <w:rPr>
                <w:rFonts w:eastAsia="宋体" w:cs="黑体"/>
                <w:color w:val="000000"/>
                <w:kern w:val="0"/>
                <w:szCs w:val="21"/>
                <w:lang w:val="zh-CN"/>
              </w:rPr>
            </w:pPr>
            <w:r>
              <w:rPr>
                <w:rFonts w:eastAsia="宋体" w:cs="黑体"/>
                <w:color w:val="000000"/>
                <w:kern w:val="0"/>
                <w:szCs w:val="21"/>
                <w:lang w:val="zh-CN"/>
              </w:rPr>
              <w:t xml:space="preserve">A </w:t>
            </w:r>
            <w:r>
              <w:rPr>
                <w:rFonts w:hint="eastAsia" w:eastAsia="宋体" w:cs="黑体"/>
                <w:color w:val="000000"/>
                <w:kern w:val="0"/>
                <w:szCs w:val="21"/>
                <w:lang w:val="zh-CN"/>
              </w:rPr>
              <w:t>桥梁所处行政区划代码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43" w:type="dxa"/>
            <w:gridSpan w:val="27"/>
            <w:vAlign w:val="center"/>
          </w:tcPr>
          <w:p>
            <w:pPr>
              <w:rPr>
                <w:rFonts w:cs="黑体"/>
                <w:color w:val="000000"/>
                <w:kern w:val="0"/>
                <w:szCs w:val="21"/>
                <w:lang w:val="zh-CN"/>
              </w:rPr>
            </w:pPr>
            <w:r>
              <w:rPr>
                <w:rFonts w:cs="黑体"/>
                <w:color w:val="000000"/>
                <w:kern w:val="0"/>
                <w:szCs w:val="21"/>
                <w:lang w:val="zh-CN"/>
              </w:rPr>
              <w:t>B</w:t>
            </w:r>
            <w:r>
              <w:rPr>
                <w:rFonts w:hint="eastAsia" w:cs="黑体"/>
                <w:color w:val="000000"/>
                <w:kern w:val="0"/>
                <w:szCs w:val="21"/>
                <w:lang w:val="zh-CN"/>
              </w:rPr>
              <w:t>行政识别数据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9" w:type="dxa"/>
            <w:vAlign w:val="center"/>
          </w:tcPr>
          <w:p>
            <w:pPr>
              <w:rPr>
                <w:kern w:val="0"/>
                <w:szCs w:val="21"/>
              </w:rPr>
            </w:pPr>
            <w:r>
              <w:rPr>
                <w:color w:val="000000"/>
                <w:kern w:val="0"/>
                <w:szCs w:val="21"/>
                <w:lang w:val="zh-CN"/>
              </w:rPr>
              <w:t>1</w:t>
            </w:r>
          </w:p>
        </w:tc>
        <w:tc>
          <w:tcPr>
            <w:tcW w:w="2359" w:type="dxa"/>
            <w:gridSpan w:val="6"/>
            <w:vAlign w:val="center"/>
          </w:tcPr>
          <w:p>
            <w:pPr>
              <w:rPr>
                <w:kern w:val="0"/>
                <w:szCs w:val="21"/>
              </w:rPr>
            </w:pPr>
            <w:r>
              <w:rPr>
                <w:rFonts w:hint="eastAsia" w:cs="黑体"/>
                <w:color w:val="000000"/>
                <w:kern w:val="0"/>
                <w:szCs w:val="21"/>
                <w:lang w:val="zh-CN"/>
              </w:rPr>
              <w:t>路线编号</w:t>
            </w:r>
          </w:p>
        </w:tc>
        <w:tc>
          <w:tcPr>
            <w:tcW w:w="1587" w:type="dxa"/>
            <w:gridSpan w:val="4"/>
            <w:vAlign w:val="center"/>
          </w:tcPr>
          <w:p>
            <w:pPr>
              <w:rPr>
                <w:kern w:val="0"/>
                <w:szCs w:val="21"/>
              </w:rPr>
            </w:pPr>
          </w:p>
        </w:tc>
        <w:tc>
          <w:tcPr>
            <w:tcW w:w="565" w:type="dxa"/>
            <w:vAlign w:val="center"/>
          </w:tcPr>
          <w:p>
            <w:pPr>
              <w:rPr>
                <w:kern w:val="0"/>
                <w:szCs w:val="21"/>
              </w:rPr>
            </w:pPr>
            <w:r>
              <w:rPr>
                <w:color w:val="000000"/>
                <w:kern w:val="0"/>
                <w:szCs w:val="21"/>
                <w:lang w:val="zh-CN"/>
              </w:rPr>
              <w:t>2</w:t>
            </w:r>
          </w:p>
        </w:tc>
        <w:tc>
          <w:tcPr>
            <w:tcW w:w="2260" w:type="dxa"/>
            <w:gridSpan w:val="2"/>
            <w:vAlign w:val="center"/>
          </w:tcPr>
          <w:p>
            <w:pPr>
              <w:rPr>
                <w:kern w:val="0"/>
                <w:szCs w:val="21"/>
              </w:rPr>
            </w:pPr>
            <w:r>
              <w:rPr>
                <w:rFonts w:hint="eastAsia" w:cs="黑体"/>
                <w:color w:val="000000"/>
                <w:kern w:val="0"/>
                <w:szCs w:val="21"/>
                <w:lang w:val="zh-CN"/>
              </w:rPr>
              <w:t>路线名称</w:t>
            </w:r>
          </w:p>
        </w:tc>
        <w:tc>
          <w:tcPr>
            <w:tcW w:w="1159" w:type="dxa"/>
            <w:gridSpan w:val="3"/>
            <w:vAlign w:val="center"/>
          </w:tcPr>
          <w:p>
            <w:pPr>
              <w:rPr>
                <w:kern w:val="0"/>
                <w:szCs w:val="21"/>
              </w:rPr>
            </w:pPr>
          </w:p>
        </w:tc>
        <w:tc>
          <w:tcPr>
            <w:tcW w:w="463" w:type="dxa"/>
            <w:vAlign w:val="center"/>
          </w:tcPr>
          <w:p>
            <w:pPr>
              <w:rPr>
                <w:kern w:val="0"/>
                <w:szCs w:val="21"/>
              </w:rPr>
            </w:pPr>
            <w:r>
              <w:rPr>
                <w:color w:val="000000"/>
                <w:kern w:val="0"/>
                <w:szCs w:val="21"/>
                <w:lang w:val="zh-CN"/>
              </w:rPr>
              <w:t>3</w:t>
            </w:r>
          </w:p>
        </w:tc>
        <w:tc>
          <w:tcPr>
            <w:tcW w:w="2944" w:type="dxa"/>
            <w:gridSpan w:val="7"/>
            <w:vAlign w:val="center"/>
          </w:tcPr>
          <w:p>
            <w:pPr>
              <w:rPr>
                <w:kern w:val="0"/>
                <w:szCs w:val="21"/>
              </w:rPr>
            </w:pPr>
            <w:r>
              <w:rPr>
                <w:rFonts w:hint="eastAsia" w:cs="黑体"/>
                <w:color w:val="000000"/>
                <w:kern w:val="0"/>
                <w:szCs w:val="21"/>
                <w:lang w:val="zh-CN"/>
              </w:rPr>
              <w:t>路线技术等级</w:t>
            </w:r>
          </w:p>
        </w:tc>
        <w:tc>
          <w:tcPr>
            <w:tcW w:w="1477" w:type="dxa"/>
            <w:gridSpan w:val="2"/>
            <w:vAlign w:val="center"/>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9" w:type="dxa"/>
            <w:vAlign w:val="center"/>
          </w:tcPr>
          <w:p>
            <w:pPr>
              <w:rPr>
                <w:kern w:val="0"/>
                <w:szCs w:val="21"/>
              </w:rPr>
            </w:pPr>
            <w:r>
              <w:rPr>
                <w:color w:val="000000"/>
                <w:kern w:val="0"/>
                <w:szCs w:val="21"/>
                <w:lang w:val="zh-CN"/>
              </w:rPr>
              <w:t>4</w:t>
            </w:r>
          </w:p>
        </w:tc>
        <w:tc>
          <w:tcPr>
            <w:tcW w:w="2359" w:type="dxa"/>
            <w:gridSpan w:val="6"/>
            <w:vAlign w:val="center"/>
          </w:tcPr>
          <w:p>
            <w:pPr>
              <w:rPr>
                <w:kern w:val="0"/>
                <w:szCs w:val="21"/>
              </w:rPr>
            </w:pPr>
            <w:r>
              <w:rPr>
                <w:rFonts w:hint="eastAsia" w:cs="黑体"/>
                <w:color w:val="000000"/>
                <w:kern w:val="0"/>
                <w:szCs w:val="21"/>
                <w:lang w:val="zh-CN"/>
              </w:rPr>
              <w:t>桥梁编号</w:t>
            </w:r>
          </w:p>
        </w:tc>
        <w:tc>
          <w:tcPr>
            <w:tcW w:w="1587" w:type="dxa"/>
            <w:gridSpan w:val="4"/>
            <w:vAlign w:val="center"/>
          </w:tcPr>
          <w:p>
            <w:pPr>
              <w:rPr>
                <w:kern w:val="0"/>
                <w:szCs w:val="21"/>
              </w:rPr>
            </w:pPr>
          </w:p>
        </w:tc>
        <w:tc>
          <w:tcPr>
            <w:tcW w:w="565" w:type="dxa"/>
            <w:vAlign w:val="center"/>
          </w:tcPr>
          <w:p>
            <w:pPr>
              <w:rPr>
                <w:kern w:val="0"/>
                <w:szCs w:val="21"/>
              </w:rPr>
            </w:pPr>
            <w:r>
              <w:rPr>
                <w:color w:val="000000"/>
                <w:kern w:val="0"/>
                <w:szCs w:val="21"/>
                <w:lang w:val="zh-CN"/>
              </w:rPr>
              <w:t>5</w:t>
            </w:r>
          </w:p>
        </w:tc>
        <w:tc>
          <w:tcPr>
            <w:tcW w:w="2260" w:type="dxa"/>
            <w:gridSpan w:val="2"/>
            <w:vAlign w:val="center"/>
          </w:tcPr>
          <w:p>
            <w:pPr>
              <w:rPr>
                <w:kern w:val="0"/>
                <w:szCs w:val="21"/>
              </w:rPr>
            </w:pPr>
            <w:r>
              <w:rPr>
                <w:rFonts w:hint="eastAsia" w:cs="黑体"/>
                <w:color w:val="000000"/>
                <w:kern w:val="0"/>
                <w:szCs w:val="21"/>
                <w:lang w:val="zh-CN"/>
              </w:rPr>
              <w:t>桥梁名称</w:t>
            </w:r>
          </w:p>
        </w:tc>
        <w:tc>
          <w:tcPr>
            <w:tcW w:w="1159" w:type="dxa"/>
            <w:gridSpan w:val="3"/>
            <w:vAlign w:val="center"/>
          </w:tcPr>
          <w:p>
            <w:pPr>
              <w:rPr>
                <w:kern w:val="0"/>
                <w:szCs w:val="21"/>
              </w:rPr>
            </w:pPr>
          </w:p>
        </w:tc>
        <w:tc>
          <w:tcPr>
            <w:tcW w:w="463" w:type="dxa"/>
            <w:vAlign w:val="center"/>
          </w:tcPr>
          <w:p>
            <w:pPr>
              <w:rPr>
                <w:kern w:val="0"/>
                <w:szCs w:val="21"/>
              </w:rPr>
            </w:pPr>
            <w:r>
              <w:rPr>
                <w:color w:val="000000"/>
                <w:kern w:val="0"/>
                <w:szCs w:val="21"/>
                <w:lang w:val="zh-CN"/>
              </w:rPr>
              <w:t>6</w:t>
            </w:r>
          </w:p>
        </w:tc>
        <w:tc>
          <w:tcPr>
            <w:tcW w:w="2944" w:type="dxa"/>
            <w:gridSpan w:val="7"/>
            <w:vAlign w:val="center"/>
          </w:tcPr>
          <w:p>
            <w:pPr>
              <w:rPr>
                <w:kern w:val="0"/>
                <w:szCs w:val="21"/>
              </w:rPr>
            </w:pPr>
            <w:r>
              <w:rPr>
                <w:rFonts w:hint="eastAsia" w:cs="黑体"/>
                <w:color w:val="000000"/>
                <w:kern w:val="0"/>
                <w:szCs w:val="21"/>
                <w:lang w:val="zh-CN"/>
              </w:rPr>
              <w:t>桥位桩号</w:t>
            </w:r>
          </w:p>
        </w:tc>
        <w:tc>
          <w:tcPr>
            <w:tcW w:w="1477" w:type="dxa"/>
            <w:gridSpan w:val="2"/>
            <w:vAlign w:val="center"/>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9" w:type="dxa"/>
            <w:vAlign w:val="center"/>
          </w:tcPr>
          <w:p>
            <w:pPr>
              <w:rPr>
                <w:kern w:val="0"/>
                <w:szCs w:val="21"/>
              </w:rPr>
            </w:pPr>
            <w:r>
              <w:rPr>
                <w:color w:val="000000"/>
                <w:kern w:val="0"/>
                <w:szCs w:val="21"/>
                <w:lang w:val="zh-CN"/>
              </w:rPr>
              <w:t>7</w:t>
            </w:r>
          </w:p>
        </w:tc>
        <w:tc>
          <w:tcPr>
            <w:tcW w:w="2359" w:type="dxa"/>
            <w:gridSpan w:val="6"/>
            <w:vAlign w:val="center"/>
          </w:tcPr>
          <w:p>
            <w:pPr>
              <w:rPr>
                <w:kern w:val="0"/>
                <w:szCs w:val="21"/>
              </w:rPr>
            </w:pPr>
            <w:r>
              <w:rPr>
                <w:rFonts w:hint="eastAsia" w:cs="黑体"/>
                <w:color w:val="000000"/>
                <w:kern w:val="0"/>
                <w:szCs w:val="21"/>
                <w:lang w:val="zh-CN"/>
              </w:rPr>
              <w:t>功能类型</w:t>
            </w:r>
          </w:p>
        </w:tc>
        <w:tc>
          <w:tcPr>
            <w:tcW w:w="1587" w:type="dxa"/>
            <w:gridSpan w:val="4"/>
            <w:vAlign w:val="center"/>
          </w:tcPr>
          <w:p>
            <w:pPr>
              <w:rPr>
                <w:kern w:val="0"/>
                <w:szCs w:val="21"/>
              </w:rPr>
            </w:pPr>
          </w:p>
        </w:tc>
        <w:tc>
          <w:tcPr>
            <w:tcW w:w="565" w:type="dxa"/>
            <w:vAlign w:val="center"/>
          </w:tcPr>
          <w:p>
            <w:pPr>
              <w:rPr>
                <w:kern w:val="0"/>
                <w:szCs w:val="21"/>
              </w:rPr>
            </w:pPr>
            <w:r>
              <w:rPr>
                <w:color w:val="000000"/>
                <w:kern w:val="0"/>
                <w:szCs w:val="21"/>
                <w:lang w:val="zh-CN"/>
              </w:rPr>
              <w:t>8</w:t>
            </w:r>
          </w:p>
        </w:tc>
        <w:tc>
          <w:tcPr>
            <w:tcW w:w="2260" w:type="dxa"/>
            <w:gridSpan w:val="2"/>
            <w:vAlign w:val="center"/>
          </w:tcPr>
          <w:p>
            <w:pPr>
              <w:rPr>
                <w:kern w:val="0"/>
                <w:szCs w:val="21"/>
              </w:rPr>
            </w:pPr>
            <w:r>
              <w:rPr>
                <w:rFonts w:hint="eastAsia" w:cs="黑体"/>
                <w:color w:val="000000"/>
                <w:kern w:val="0"/>
                <w:szCs w:val="21"/>
                <w:lang w:val="zh-CN"/>
              </w:rPr>
              <w:t>被跨越道路</w:t>
            </w:r>
            <w:r>
              <w:rPr>
                <w:rFonts w:cs="黑体"/>
                <w:color w:val="000000"/>
                <w:kern w:val="0"/>
                <w:szCs w:val="21"/>
                <w:lang w:val="zh-CN"/>
              </w:rPr>
              <w:t>(</w:t>
            </w:r>
            <w:r>
              <w:rPr>
                <w:rFonts w:hint="eastAsia" w:cs="黑体"/>
                <w:color w:val="000000"/>
                <w:kern w:val="0"/>
                <w:szCs w:val="21"/>
                <w:lang w:val="zh-CN"/>
              </w:rPr>
              <w:t>通道</w:t>
            </w:r>
            <w:r>
              <w:rPr>
                <w:rFonts w:cs="黑体"/>
                <w:color w:val="000000"/>
                <w:kern w:val="0"/>
                <w:szCs w:val="21"/>
                <w:lang w:val="zh-CN"/>
              </w:rPr>
              <w:t>)</w:t>
            </w:r>
            <w:r>
              <w:rPr>
                <w:rFonts w:hint="eastAsia" w:cs="黑体"/>
                <w:color w:val="000000"/>
                <w:kern w:val="0"/>
                <w:szCs w:val="21"/>
                <w:lang w:val="zh-CN"/>
              </w:rPr>
              <w:t>名称</w:t>
            </w:r>
          </w:p>
        </w:tc>
        <w:tc>
          <w:tcPr>
            <w:tcW w:w="1159" w:type="dxa"/>
            <w:gridSpan w:val="3"/>
            <w:vAlign w:val="center"/>
          </w:tcPr>
          <w:p>
            <w:pPr>
              <w:rPr>
                <w:kern w:val="0"/>
                <w:szCs w:val="21"/>
              </w:rPr>
            </w:pPr>
          </w:p>
        </w:tc>
        <w:tc>
          <w:tcPr>
            <w:tcW w:w="463" w:type="dxa"/>
            <w:vAlign w:val="center"/>
          </w:tcPr>
          <w:p>
            <w:pPr>
              <w:rPr>
                <w:kern w:val="0"/>
                <w:szCs w:val="21"/>
              </w:rPr>
            </w:pPr>
            <w:r>
              <w:rPr>
                <w:color w:val="000000"/>
                <w:kern w:val="0"/>
                <w:szCs w:val="21"/>
                <w:lang w:val="zh-CN"/>
              </w:rPr>
              <w:t>9</w:t>
            </w:r>
          </w:p>
        </w:tc>
        <w:tc>
          <w:tcPr>
            <w:tcW w:w="2944" w:type="dxa"/>
            <w:gridSpan w:val="7"/>
            <w:vAlign w:val="center"/>
          </w:tcPr>
          <w:p>
            <w:pPr>
              <w:rPr>
                <w:kern w:val="0"/>
                <w:szCs w:val="21"/>
              </w:rPr>
            </w:pPr>
            <w:r>
              <w:rPr>
                <w:rFonts w:hint="eastAsia" w:cs="黑体"/>
                <w:color w:val="000000"/>
                <w:kern w:val="0"/>
                <w:szCs w:val="21"/>
                <w:lang w:val="zh-CN"/>
              </w:rPr>
              <w:t>被跨越道路</w:t>
            </w:r>
            <w:r>
              <w:rPr>
                <w:rFonts w:cs="黑体"/>
                <w:color w:val="000000"/>
                <w:kern w:val="0"/>
                <w:szCs w:val="21"/>
                <w:lang w:val="zh-CN"/>
              </w:rPr>
              <w:t>(</w:t>
            </w:r>
            <w:r>
              <w:rPr>
                <w:rFonts w:hint="eastAsia" w:cs="黑体"/>
                <w:color w:val="000000"/>
                <w:kern w:val="0"/>
                <w:szCs w:val="21"/>
                <w:lang w:val="zh-CN"/>
              </w:rPr>
              <w:t>通道</w:t>
            </w:r>
            <w:r>
              <w:rPr>
                <w:rFonts w:cs="黑体"/>
                <w:color w:val="000000"/>
                <w:kern w:val="0"/>
                <w:szCs w:val="21"/>
                <w:lang w:val="zh-CN"/>
              </w:rPr>
              <w:t>)</w:t>
            </w:r>
            <w:r>
              <w:rPr>
                <w:rFonts w:hint="eastAsia" w:cs="黑体"/>
                <w:color w:val="000000"/>
                <w:kern w:val="0"/>
                <w:szCs w:val="21"/>
                <w:lang w:val="zh-CN"/>
              </w:rPr>
              <w:t>桩号</w:t>
            </w:r>
          </w:p>
        </w:tc>
        <w:tc>
          <w:tcPr>
            <w:tcW w:w="1477" w:type="dxa"/>
            <w:gridSpan w:val="2"/>
            <w:vAlign w:val="center"/>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9" w:type="dxa"/>
            <w:vAlign w:val="center"/>
          </w:tcPr>
          <w:p>
            <w:pPr>
              <w:rPr>
                <w:kern w:val="0"/>
                <w:szCs w:val="21"/>
              </w:rPr>
            </w:pPr>
            <w:r>
              <w:rPr>
                <w:color w:val="000000"/>
                <w:kern w:val="0"/>
                <w:szCs w:val="21"/>
                <w:lang w:val="zh-CN"/>
              </w:rPr>
              <w:t>10</w:t>
            </w:r>
          </w:p>
        </w:tc>
        <w:tc>
          <w:tcPr>
            <w:tcW w:w="2359" w:type="dxa"/>
            <w:gridSpan w:val="6"/>
            <w:vAlign w:val="center"/>
          </w:tcPr>
          <w:p>
            <w:pPr>
              <w:rPr>
                <w:kern w:val="0"/>
                <w:szCs w:val="21"/>
              </w:rPr>
            </w:pPr>
            <w:r>
              <w:rPr>
                <w:rFonts w:hint="eastAsia" w:cs="黑体"/>
                <w:color w:val="000000"/>
                <w:kern w:val="0"/>
                <w:szCs w:val="21"/>
                <w:lang w:val="zh-CN"/>
              </w:rPr>
              <w:t>设计荷载</w:t>
            </w:r>
          </w:p>
        </w:tc>
        <w:tc>
          <w:tcPr>
            <w:tcW w:w="1587" w:type="dxa"/>
            <w:gridSpan w:val="4"/>
            <w:vAlign w:val="center"/>
          </w:tcPr>
          <w:p>
            <w:pPr>
              <w:rPr>
                <w:kern w:val="0"/>
                <w:szCs w:val="21"/>
              </w:rPr>
            </w:pPr>
          </w:p>
        </w:tc>
        <w:tc>
          <w:tcPr>
            <w:tcW w:w="565" w:type="dxa"/>
            <w:vAlign w:val="center"/>
          </w:tcPr>
          <w:p>
            <w:pPr>
              <w:rPr>
                <w:kern w:val="0"/>
                <w:szCs w:val="21"/>
              </w:rPr>
            </w:pPr>
            <w:r>
              <w:rPr>
                <w:color w:val="000000"/>
                <w:kern w:val="0"/>
                <w:szCs w:val="21"/>
                <w:lang w:val="zh-CN"/>
              </w:rPr>
              <w:t>11</w:t>
            </w:r>
          </w:p>
        </w:tc>
        <w:tc>
          <w:tcPr>
            <w:tcW w:w="2260" w:type="dxa"/>
            <w:gridSpan w:val="2"/>
            <w:vAlign w:val="center"/>
          </w:tcPr>
          <w:p>
            <w:pPr>
              <w:rPr>
                <w:kern w:val="0"/>
                <w:szCs w:val="21"/>
              </w:rPr>
            </w:pPr>
            <w:r>
              <w:rPr>
                <w:rFonts w:hint="eastAsia" w:cs="黑体"/>
                <w:color w:val="000000"/>
                <w:kern w:val="0"/>
                <w:szCs w:val="21"/>
                <w:lang w:val="zh-CN"/>
              </w:rPr>
              <w:t>桥梁坡度</w:t>
            </w:r>
          </w:p>
        </w:tc>
        <w:tc>
          <w:tcPr>
            <w:tcW w:w="1159" w:type="dxa"/>
            <w:gridSpan w:val="3"/>
            <w:vAlign w:val="center"/>
          </w:tcPr>
          <w:p>
            <w:pPr>
              <w:rPr>
                <w:kern w:val="0"/>
                <w:szCs w:val="21"/>
              </w:rPr>
            </w:pPr>
          </w:p>
        </w:tc>
        <w:tc>
          <w:tcPr>
            <w:tcW w:w="463" w:type="dxa"/>
            <w:vAlign w:val="center"/>
          </w:tcPr>
          <w:p>
            <w:pPr>
              <w:rPr>
                <w:kern w:val="0"/>
                <w:szCs w:val="21"/>
              </w:rPr>
            </w:pPr>
            <w:r>
              <w:rPr>
                <w:color w:val="000000"/>
                <w:kern w:val="0"/>
                <w:szCs w:val="21"/>
                <w:lang w:val="zh-CN"/>
              </w:rPr>
              <w:t>12</w:t>
            </w:r>
          </w:p>
        </w:tc>
        <w:tc>
          <w:tcPr>
            <w:tcW w:w="2944" w:type="dxa"/>
            <w:gridSpan w:val="7"/>
            <w:vAlign w:val="center"/>
          </w:tcPr>
          <w:p>
            <w:pPr>
              <w:rPr>
                <w:kern w:val="0"/>
                <w:szCs w:val="21"/>
              </w:rPr>
            </w:pPr>
            <w:r>
              <w:rPr>
                <w:rFonts w:hint="eastAsia" w:cs="黑体"/>
                <w:color w:val="000000"/>
                <w:kern w:val="0"/>
                <w:szCs w:val="21"/>
                <w:lang w:val="zh-CN"/>
              </w:rPr>
              <w:t>桥梁平曲线半径</w:t>
            </w:r>
          </w:p>
        </w:tc>
        <w:tc>
          <w:tcPr>
            <w:tcW w:w="1477" w:type="dxa"/>
            <w:gridSpan w:val="2"/>
            <w:vAlign w:val="center"/>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9" w:type="dxa"/>
            <w:vAlign w:val="center"/>
          </w:tcPr>
          <w:p>
            <w:pPr>
              <w:rPr>
                <w:kern w:val="0"/>
                <w:szCs w:val="21"/>
              </w:rPr>
            </w:pPr>
            <w:r>
              <w:rPr>
                <w:color w:val="000000"/>
                <w:kern w:val="0"/>
                <w:szCs w:val="21"/>
                <w:lang w:val="zh-CN"/>
              </w:rPr>
              <w:t>13</w:t>
            </w:r>
          </w:p>
        </w:tc>
        <w:tc>
          <w:tcPr>
            <w:tcW w:w="2359" w:type="dxa"/>
            <w:gridSpan w:val="6"/>
            <w:vAlign w:val="center"/>
          </w:tcPr>
          <w:p>
            <w:pPr>
              <w:rPr>
                <w:kern w:val="0"/>
                <w:szCs w:val="21"/>
              </w:rPr>
            </w:pPr>
            <w:r>
              <w:rPr>
                <w:rFonts w:hint="eastAsia" w:cs="黑体"/>
                <w:color w:val="000000"/>
                <w:kern w:val="0"/>
                <w:szCs w:val="21"/>
                <w:lang w:val="zh-CN"/>
              </w:rPr>
              <w:t>建成时间</w:t>
            </w:r>
          </w:p>
        </w:tc>
        <w:tc>
          <w:tcPr>
            <w:tcW w:w="1587" w:type="dxa"/>
            <w:gridSpan w:val="4"/>
            <w:vAlign w:val="center"/>
          </w:tcPr>
          <w:p>
            <w:pPr>
              <w:rPr>
                <w:kern w:val="0"/>
                <w:szCs w:val="21"/>
              </w:rPr>
            </w:pPr>
          </w:p>
        </w:tc>
        <w:tc>
          <w:tcPr>
            <w:tcW w:w="565" w:type="dxa"/>
            <w:vAlign w:val="center"/>
          </w:tcPr>
          <w:p>
            <w:pPr>
              <w:rPr>
                <w:kern w:val="0"/>
                <w:szCs w:val="21"/>
              </w:rPr>
            </w:pPr>
            <w:r>
              <w:rPr>
                <w:color w:val="000000"/>
                <w:kern w:val="0"/>
                <w:szCs w:val="21"/>
                <w:lang w:val="zh-CN"/>
              </w:rPr>
              <w:t>14</w:t>
            </w:r>
          </w:p>
        </w:tc>
        <w:tc>
          <w:tcPr>
            <w:tcW w:w="2260" w:type="dxa"/>
            <w:gridSpan w:val="2"/>
            <w:vAlign w:val="center"/>
          </w:tcPr>
          <w:p>
            <w:pPr>
              <w:rPr>
                <w:kern w:val="0"/>
                <w:szCs w:val="21"/>
              </w:rPr>
            </w:pPr>
            <w:r>
              <w:rPr>
                <w:rFonts w:hint="eastAsia" w:cs="黑体"/>
                <w:color w:val="000000"/>
                <w:kern w:val="0"/>
                <w:szCs w:val="21"/>
                <w:lang w:val="zh-CN"/>
              </w:rPr>
              <w:t>设计单位</w:t>
            </w:r>
          </w:p>
        </w:tc>
        <w:tc>
          <w:tcPr>
            <w:tcW w:w="1159" w:type="dxa"/>
            <w:gridSpan w:val="3"/>
            <w:vAlign w:val="center"/>
          </w:tcPr>
          <w:p>
            <w:pPr>
              <w:rPr>
                <w:kern w:val="0"/>
                <w:szCs w:val="21"/>
              </w:rPr>
            </w:pPr>
          </w:p>
        </w:tc>
        <w:tc>
          <w:tcPr>
            <w:tcW w:w="463" w:type="dxa"/>
            <w:vAlign w:val="center"/>
          </w:tcPr>
          <w:p>
            <w:pPr>
              <w:rPr>
                <w:kern w:val="0"/>
                <w:szCs w:val="21"/>
              </w:rPr>
            </w:pPr>
            <w:r>
              <w:rPr>
                <w:color w:val="000000"/>
                <w:kern w:val="0"/>
                <w:szCs w:val="21"/>
                <w:lang w:val="zh-CN"/>
              </w:rPr>
              <w:t>15</w:t>
            </w:r>
          </w:p>
        </w:tc>
        <w:tc>
          <w:tcPr>
            <w:tcW w:w="2944" w:type="dxa"/>
            <w:gridSpan w:val="7"/>
            <w:vAlign w:val="center"/>
          </w:tcPr>
          <w:p>
            <w:pPr>
              <w:rPr>
                <w:kern w:val="0"/>
                <w:szCs w:val="21"/>
              </w:rPr>
            </w:pPr>
            <w:r>
              <w:rPr>
                <w:rFonts w:hint="eastAsia" w:cs="黑体"/>
                <w:color w:val="000000"/>
                <w:kern w:val="0"/>
                <w:szCs w:val="21"/>
                <w:lang w:val="zh-CN"/>
              </w:rPr>
              <w:t>施工单位</w:t>
            </w:r>
          </w:p>
        </w:tc>
        <w:tc>
          <w:tcPr>
            <w:tcW w:w="1477" w:type="dxa"/>
            <w:gridSpan w:val="2"/>
            <w:vAlign w:val="center"/>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9" w:type="dxa"/>
            <w:vAlign w:val="center"/>
          </w:tcPr>
          <w:p>
            <w:pPr>
              <w:rPr>
                <w:kern w:val="0"/>
                <w:szCs w:val="21"/>
              </w:rPr>
            </w:pPr>
            <w:r>
              <w:rPr>
                <w:color w:val="000000"/>
                <w:kern w:val="0"/>
                <w:szCs w:val="21"/>
                <w:lang w:val="zh-CN"/>
              </w:rPr>
              <w:t>16</w:t>
            </w:r>
          </w:p>
        </w:tc>
        <w:tc>
          <w:tcPr>
            <w:tcW w:w="2359" w:type="dxa"/>
            <w:gridSpan w:val="6"/>
            <w:vAlign w:val="center"/>
          </w:tcPr>
          <w:p>
            <w:pPr>
              <w:rPr>
                <w:kern w:val="0"/>
                <w:szCs w:val="21"/>
              </w:rPr>
            </w:pPr>
            <w:r>
              <w:rPr>
                <w:rFonts w:hint="eastAsia" w:cs="黑体"/>
                <w:color w:val="000000"/>
                <w:kern w:val="0"/>
                <w:szCs w:val="21"/>
                <w:lang w:val="zh-CN"/>
              </w:rPr>
              <w:t>监理单位</w:t>
            </w:r>
          </w:p>
        </w:tc>
        <w:tc>
          <w:tcPr>
            <w:tcW w:w="1587" w:type="dxa"/>
            <w:gridSpan w:val="4"/>
            <w:vAlign w:val="center"/>
          </w:tcPr>
          <w:p>
            <w:pPr>
              <w:rPr>
                <w:kern w:val="0"/>
                <w:szCs w:val="21"/>
              </w:rPr>
            </w:pPr>
          </w:p>
        </w:tc>
        <w:tc>
          <w:tcPr>
            <w:tcW w:w="565" w:type="dxa"/>
            <w:vAlign w:val="center"/>
          </w:tcPr>
          <w:p>
            <w:pPr>
              <w:rPr>
                <w:kern w:val="0"/>
                <w:szCs w:val="21"/>
              </w:rPr>
            </w:pPr>
            <w:r>
              <w:rPr>
                <w:color w:val="000000"/>
                <w:kern w:val="0"/>
                <w:szCs w:val="21"/>
                <w:lang w:val="zh-CN"/>
              </w:rPr>
              <w:t>17</w:t>
            </w:r>
          </w:p>
        </w:tc>
        <w:tc>
          <w:tcPr>
            <w:tcW w:w="2260" w:type="dxa"/>
            <w:gridSpan w:val="2"/>
            <w:vAlign w:val="center"/>
          </w:tcPr>
          <w:p>
            <w:pPr>
              <w:rPr>
                <w:kern w:val="0"/>
                <w:szCs w:val="21"/>
              </w:rPr>
            </w:pPr>
            <w:r>
              <w:rPr>
                <w:rFonts w:hint="eastAsia" w:cs="黑体"/>
                <w:color w:val="000000"/>
                <w:kern w:val="0"/>
                <w:szCs w:val="21"/>
                <w:lang w:val="zh-CN"/>
              </w:rPr>
              <w:t>业主单位</w:t>
            </w:r>
          </w:p>
        </w:tc>
        <w:tc>
          <w:tcPr>
            <w:tcW w:w="1159" w:type="dxa"/>
            <w:gridSpan w:val="3"/>
            <w:vAlign w:val="center"/>
          </w:tcPr>
          <w:p>
            <w:pPr>
              <w:rPr>
                <w:kern w:val="0"/>
                <w:szCs w:val="21"/>
              </w:rPr>
            </w:pPr>
          </w:p>
        </w:tc>
        <w:tc>
          <w:tcPr>
            <w:tcW w:w="463" w:type="dxa"/>
            <w:vAlign w:val="center"/>
          </w:tcPr>
          <w:p>
            <w:pPr>
              <w:rPr>
                <w:kern w:val="0"/>
                <w:szCs w:val="21"/>
              </w:rPr>
            </w:pPr>
            <w:r>
              <w:rPr>
                <w:color w:val="000000"/>
                <w:kern w:val="0"/>
                <w:szCs w:val="21"/>
                <w:lang w:val="zh-CN"/>
              </w:rPr>
              <w:t>18</w:t>
            </w:r>
          </w:p>
        </w:tc>
        <w:tc>
          <w:tcPr>
            <w:tcW w:w="2944" w:type="dxa"/>
            <w:gridSpan w:val="7"/>
            <w:vAlign w:val="center"/>
          </w:tcPr>
          <w:p>
            <w:pPr>
              <w:rPr>
                <w:kern w:val="0"/>
                <w:szCs w:val="21"/>
              </w:rPr>
            </w:pPr>
            <w:r>
              <w:rPr>
                <w:rFonts w:hint="eastAsia" w:cs="黑体"/>
                <w:color w:val="000000"/>
                <w:kern w:val="0"/>
                <w:szCs w:val="21"/>
                <w:lang w:val="zh-CN"/>
              </w:rPr>
              <w:t>管养单位</w:t>
            </w:r>
          </w:p>
        </w:tc>
        <w:tc>
          <w:tcPr>
            <w:tcW w:w="1477" w:type="dxa"/>
            <w:gridSpan w:val="2"/>
            <w:vAlign w:val="center"/>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43" w:type="dxa"/>
            <w:gridSpan w:val="27"/>
            <w:shd w:val="clear" w:color="auto" w:fill="FFFFFF"/>
            <w:vAlign w:val="center"/>
          </w:tcPr>
          <w:p>
            <w:pPr>
              <w:rPr>
                <w:kern w:val="0"/>
                <w:szCs w:val="21"/>
              </w:rPr>
            </w:pPr>
            <w:r>
              <w:rPr>
                <w:color w:val="000000"/>
                <w:kern w:val="0"/>
                <w:szCs w:val="21"/>
                <w:lang w:eastAsia="en-US"/>
              </w:rPr>
              <w:t>C</w:t>
            </w:r>
            <w:r>
              <w:rPr>
                <w:rFonts w:hint="eastAsia" w:cs="黑体"/>
                <w:color w:val="000000"/>
                <w:kern w:val="0"/>
                <w:szCs w:val="21"/>
                <w:lang w:val="zh-CN"/>
              </w:rPr>
              <w:t>桥梁技术指标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9" w:type="dxa"/>
            <w:vAlign w:val="center"/>
          </w:tcPr>
          <w:p>
            <w:pPr>
              <w:rPr>
                <w:kern w:val="0"/>
                <w:szCs w:val="21"/>
              </w:rPr>
            </w:pPr>
            <w:r>
              <w:rPr>
                <w:color w:val="000000"/>
                <w:kern w:val="0"/>
                <w:szCs w:val="21"/>
                <w:lang w:val="zh-CN"/>
              </w:rPr>
              <w:t>19</w:t>
            </w:r>
          </w:p>
        </w:tc>
        <w:tc>
          <w:tcPr>
            <w:tcW w:w="2359" w:type="dxa"/>
            <w:gridSpan w:val="6"/>
            <w:vAlign w:val="center"/>
          </w:tcPr>
          <w:p>
            <w:pPr>
              <w:rPr>
                <w:kern w:val="0"/>
                <w:szCs w:val="21"/>
              </w:rPr>
            </w:pPr>
            <w:r>
              <w:rPr>
                <w:rFonts w:hint="eastAsia" w:cs="黑体"/>
                <w:color w:val="000000"/>
                <w:kern w:val="0"/>
                <w:szCs w:val="21"/>
                <w:lang w:val="zh-CN"/>
              </w:rPr>
              <w:t>桥梁全长</w:t>
            </w:r>
            <w:r>
              <w:rPr>
                <w:color w:val="000000"/>
                <w:kern w:val="0"/>
                <w:szCs w:val="21"/>
                <w:lang w:eastAsia="en-US"/>
              </w:rPr>
              <w:t>(m)</w:t>
            </w:r>
          </w:p>
        </w:tc>
        <w:tc>
          <w:tcPr>
            <w:tcW w:w="1587" w:type="dxa"/>
            <w:gridSpan w:val="4"/>
            <w:vAlign w:val="center"/>
          </w:tcPr>
          <w:p>
            <w:pPr>
              <w:rPr>
                <w:kern w:val="0"/>
                <w:szCs w:val="21"/>
              </w:rPr>
            </w:pPr>
          </w:p>
        </w:tc>
        <w:tc>
          <w:tcPr>
            <w:tcW w:w="565" w:type="dxa"/>
            <w:vAlign w:val="center"/>
          </w:tcPr>
          <w:p>
            <w:pPr>
              <w:rPr>
                <w:kern w:val="0"/>
                <w:szCs w:val="21"/>
              </w:rPr>
            </w:pPr>
            <w:r>
              <w:rPr>
                <w:color w:val="000000"/>
                <w:kern w:val="0"/>
                <w:szCs w:val="21"/>
                <w:lang w:val="zh-CN"/>
              </w:rPr>
              <w:t>20</w:t>
            </w:r>
          </w:p>
        </w:tc>
        <w:tc>
          <w:tcPr>
            <w:tcW w:w="2260" w:type="dxa"/>
            <w:gridSpan w:val="2"/>
            <w:vAlign w:val="center"/>
          </w:tcPr>
          <w:p>
            <w:pPr>
              <w:rPr>
                <w:kern w:val="0"/>
                <w:szCs w:val="21"/>
              </w:rPr>
            </w:pPr>
            <w:r>
              <w:rPr>
                <w:rFonts w:hint="eastAsia" w:cs="黑体"/>
                <w:color w:val="000000"/>
                <w:kern w:val="0"/>
                <w:szCs w:val="21"/>
                <w:lang w:val="zh-CN"/>
              </w:rPr>
              <w:t>桥面总宽</w:t>
            </w:r>
            <w:r>
              <w:rPr>
                <w:color w:val="000000"/>
                <w:kern w:val="0"/>
                <w:szCs w:val="21"/>
                <w:lang w:eastAsia="en-US"/>
              </w:rPr>
              <w:t>(m)</w:t>
            </w:r>
          </w:p>
        </w:tc>
        <w:tc>
          <w:tcPr>
            <w:tcW w:w="1159" w:type="dxa"/>
            <w:gridSpan w:val="3"/>
            <w:vAlign w:val="center"/>
          </w:tcPr>
          <w:p>
            <w:pPr>
              <w:rPr>
                <w:kern w:val="0"/>
                <w:szCs w:val="21"/>
              </w:rPr>
            </w:pPr>
          </w:p>
        </w:tc>
        <w:tc>
          <w:tcPr>
            <w:tcW w:w="463" w:type="dxa"/>
            <w:vAlign w:val="center"/>
          </w:tcPr>
          <w:p>
            <w:pPr>
              <w:rPr>
                <w:kern w:val="0"/>
                <w:szCs w:val="21"/>
              </w:rPr>
            </w:pPr>
            <w:r>
              <w:rPr>
                <w:color w:val="000000"/>
                <w:kern w:val="0"/>
                <w:szCs w:val="21"/>
                <w:lang w:val="zh-CN"/>
              </w:rPr>
              <w:t>21</w:t>
            </w:r>
          </w:p>
        </w:tc>
        <w:tc>
          <w:tcPr>
            <w:tcW w:w="2944" w:type="dxa"/>
            <w:gridSpan w:val="7"/>
            <w:vAlign w:val="center"/>
          </w:tcPr>
          <w:p>
            <w:pPr>
              <w:rPr>
                <w:kern w:val="0"/>
                <w:szCs w:val="21"/>
              </w:rPr>
            </w:pPr>
            <w:r>
              <w:rPr>
                <w:rFonts w:hint="eastAsia" w:cs="黑体"/>
                <w:color w:val="000000"/>
                <w:kern w:val="0"/>
                <w:szCs w:val="21"/>
                <w:lang w:val="zh-CN"/>
              </w:rPr>
              <w:t>车道宽度</w:t>
            </w:r>
            <w:r>
              <w:rPr>
                <w:color w:val="000000"/>
                <w:kern w:val="0"/>
                <w:szCs w:val="21"/>
                <w:lang w:eastAsia="en-US"/>
              </w:rPr>
              <w:t>(m)</w:t>
            </w:r>
          </w:p>
        </w:tc>
        <w:tc>
          <w:tcPr>
            <w:tcW w:w="1477" w:type="dxa"/>
            <w:gridSpan w:val="2"/>
            <w:vAlign w:val="center"/>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9" w:type="dxa"/>
            <w:vAlign w:val="center"/>
          </w:tcPr>
          <w:p>
            <w:pPr>
              <w:rPr>
                <w:kern w:val="0"/>
                <w:szCs w:val="21"/>
              </w:rPr>
            </w:pPr>
            <w:r>
              <w:rPr>
                <w:color w:val="000000"/>
                <w:kern w:val="0"/>
                <w:szCs w:val="21"/>
                <w:lang w:val="zh-CN"/>
              </w:rPr>
              <w:t>22</w:t>
            </w:r>
          </w:p>
        </w:tc>
        <w:tc>
          <w:tcPr>
            <w:tcW w:w="2359" w:type="dxa"/>
            <w:gridSpan w:val="6"/>
            <w:vAlign w:val="center"/>
          </w:tcPr>
          <w:p>
            <w:pPr>
              <w:rPr>
                <w:kern w:val="0"/>
                <w:szCs w:val="21"/>
              </w:rPr>
            </w:pPr>
            <w:r>
              <w:rPr>
                <w:rFonts w:hint="eastAsia" w:cs="黑体"/>
                <w:color w:val="000000"/>
                <w:kern w:val="0"/>
                <w:szCs w:val="21"/>
                <w:lang w:val="zh-CN"/>
              </w:rPr>
              <w:t>人行道宽度</w:t>
            </w:r>
            <w:r>
              <w:rPr>
                <w:color w:val="000000"/>
                <w:kern w:val="0"/>
                <w:szCs w:val="21"/>
                <w:lang w:eastAsia="en-US"/>
              </w:rPr>
              <w:t>(m)</w:t>
            </w:r>
          </w:p>
        </w:tc>
        <w:tc>
          <w:tcPr>
            <w:tcW w:w="1587" w:type="dxa"/>
            <w:gridSpan w:val="4"/>
            <w:vAlign w:val="center"/>
          </w:tcPr>
          <w:p>
            <w:pPr>
              <w:rPr>
                <w:kern w:val="0"/>
                <w:szCs w:val="21"/>
              </w:rPr>
            </w:pPr>
          </w:p>
        </w:tc>
        <w:tc>
          <w:tcPr>
            <w:tcW w:w="565" w:type="dxa"/>
            <w:vAlign w:val="center"/>
          </w:tcPr>
          <w:p>
            <w:pPr>
              <w:rPr>
                <w:kern w:val="0"/>
                <w:szCs w:val="21"/>
              </w:rPr>
            </w:pPr>
            <w:r>
              <w:rPr>
                <w:color w:val="000000"/>
                <w:kern w:val="0"/>
                <w:szCs w:val="21"/>
                <w:lang w:val="zh-CN"/>
              </w:rPr>
              <w:t>23</w:t>
            </w:r>
          </w:p>
        </w:tc>
        <w:tc>
          <w:tcPr>
            <w:tcW w:w="2260" w:type="dxa"/>
            <w:gridSpan w:val="2"/>
            <w:vAlign w:val="center"/>
          </w:tcPr>
          <w:p>
            <w:pPr>
              <w:rPr>
                <w:kern w:val="0"/>
                <w:szCs w:val="21"/>
              </w:rPr>
            </w:pPr>
            <w:r>
              <w:rPr>
                <w:rFonts w:hint="eastAsia" w:cs="黑体"/>
                <w:color w:val="000000"/>
                <w:kern w:val="0"/>
                <w:szCs w:val="21"/>
                <w:lang w:val="zh-CN"/>
              </w:rPr>
              <w:t>护栏或防撞栏高度</w:t>
            </w:r>
            <w:r>
              <w:rPr>
                <w:color w:val="000000"/>
                <w:kern w:val="0"/>
                <w:szCs w:val="21"/>
                <w:lang w:eastAsia="en-US"/>
              </w:rPr>
              <w:t>(m)</w:t>
            </w:r>
          </w:p>
        </w:tc>
        <w:tc>
          <w:tcPr>
            <w:tcW w:w="1159" w:type="dxa"/>
            <w:gridSpan w:val="3"/>
            <w:vAlign w:val="center"/>
          </w:tcPr>
          <w:p>
            <w:pPr>
              <w:rPr>
                <w:kern w:val="0"/>
                <w:szCs w:val="21"/>
              </w:rPr>
            </w:pPr>
          </w:p>
        </w:tc>
        <w:tc>
          <w:tcPr>
            <w:tcW w:w="463" w:type="dxa"/>
            <w:vAlign w:val="center"/>
          </w:tcPr>
          <w:p>
            <w:pPr>
              <w:rPr>
                <w:kern w:val="0"/>
                <w:szCs w:val="21"/>
              </w:rPr>
            </w:pPr>
            <w:r>
              <w:rPr>
                <w:color w:val="000000"/>
                <w:kern w:val="0"/>
                <w:szCs w:val="21"/>
                <w:lang w:val="zh-CN"/>
              </w:rPr>
              <w:t>24</w:t>
            </w:r>
          </w:p>
        </w:tc>
        <w:tc>
          <w:tcPr>
            <w:tcW w:w="2944" w:type="dxa"/>
            <w:gridSpan w:val="7"/>
            <w:vAlign w:val="center"/>
          </w:tcPr>
          <w:p>
            <w:pPr>
              <w:rPr>
                <w:kern w:val="0"/>
                <w:szCs w:val="21"/>
              </w:rPr>
            </w:pPr>
            <w:r>
              <w:rPr>
                <w:rFonts w:hint="eastAsia" w:cs="黑体"/>
                <w:color w:val="000000"/>
                <w:kern w:val="0"/>
                <w:szCs w:val="21"/>
                <w:lang w:val="zh-CN"/>
              </w:rPr>
              <w:t>中央分隔带宽度</w:t>
            </w:r>
            <w:r>
              <w:rPr>
                <w:color w:val="000000"/>
                <w:kern w:val="0"/>
                <w:szCs w:val="21"/>
                <w:lang w:eastAsia="en-US"/>
              </w:rPr>
              <w:t>(m)</w:t>
            </w:r>
          </w:p>
        </w:tc>
        <w:tc>
          <w:tcPr>
            <w:tcW w:w="1477" w:type="dxa"/>
            <w:gridSpan w:val="2"/>
            <w:vAlign w:val="center"/>
          </w:tcPr>
          <w:p>
            <w:pP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9" w:type="dxa"/>
            <w:vAlign w:val="center"/>
          </w:tcPr>
          <w:p>
            <w:pPr>
              <w:rPr>
                <w:rFonts w:cs="黑体"/>
                <w:color w:val="000000"/>
                <w:kern w:val="0"/>
                <w:szCs w:val="21"/>
                <w:lang w:val="zh-CN"/>
              </w:rPr>
            </w:pPr>
            <w:r>
              <w:rPr>
                <w:rFonts w:cs="黑体"/>
                <w:color w:val="000000"/>
                <w:kern w:val="0"/>
                <w:szCs w:val="21"/>
                <w:lang w:val="zh-CN"/>
              </w:rPr>
              <w:t>25</w:t>
            </w:r>
          </w:p>
        </w:tc>
        <w:tc>
          <w:tcPr>
            <w:tcW w:w="2359" w:type="dxa"/>
            <w:gridSpan w:val="6"/>
            <w:vAlign w:val="center"/>
          </w:tcPr>
          <w:p>
            <w:pPr>
              <w:rPr>
                <w:rFonts w:cs="黑体"/>
                <w:color w:val="000000"/>
                <w:kern w:val="0"/>
                <w:szCs w:val="21"/>
                <w:lang w:val="zh-CN"/>
              </w:rPr>
            </w:pPr>
            <w:r>
              <w:rPr>
                <w:rFonts w:hint="eastAsia" w:cs="黑体"/>
                <w:color w:val="000000"/>
                <w:kern w:val="0"/>
                <w:szCs w:val="21"/>
                <w:lang w:val="zh-CN"/>
              </w:rPr>
              <w:t>桥面标准净空（</w:t>
            </w:r>
            <w:r>
              <w:rPr>
                <w:rFonts w:cs="黑体"/>
                <w:color w:val="000000"/>
                <w:kern w:val="0"/>
                <w:szCs w:val="21"/>
                <w:lang w:val="zh-CN"/>
              </w:rPr>
              <w:t>m</w:t>
            </w:r>
            <w:r>
              <w:rPr>
                <w:rFonts w:hint="eastAsia" w:cs="黑体"/>
                <w:color w:val="000000"/>
                <w:kern w:val="0"/>
                <w:szCs w:val="21"/>
                <w:lang w:val="zh-CN"/>
              </w:rPr>
              <w:t>）</w:t>
            </w:r>
          </w:p>
        </w:tc>
        <w:tc>
          <w:tcPr>
            <w:tcW w:w="1587" w:type="dxa"/>
            <w:gridSpan w:val="4"/>
            <w:vAlign w:val="center"/>
          </w:tcPr>
          <w:p>
            <w:pPr>
              <w:rPr>
                <w:rFonts w:cs="黑体"/>
                <w:color w:val="000000"/>
                <w:kern w:val="0"/>
                <w:szCs w:val="21"/>
                <w:lang w:val="zh-CN"/>
              </w:rPr>
            </w:pPr>
          </w:p>
        </w:tc>
        <w:tc>
          <w:tcPr>
            <w:tcW w:w="565" w:type="dxa"/>
            <w:vAlign w:val="center"/>
          </w:tcPr>
          <w:p>
            <w:pPr>
              <w:rPr>
                <w:rFonts w:cs="黑体"/>
                <w:color w:val="000000"/>
                <w:kern w:val="0"/>
                <w:szCs w:val="21"/>
                <w:lang w:val="zh-CN"/>
              </w:rPr>
            </w:pPr>
            <w:r>
              <w:rPr>
                <w:rFonts w:cs="黑体"/>
                <w:color w:val="000000"/>
                <w:kern w:val="0"/>
                <w:szCs w:val="21"/>
                <w:lang w:val="zh-CN"/>
              </w:rPr>
              <w:t>26</w:t>
            </w:r>
          </w:p>
        </w:tc>
        <w:tc>
          <w:tcPr>
            <w:tcW w:w="2260" w:type="dxa"/>
            <w:gridSpan w:val="2"/>
            <w:vAlign w:val="center"/>
          </w:tcPr>
          <w:p>
            <w:pPr>
              <w:rPr>
                <w:rFonts w:cs="黑体"/>
                <w:color w:val="000000"/>
                <w:kern w:val="0"/>
                <w:szCs w:val="21"/>
                <w:lang w:val="zh-CN"/>
              </w:rPr>
            </w:pPr>
            <w:r>
              <w:rPr>
                <w:rFonts w:hint="eastAsia" w:cs="黑体"/>
                <w:color w:val="000000"/>
                <w:kern w:val="0"/>
                <w:szCs w:val="21"/>
                <w:lang w:val="zh-CN"/>
              </w:rPr>
              <w:t>桥面实际净空（</w:t>
            </w:r>
            <w:r>
              <w:rPr>
                <w:rFonts w:cs="黑体"/>
                <w:color w:val="000000"/>
                <w:kern w:val="0"/>
                <w:szCs w:val="21"/>
                <w:lang w:val="zh-CN"/>
              </w:rPr>
              <w:t>m</w:t>
            </w:r>
            <w:r>
              <w:rPr>
                <w:rFonts w:hint="eastAsia" w:cs="黑体"/>
                <w:color w:val="000000"/>
                <w:kern w:val="0"/>
                <w:szCs w:val="21"/>
                <w:lang w:val="zh-CN"/>
              </w:rPr>
              <w:t>）</w:t>
            </w:r>
          </w:p>
        </w:tc>
        <w:tc>
          <w:tcPr>
            <w:tcW w:w="1159" w:type="dxa"/>
            <w:gridSpan w:val="3"/>
            <w:vAlign w:val="center"/>
          </w:tcPr>
          <w:p>
            <w:pPr>
              <w:rPr>
                <w:rFonts w:cs="黑体"/>
                <w:color w:val="000000"/>
                <w:kern w:val="0"/>
                <w:szCs w:val="21"/>
                <w:lang w:val="zh-CN"/>
              </w:rPr>
            </w:pPr>
          </w:p>
        </w:tc>
        <w:tc>
          <w:tcPr>
            <w:tcW w:w="463" w:type="dxa"/>
            <w:vAlign w:val="center"/>
          </w:tcPr>
          <w:p>
            <w:pPr>
              <w:rPr>
                <w:rFonts w:cs="黑体"/>
                <w:color w:val="000000"/>
                <w:kern w:val="0"/>
                <w:szCs w:val="21"/>
                <w:lang w:val="zh-CN"/>
              </w:rPr>
            </w:pPr>
            <w:r>
              <w:rPr>
                <w:rFonts w:cs="黑体"/>
                <w:color w:val="000000"/>
                <w:kern w:val="0"/>
                <w:szCs w:val="21"/>
                <w:lang w:val="zh-CN"/>
              </w:rPr>
              <w:t>27</w:t>
            </w:r>
          </w:p>
        </w:tc>
        <w:tc>
          <w:tcPr>
            <w:tcW w:w="2944" w:type="dxa"/>
            <w:gridSpan w:val="7"/>
            <w:vAlign w:val="center"/>
          </w:tcPr>
          <w:p>
            <w:pPr>
              <w:rPr>
                <w:rFonts w:cs="黑体"/>
                <w:color w:val="000000"/>
                <w:kern w:val="0"/>
                <w:szCs w:val="21"/>
                <w:lang w:val="zh-CN"/>
              </w:rPr>
            </w:pPr>
            <w:r>
              <w:rPr>
                <w:rFonts w:hint="eastAsia" w:cs="黑体"/>
                <w:color w:val="000000"/>
                <w:kern w:val="0"/>
                <w:szCs w:val="21"/>
                <w:lang w:val="zh-CN"/>
              </w:rPr>
              <w:t>桥下通航等级及标准净空（</w:t>
            </w:r>
            <w:r>
              <w:rPr>
                <w:rFonts w:cs="黑体"/>
                <w:color w:val="000000"/>
                <w:kern w:val="0"/>
                <w:szCs w:val="21"/>
                <w:lang w:val="zh-CN"/>
              </w:rPr>
              <w:t>m</w:t>
            </w:r>
            <w:r>
              <w:rPr>
                <w:rFonts w:hint="eastAsia" w:cs="黑体"/>
                <w:color w:val="000000"/>
                <w:kern w:val="0"/>
                <w:szCs w:val="21"/>
                <w:lang w:val="zh-CN"/>
              </w:rPr>
              <w:t>）</w:t>
            </w:r>
          </w:p>
        </w:tc>
        <w:tc>
          <w:tcPr>
            <w:tcW w:w="1477" w:type="dxa"/>
            <w:gridSpan w:val="2"/>
            <w:vAlign w:val="center"/>
          </w:tcPr>
          <w:p>
            <w:pPr>
              <w:rPr>
                <w:rFonts w:cs="黑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9" w:type="dxa"/>
            <w:vAlign w:val="center"/>
          </w:tcPr>
          <w:p>
            <w:pPr>
              <w:rPr>
                <w:rFonts w:cs="黑体"/>
                <w:color w:val="000000"/>
                <w:kern w:val="0"/>
                <w:szCs w:val="21"/>
                <w:lang w:val="zh-CN"/>
              </w:rPr>
            </w:pPr>
            <w:r>
              <w:rPr>
                <w:rFonts w:cs="黑体"/>
                <w:color w:val="000000"/>
                <w:kern w:val="0"/>
                <w:szCs w:val="21"/>
                <w:lang w:val="zh-CN"/>
              </w:rPr>
              <w:t>28</w:t>
            </w:r>
          </w:p>
        </w:tc>
        <w:tc>
          <w:tcPr>
            <w:tcW w:w="2359" w:type="dxa"/>
            <w:gridSpan w:val="6"/>
            <w:vAlign w:val="center"/>
          </w:tcPr>
          <w:p>
            <w:pPr>
              <w:rPr>
                <w:rFonts w:cs="黑体"/>
                <w:color w:val="000000"/>
                <w:kern w:val="0"/>
                <w:szCs w:val="21"/>
                <w:lang w:val="zh-CN"/>
              </w:rPr>
            </w:pPr>
            <w:r>
              <w:rPr>
                <w:rFonts w:hint="eastAsia" w:cs="黑体"/>
                <w:color w:val="000000"/>
                <w:kern w:val="0"/>
                <w:szCs w:val="21"/>
                <w:lang w:val="zh-CN"/>
              </w:rPr>
              <w:t>桥下实际净空（</w:t>
            </w:r>
            <w:r>
              <w:rPr>
                <w:rFonts w:cs="黑体"/>
                <w:color w:val="000000"/>
                <w:kern w:val="0"/>
                <w:szCs w:val="21"/>
                <w:lang w:val="zh-CN"/>
              </w:rPr>
              <w:t>m</w:t>
            </w:r>
            <w:r>
              <w:rPr>
                <w:rFonts w:hint="eastAsia" w:cs="黑体"/>
                <w:color w:val="000000"/>
                <w:kern w:val="0"/>
                <w:szCs w:val="21"/>
                <w:lang w:val="zh-CN"/>
              </w:rPr>
              <w:t>）</w:t>
            </w:r>
          </w:p>
        </w:tc>
        <w:tc>
          <w:tcPr>
            <w:tcW w:w="1587" w:type="dxa"/>
            <w:gridSpan w:val="4"/>
            <w:vAlign w:val="center"/>
          </w:tcPr>
          <w:p>
            <w:pPr>
              <w:rPr>
                <w:rFonts w:cs="黑体"/>
                <w:color w:val="000000"/>
                <w:kern w:val="0"/>
                <w:szCs w:val="21"/>
                <w:lang w:val="zh-CN"/>
              </w:rPr>
            </w:pPr>
          </w:p>
        </w:tc>
        <w:tc>
          <w:tcPr>
            <w:tcW w:w="565" w:type="dxa"/>
            <w:vAlign w:val="center"/>
          </w:tcPr>
          <w:p>
            <w:pPr>
              <w:rPr>
                <w:rFonts w:cs="黑体"/>
                <w:color w:val="000000"/>
                <w:kern w:val="0"/>
                <w:szCs w:val="21"/>
                <w:lang w:val="zh-CN"/>
              </w:rPr>
            </w:pPr>
            <w:r>
              <w:rPr>
                <w:rFonts w:cs="黑体"/>
                <w:color w:val="000000"/>
                <w:kern w:val="0"/>
                <w:szCs w:val="21"/>
                <w:lang w:val="zh-CN"/>
              </w:rPr>
              <w:t>29</w:t>
            </w:r>
          </w:p>
        </w:tc>
        <w:tc>
          <w:tcPr>
            <w:tcW w:w="2260" w:type="dxa"/>
            <w:gridSpan w:val="2"/>
            <w:vAlign w:val="center"/>
          </w:tcPr>
          <w:p>
            <w:pPr>
              <w:rPr>
                <w:rFonts w:cs="黑体"/>
                <w:color w:val="000000"/>
                <w:kern w:val="0"/>
                <w:szCs w:val="21"/>
                <w:lang w:val="zh-CN"/>
              </w:rPr>
            </w:pPr>
            <w:r>
              <w:rPr>
                <w:rFonts w:hint="eastAsia" w:cs="黑体"/>
                <w:color w:val="000000"/>
                <w:kern w:val="0"/>
                <w:szCs w:val="21"/>
                <w:lang w:val="zh-CN"/>
              </w:rPr>
              <w:t>引道总宽（</w:t>
            </w:r>
            <w:r>
              <w:rPr>
                <w:rFonts w:cs="黑体"/>
                <w:color w:val="000000"/>
                <w:kern w:val="0"/>
                <w:szCs w:val="21"/>
                <w:lang w:val="zh-CN"/>
              </w:rPr>
              <w:t>m</w:t>
            </w:r>
            <w:r>
              <w:rPr>
                <w:rFonts w:hint="eastAsia" w:cs="黑体"/>
                <w:color w:val="000000"/>
                <w:kern w:val="0"/>
                <w:szCs w:val="21"/>
                <w:lang w:val="zh-CN"/>
              </w:rPr>
              <w:t>）</w:t>
            </w:r>
          </w:p>
        </w:tc>
        <w:tc>
          <w:tcPr>
            <w:tcW w:w="1159" w:type="dxa"/>
            <w:gridSpan w:val="3"/>
            <w:vAlign w:val="center"/>
          </w:tcPr>
          <w:p>
            <w:pPr>
              <w:rPr>
                <w:rFonts w:cs="黑体"/>
                <w:color w:val="000000"/>
                <w:kern w:val="0"/>
                <w:szCs w:val="21"/>
                <w:lang w:val="zh-CN"/>
              </w:rPr>
            </w:pPr>
          </w:p>
        </w:tc>
        <w:tc>
          <w:tcPr>
            <w:tcW w:w="463" w:type="dxa"/>
            <w:vAlign w:val="center"/>
          </w:tcPr>
          <w:p>
            <w:pPr>
              <w:rPr>
                <w:rFonts w:cs="黑体"/>
                <w:color w:val="000000"/>
                <w:kern w:val="0"/>
                <w:szCs w:val="21"/>
                <w:lang w:val="zh-CN"/>
              </w:rPr>
            </w:pPr>
            <w:r>
              <w:rPr>
                <w:rFonts w:cs="黑体"/>
                <w:color w:val="000000"/>
                <w:kern w:val="0"/>
                <w:szCs w:val="21"/>
                <w:lang w:val="zh-CN"/>
              </w:rPr>
              <w:t>30</w:t>
            </w:r>
          </w:p>
        </w:tc>
        <w:tc>
          <w:tcPr>
            <w:tcW w:w="2944" w:type="dxa"/>
            <w:gridSpan w:val="7"/>
            <w:vAlign w:val="center"/>
          </w:tcPr>
          <w:p>
            <w:pPr>
              <w:rPr>
                <w:rFonts w:cs="黑体"/>
                <w:color w:val="000000"/>
                <w:kern w:val="0"/>
                <w:szCs w:val="21"/>
                <w:lang w:val="zh-CN"/>
              </w:rPr>
            </w:pPr>
            <w:r>
              <w:rPr>
                <w:rFonts w:hint="eastAsia" w:cs="黑体"/>
                <w:color w:val="000000"/>
                <w:kern w:val="0"/>
                <w:szCs w:val="21"/>
                <w:lang w:val="zh-CN"/>
              </w:rPr>
              <w:t>引道线形或曲线半径（</w:t>
            </w:r>
            <w:r>
              <w:rPr>
                <w:rFonts w:cs="黑体"/>
                <w:color w:val="000000"/>
                <w:kern w:val="0"/>
                <w:szCs w:val="21"/>
                <w:lang w:val="zh-CN"/>
              </w:rPr>
              <w:t>m</w:t>
            </w:r>
            <w:r>
              <w:rPr>
                <w:rFonts w:hint="eastAsia" w:cs="黑体"/>
                <w:color w:val="000000"/>
                <w:kern w:val="0"/>
                <w:szCs w:val="21"/>
                <w:lang w:val="zh-CN"/>
              </w:rPr>
              <w:t>）</w:t>
            </w:r>
          </w:p>
        </w:tc>
        <w:tc>
          <w:tcPr>
            <w:tcW w:w="1477" w:type="dxa"/>
            <w:gridSpan w:val="2"/>
            <w:vAlign w:val="center"/>
          </w:tcPr>
          <w:p>
            <w:pPr>
              <w:rPr>
                <w:rFonts w:cs="黑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9" w:type="dxa"/>
            <w:vAlign w:val="center"/>
          </w:tcPr>
          <w:p>
            <w:pPr>
              <w:rPr>
                <w:rFonts w:cs="黑体"/>
                <w:color w:val="000000"/>
                <w:kern w:val="0"/>
                <w:szCs w:val="21"/>
                <w:lang w:val="zh-CN"/>
              </w:rPr>
            </w:pPr>
            <w:r>
              <w:rPr>
                <w:rFonts w:cs="黑体"/>
                <w:color w:val="000000"/>
                <w:kern w:val="0"/>
                <w:szCs w:val="21"/>
                <w:lang w:val="zh-CN"/>
              </w:rPr>
              <w:t>31</w:t>
            </w:r>
          </w:p>
        </w:tc>
        <w:tc>
          <w:tcPr>
            <w:tcW w:w="2359" w:type="dxa"/>
            <w:gridSpan w:val="6"/>
            <w:vAlign w:val="center"/>
          </w:tcPr>
          <w:p>
            <w:pPr>
              <w:rPr>
                <w:rFonts w:cs="黑体"/>
                <w:color w:val="000000"/>
                <w:kern w:val="0"/>
                <w:szCs w:val="21"/>
                <w:lang w:val="zh-CN"/>
              </w:rPr>
            </w:pPr>
            <w:r>
              <w:rPr>
                <w:rFonts w:hint="eastAsia" w:cs="黑体"/>
                <w:color w:val="000000"/>
                <w:kern w:val="0"/>
                <w:szCs w:val="21"/>
                <w:lang w:val="zh-CN"/>
              </w:rPr>
              <w:t>设计洪水频率及其水位</w:t>
            </w:r>
          </w:p>
        </w:tc>
        <w:tc>
          <w:tcPr>
            <w:tcW w:w="1587" w:type="dxa"/>
            <w:gridSpan w:val="4"/>
            <w:vAlign w:val="center"/>
          </w:tcPr>
          <w:p>
            <w:pPr>
              <w:rPr>
                <w:rFonts w:cs="黑体"/>
                <w:color w:val="000000"/>
                <w:kern w:val="0"/>
                <w:szCs w:val="21"/>
                <w:lang w:val="zh-CN"/>
              </w:rPr>
            </w:pPr>
          </w:p>
        </w:tc>
        <w:tc>
          <w:tcPr>
            <w:tcW w:w="565" w:type="dxa"/>
            <w:vAlign w:val="center"/>
          </w:tcPr>
          <w:p>
            <w:pPr>
              <w:rPr>
                <w:rFonts w:cs="黑体"/>
                <w:color w:val="000000"/>
                <w:kern w:val="0"/>
                <w:szCs w:val="21"/>
                <w:lang w:val="zh-CN"/>
              </w:rPr>
            </w:pPr>
            <w:r>
              <w:rPr>
                <w:rFonts w:cs="黑体"/>
                <w:color w:val="000000"/>
                <w:kern w:val="0"/>
                <w:szCs w:val="21"/>
                <w:lang w:val="zh-CN"/>
              </w:rPr>
              <w:t>32</w:t>
            </w:r>
          </w:p>
        </w:tc>
        <w:tc>
          <w:tcPr>
            <w:tcW w:w="2260" w:type="dxa"/>
            <w:gridSpan w:val="2"/>
            <w:vAlign w:val="center"/>
          </w:tcPr>
          <w:p>
            <w:pPr>
              <w:rPr>
                <w:rFonts w:cs="黑体"/>
                <w:color w:val="000000"/>
                <w:kern w:val="0"/>
                <w:szCs w:val="21"/>
                <w:lang w:val="zh-CN"/>
              </w:rPr>
            </w:pPr>
            <w:r>
              <w:rPr>
                <w:rFonts w:hint="eastAsia" w:cs="黑体"/>
                <w:color w:val="000000"/>
                <w:kern w:val="0"/>
                <w:szCs w:val="21"/>
                <w:lang w:val="zh-CN"/>
              </w:rPr>
              <w:t>历史洪水位</w:t>
            </w:r>
          </w:p>
        </w:tc>
        <w:tc>
          <w:tcPr>
            <w:tcW w:w="1159" w:type="dxa"/>
            <w:gridSpan w:val="3"/>
            <w:vAlign w:val="center"/>
          </w:tcPr>
          <w:p>
            <w:pPr>
              <w:rPr>
                <w:rFonts w:cs="黑体"/>
                <w:color w:val="000000"/>
                <w:kern w:val="0"/>
                <w:szCs w:val="21"/>
                <w:lang w:val="zh-CN"/>
              </w:rPr>
            </w:pPr>
          </w:p>
        </w:tc>
        <w:tc>
          <w:tcPr>
            <w:tcW w:w="463" w:type="dxa"/>
            <w:vAlign w:val="center"/>
          </w:tcPr>
          <w:p>
            <w:pPr>
              <w:rPr>
                <w:rFonts w:cs="黑体"/>
                <w:color w:val="000000"/>
                <w:kern w:val="0"/>
                <w:szCs w:val="21"/>
                <w:lang w:val="zh-CN"/>
              </w:rPr>
            </w:pPr>
            <w:r>
              <w:rPr>
                <w:rFonts w:cs="黑体"/>
                <w:color w:val="000000"/>
                <w:kern w:val="0"/>
                <w:szCs w:val="21"/>
                <w:lang w:val="zh-CN"/>
              </w:rPr>
              <w:t>33</w:t>
            </w:r>
          </w:p>
        </w:tc>
        <w:tc>
          <w:tcPr>
            <w:tcW w:w="2944" w:type="dxa"/>
            <w:gridSpan w:val="7"/>
            <w:vAlign w:val="center"/>
          </w:tcPr>
          <w:p>
            <w:pPr>
              <w:rPr>
                <w:rFonts w:cs="黑体"/>
                <w:color w:val="000000"/>
                <w:kern w:val="0"/>
                <w:szCs w:val="21"/>
                <w:lang w:val="zh-CN"/>
              </w:rPr>
            </w:pPr>
            <w:r>
              <w:rPr>
                <w:rFonts w:hint="eastAsia" w:cs="黑体"/>
                <w:color w:val="000000"/>
                <w:kern w:val="0"/>
                <w:szCs w:val="21"/>
                <w:lang w:val="zh-CN"/>
              </w:rPr>
              <w:t>设计地震动峰值加速度系数</w:t>
            </w:r>
          </w:p>
        </w:tc>
        <w:tc>
          <w:tcPr>
            <w:tcW w:w="1477" w:type="dxa"/>
            <w:gridSpan w:val="2"/>
            <w:vAlign w:val="center"/>
          </w:tcPr>
          <w:p>
            <w:pPr>
              <w:rPr>
                <w:rFonts w:cs="黑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9" w:type="dxa"/>
            <w:shd w:val="clear" w:color="auto" w:fill="FFFFFF"/>
            <w:vAlign w:val="center"/>
          </w:tcPr>
          <w:p>
            <w:pPr>
              <w:rPr>
                <w:rFonts w:cs="黑体"/>
                <w:color w:val="000000"/>
                <w:kern w:val="0"/>
                <w:szCs w:val="21"/>
                <w:lang w:val="zh-CN"/>
              </w:rPr>
            </w:pPr>
            <w:r>
              <w:rPr>
                <w:rFonts w:cs="黑体"/>
                <w:color w:val="000000"/>
                <w:kern w:val="0"/>
                <w:szCs w:val="21"/>
                <w:lang w:val="zh-CN"/>
              </w:rPr>
              <w:t>34</w:t>
            </w:r>
          </w:p>
        </w:tc>
        <w:tc>
          <w:tcPr>
            <w:tcW w:w="2359" w:type="dxa"/>
            <w:gridSpan w:val="6"/>
            <w:shd w:val="clear" w:color="auto" w:fill="FFFFFF"/>
            <w:vAlign w:val="center"/>
          </w:tcPr>
          <w:p>
            <w:pPr>
              <w:rPr>
                <w:rFonts w:cs="黑体"/>
                <w:color w:val="000000"/>
                <w:kern w:val="0"/>
                <w:szCs w:val="21"/>
                <w:lang w:val="zh-CN"/>
              </w:rPr>
            </w:pPr>
            <w:r>
              <w:rPr>
                <w:rFonts w:hint="eastAsia" w:cs="黑体"/>
                <w:color w:val="000000"/>
                <w:kern w:val="0"/>
                <w:szCs w:val="21"/>
                <w:lang w:val="zh-CN"/>
              </w:rPr>
              <w:t>桥面高程（</w:t>
            </w:r>
            <w:r>
              <w:rPr>
                <w:rFonts w:cs="黑体"/>
                <w:color w:val="000000"/>
                <w:kern w:val="0"/>
                <w:szCs w:val="21"/>
                <w:lang w:val="zh-CN"/>
              </w:rPr>
              <w:t>m</w:t>
            </w:r>
            <w:r>
              <w:rPr>
                <w:rFonts w:hint="eastAsia" w:cs="黑体"/>
                <w:color w:val="000000"/>
                <w:kern w:val="0"/>
                <w:szCs w:val="21"/>
                <w:lang w:val="zh-CN"/>
              </w:rPr>
              <w:t>）</w:t>
            </w:r>
          </w:p>
        </w:tc>
        <w:tc>
          <w:tcPr>
            <w:tcW w:w="10455" w:type="dxa"/>
            <w:gridSpan w:val="20"/>
            <w:shd w:val="clear" w:color="auto" w:fill="FFFFFF"/>
            <w:vAlign w:val="center"/>
          </w:tcPr>
          <w:p>
            <w:pPr>
              <w:rPr>
                <w:rFonts w:cs="黑体"/>
                <w:color w:val="000000"/>
                <w:kern w:val="0"/>
                <w:szCs w:val="21"/>
                <w:lang w:val="zh-CN"/>
              </w:rPr>
            </w:pPr>
            <w:r>
              <w:rPr>
                <w:rFonts w:hint="eastAsia" w:cs="黑体"/>
                <w:color w:val="000000"/>
                <w:kern w:val="0"/>
                <w:szCs w:val="21"/>
                <w:lang w:val="zh-CN"/>
              </w:rPr>
              <w:t>（根据测点设置列数）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43" w:type="dxa"/>
            <w:gridSpan w:val="27"/>
            <w:shd w:val="clear" w:color="auto" w:fill="FFFFFF"/>
            <w:vAlign w:val="center"/>
          </w:tcPr>
          <w:p>
            <w:pPr>
              <w:jc w:val="left"/>
              <w:rPr>
                <w:rFonts w:cs="黑体"/>
                <w:color w:val="000000"/>
                <w:kern w:val="0"/>
                <w:szCs w:val="21"/>
                <w:lang w:val="zh-CN"/>
              </w:rPr>
            </w:pPr>
            <w:r>
              <w:rPr>
                <w:rFonts w:cs="黑体"/>
                <w:color w:val="000000"/>
                <w:kern w:val="0"/>
                <w:szCs w:val="21"/>
                <w:lang w:val="zh-CN"/>
              </w:rPr>
              <w:t>D</w:t>
            </w:r>
            <w:r>
              <w:rPr>
                <w:rFonts w:hint="eastAsia" w:cs="黑体"/>
                <w:color w:val="000000"/>
                <w:kern w:val="0"/>
                <w:szCs w:val="21"/>
                <w:lang w:val="zh-CN"/>
              </w:rPr>
              <w:t>缆索结构信息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9" w:type="dxa"/>
            <w:shd w:val="clear" w:color="auto" w:fill="FFFFFF"/>
            <w:vAlign w:val="center"/>
          </w:tcPr>
          <w:p>
            <w:pPr>
              <w:rPr>
                <w:rFonts w:cs="黑体"/>
                <w:color w:val="000000"/>
                <w:kern w:val="0"/>
                <w:szCs w:val="21"/>
                <w:lang w:val="zh-CN"/>
              </w:rPr>
            </w:pPr>
            <w:r>
              <w:rPr>
                <w:rFonts w:cs="黑体"/>
                <w:color w:val="000000"/>
                <w:kern w:val="0"/>
                <w:szCs w:val="21"/>
                <w:lang w:val="zh-CN"/>
              </w:rPr>
              <w:t>35</w:t>
            </w:r>
          </w:p>
        </w:tc>
        <w:tc>
          <w:tcPr>
            <w:tcW w:w="2359" w:type="dxa"/>
            <w:gridSpan w:val="6"/>
            <w:shd w:val="clear" w:color="auto" w:fill="FFFFFF"/>
            <w:vAlign w:val="center"/>
          </w:tcPr>
          <w:p>
            <w:pPr>
              <w:rPr>
                <w:rFonts w:cs="黑体"/>
                <w:color w:val="000000"/>
                <w:kern w:val="0"/>
                <w:szCs w:val="21"/>
                <w:lang w:val="zh-CN"/>
              </w:rPr>
            </w:pPr>
            <w:r>
              <w:rPr>
                <w:rFonts w:hint="eastAsia" w:cs="黑体"/>
                <w:color w:val="000000"/>
                <w:kern w:val="0"/>
                <w:szCs w:val="21"/>
                <w:lang w:val="zh-CN"/>
              </w:rPr>
              <w:t>桥梁分孔（</w:t>
            </w:r>
            <w:r>
              <w:rPr>
                <w:rFonts w:cs="黑体"/>
                <w:color w:val="000000"/>
                <w:kern w:val="0"/>
                <w:szCs w:val="21"/>
                <w:lang w:val="zh-CN"/>
              </w:rPr>
              <w:t>m</w:t>
            </w:r>
            <w:r>
              <w:rPr>
                <w:rFonts w:hint="eastAsia" w:cs="黑体"/>
                <w:color w:val="000000"/>
                <w:kern w:val="0"/>
                <w:szCs w:val="21"/>
                <w:lang w:val="zh-CN"/>
              </w:rPr>
              <w:t>）</w:t>
            </w:r>
          </w:p>
        </w:tc>
        <w:tc>
          <w:tcPr>
            <w:tcW w:w="10455" w:type="dxa"/>
            <w:gridSpan w:val="20"/>
            <w:shd w:val="clear" w:color="auto" w:fill="FFFFFF"/>
            <w:vAlign w:val="center"/>
          </w:tcPr>
          <w:p>
            <w:pPr>
              <w:rPr>
                <w:rFonts w:cs="黑体"/>
                <w:color w:val="000000"/>
                <w:kern w:val="0"/>
                <w:szCs w:val="21"/>
                <w:lang w:val="zh-CN"/>
              </w:rPr>
            </w:pPr>
            <w:r>
              <w:rPr>
                <w:rFonts w:hint="eastAsia" w:cs="黑体"/>
                <w:color w:val="000000"/>
                <w:kern w:val="0"/>
                <w:szCs w:val="21"/>
                <w:lang w:val="zh-CN"/>
              </w:rPr>
              <w:t>（根据孔数（号）设置列数）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9" w:type="dxa"/>
            <w:shd w:val="clear" w:color="auto" w:fill="FFFFFF"/>
            <w:vAlign w:val="center"/>
          </w:tcPr>
          <w:p>
            <w:pPr>
              <w:rPr>
                <w:rFonts w:cs="黑体"/>
                <w:color w:val="000000"/>
                <w:kern w:val="0"/>
                <w:szCs w:val="21"/>
                <w:lang w:val="zh-CN"/>
              </w:rPr>
            </w:pPr>
            <w:r>
              <w:rPr>
                <w:rFonts w:cs="黑体"/>
                <w:color w:val="000000"/>
                <w:kern w:val="0"/>
                <w:szCs w:val="21"/>
                <w:lang w:val="zh-CN"/>
              </w:rPr>
              <w:t>36</w:t>
            </w:r>
          </w:p>
        </w:tc>
        <w:tc>
          <w:tcPr>
            <w:tcW w:w="2359" w:type="dxa"/>
            <w:gridSpan w:val="6"/>
            <w:shd w:val="clear" w:color="auto" w:fill="FFFFFF"/>
            <w:vAlign w:val="center"/>
          </w:tcPr>
          <w:p>
            <w:pPr>
              <w:rPr>
                <w:rFonts w:cs="黑体"/>
                <w:color w:val="000000"/>
                <w:kern w:val="0"/>
                <w:szCs w:val="21"/>
                <w:lang w:val="zh-CN"/>
              </w:rPr>
            </w:pPr>
            <w:r>
              <w:rPr>
                <w:rFonts w:hint="eastAsia" w:cs="黑体"/>
                <w:color w:val="000000"/>
                <w:kern w:val="0"/>
                <w:szCs w:val="21"/>
                <w:lang w:val="zh-CN"/>
              </w:rPr>
              <w:t>结构体系</w:t>
            </w:r>
          </w:p>
        </w:tc>
        <w:tc>
          <w:tcPr>
            <w:tcW w:w="10455" w:type="dxa"/>
            <w:gridSpan w:val="20"/>
            <w:shd w:val="clear" w:color="auto" w:fill="FFFFFF"/>
            <w:vAlign w:val="center"/>
          </w:tcPr>
          <w:p>
            <w:pPr>
              <w:rPr>
                <w:rFonts w:cs="黑体"/>
                <w:color w:val="000000"/>
                <w:kern w:val="0"/>
                <w:szCs w:val="21"/>
                <w:lang w:val="zh-CN"/>
              </w:rPr>
            </w:pPr>
            <w:r>
              <w:rPr>
                <w:rFonts w:hint="eastAsia" w:cs="黑体"/>
                <w:color w:val="000000"/>
                <w:kern w:val="0"/>
                <w:szCs w:val="21"/>
                <w:lang w:val="zh-CN"/>
              </w:rPr>
              <w:t>（根据种类设置列数）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9" w:type="dxa"/>
            <w:vAlign w:val="center"/>
          </w:tcPr>
          <w:p>
            <w:pPr>
              <w:rPr>
                <w:rFonts w:cs="黑体"/>
                <w:color w:val="000000"/>
                <w:kern w:val="0"/>
                <w:szCs w:val="21"/>
                <w:lang w:val="zh-CN"/>
              </w:rPr>
            </w:pPr>
            <w:r>
              <w:rPr>
                <w:rFonts w:hint="eastAsia" w:cs="黑体"/>
                <w:color w:val="000000"/>
                <w:kern w:val="0"/>
                <w:szCs w:val="21"/>
                <w:lang w:val="zh-CN"/>
              </w:rPr>
              <w:t>3</w:t>
            </w:r>
            <w:r>
              <w:rPr>
                <w:rFonts w:cs="黑体"/>
                <w:color w:val="000000"/>
                <w:kern w:val="0"/>
                <w:szCs w:val="21"/>
                <w:lang w:val="zh-CN"/>
              </w:rPr>
              <w:t>7</w:t>
            </w:r>
          </w:p>
        </w:tc>
        <w:tc>
          <w:tcPr>
            <w:tcW w:w="601" w:type="dxa"/>
            <w:vMerge w:val="restart"/>
            <w:vAlign w:val="center"/>
          </w:tcPr>
          <w:p>
            <w:pPr>
              <w:rPr>
                <w:rFonts w:cs="黑体"/>
                <w:color w:val="000000"/>
                <w:kern w:val="0"/>
                <w:szCs w:val="21"/>
                <w:lang w:val="zh-CN"/>
              </w:rPr>
            </w:pPr>
            <w:r>
              <w:rPr>
                <w:rFonts w:hint="eastAsia" w:cs="黑体"/>
                <w:color w:val="000000"/>
                <w:kern w:val="0"/>
                <w:szCs w:val="21"/>
                <w:lang w:val="zh-CN"/>
              </w:rPr>
              <w:t>缆索</w:t>
            </w:r>
          </w:p>
          <w:p>
            <w:pPr>
              <w:rPr>
                <w:rFonts w:cs="黑体"/>
                <w:color w:val="000000"/>
                <w:kern w:val="0"/>
                <w:szCs w:val="21"/>
                <w:lang w:val="zh-CN"/>
              </w:rPr>
            </w:pPr>
            <w:r>
              <w:rPr>
                <w:rFonts w:hint="eastAsia" w:cs="黑体"/>
                <w:color w:val="000000"/>
                <w:kern w:val="0"/>
                <w:szCs w:val="21"/>
                <w:lang w:val="zh-CN"/>
              </w:rPr>
              <w:t>结构</w:t>
            </w:r>
          </w:p>
        </w:tc>
        <w:tc>
          <w:tcPr>
            <w:tcW w:w="1758" w:type="dxa"/>
            <w:gridSpan w:val="5"/>
            <w:vAlign w:val="center"/>
          </w:tcPr>
          <w:p>
            <w:pPr>
              <w:rPr>
                <w:rFonts w:cs="黑体"/>
                <w:color w:val="000000"/>
                <w:kern w:val="0"/>
                <w:szCs w:val="21"/>
                <w:lang w:val="zh-CN"/>
              </w:rPr>
            </w:pPr>
            <w:r>
              <w:rPr>
                <w:rFonts w:hint="eastAsia" w:cs="黑体"/>
                <w:color w:val="000000"/>
                <w:kern w:val="0"/>
                <w:szCs w:val="21"/>
                <w:lang w:val="zh-CN"/>
              </w:rPr>
              <w:t>主缆</w:t>
            </w:r>
          </w:p>
        </w:tc>
        <w:tc>
          <w:tcPr>
            <w:tcW w:w="10455" w:type="dxa"/>
            <w:gridSpan w:val="20"/>
            <w:vAlign w:val="center"/>
          </w:tcPr>
          <w:p>
            <w:pPr>
              <w:rPr>
                <w:rFonts w:cs="黑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9" w:type="dxa"/>
            <w:vAlign w:val="center"/>
          </w:tcPr>
          <w:p>
            <w:pPr>
              <w:rPr>
                <w:rFonts w:cs="黑体"/>
                <w:color w:val="000000"/>
                <w:kern w:val="0"/>
                <w:szCs w:val="21"/>
                <w:lang w:val="zh-CN"/>
              </w:rPr>
            </w:pPr>
            <w:r>
              <w:rPr>
                <w:rFonts w:hint="eastAsia" w:cs="黑体"/>
                <w:color w:val="000000"/>
                <w:kern w:val="0"/>
                <w:szCs w:val="21"/>
                <w:lang w:val="zh-CN"/>
              </w:rPr>
              <w:t>3</w:t>
            </w:r>
            <w:r>
              <w:rPr>
                <w:rFonts w:cs="黑体"/>
                <w:color w:val="000000"/>
                <w:kern w:val="0"/>
                <w:szCs w:val="21"/>
                <w:lang w:val="zh-CN"/>
              </w:rPr>
              <w:t>8</w:t>
            </w:r>
          </w:p>
        </w:tc>
        <w:tc>
          <w:tcPr>
            <w:tcW w:w="601" w:type="dxa"/>
            <w:vMerge w:val="continue"/>
            <w:vAlign w:val="center"/>
          </w:tcPr>
          <w:p>
            <w:pPr>
              <w:rPr>
                <w:rFonts w:cs="黑体"/>
                <w:color w:val="000000"/>
                <w:kern w:val="0"/>
                <w:szCs w:val="21"/>
                <w:lang w:val="zh-CN"/>
              </w:rPr>
            </w:pPr>
          </w:p>
        </w:tc>
        <w:tc>
          <w:tcPr>
            <w:tcW w:w="1758" w:type="dxa"/>
            <w:gridSpan w:val="5"/>
            <w:vAlign w:val="center"/>
          </w:tcPr>
          <w:p>
            <w:pPr>
              <w:rPr>
                <w:rFonts w:cs="黑体"/>
                <w:color w:val="000000"/>
                <w:kern w:val="0"/>
                <w:szCs w:val="21"/>
                <w:lang w:val="zh-CN"/>
              </w:rPr>
            </w:pPr>
            <w:r>
              <w:rPr>
                <w:rFonts w:hint="eastAsia" w:cs="黑体"/>
                <w:color w:val="000000"/>
                <w:kern w:val="0"/>
                <w:szCs w:val="21"/>
                <w:lang w:val="zh-CN"/>
              </w:rPr>
              <w:t>斜拉索（含索力）</w:t>
            </w:r>
          </w:p>
        </w:tc>
        <w:tc>
          <w:tcPr>
            <w:tcW w:w="10455" w:type="dxa"/>
            <w:gridSpan w:val="20"/>
            <w:vAlign w:val="center"/>
          </w:tcPr>
          <w:p>
            <w:pPr>
              <w:rPr>
                <w:rFonts w:cs="黑体"/>
                <w:color w:val="000000"/>
                <w:kern w:val="0"/>
                <w:szCs w:val="21"/>
                <w:lang w:val="zh-CN"/>
              </w:rPr>
            </w:pPr>
            <w:r>
              <w:rPr>
                <w:rFonts w:hint="eastAsia" w:cs="黑体"/>
                <w:color w:val="000000"/>
                <w:kern w:val="0"/>
                <w:szCs w:val="21"/>
                <w:lang w:val="zh-CN"/>
              </w:rPr>
              <w:t>（根据索数设置列数）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9" w:type="dxa"/>
            <w:vAlign w:val="center"/>
          </w:tcPr>
          <w:p>
            <w:pPr>
              <w:rPr>
                <w:rFonts w:cs="黑体"/>
                <w:color w:val="000000"/>
                <w:kern w:val="0"/>
                <w:szCs w:val="21"/>
                <w:lang w:val="zh-CN"/>
              </w:rPr>
            </w:pPr>
            <w:r>
              <w:rPr>
                <w:rFonts w:hint="eastAsia" w:cs="黑体"/>
                <w:color w:val="000000"/>
                <w:kern w:val="0"/>
                <w:szCs w:val="21"/>
                <w:lang w:val="zh-CN"/>
              </w:rPr>
              <w:t>3</w:t>
            </w:r>
            <w:r>
              <w:rPr>
                <w:rFonts w:cs="黑体"/>
                <w:color w:val="000000"/>
                <w:kern w:val="0"/>
                <w:szCs w:val="21"/>
                <w:lang w:val="zh-CN"/>
              </w:rPr>
              <w:t>9</w:t>
            </w:r>
          </w:p>
        </w:tc>
        <w:tc>
          <w:tcPr>
            <w:tcW w:w="601" w:type="dxa"/>
            <w:vMerge w:val="continue"/>
            <w:vAlign w:val="center"/>
          </w:tcPr>
          <w:p>
            <w:pPr>
              <w:rPr>
                <w:rFonts w:cs="黑体"/>
                <w:color w:val="000000"/>
                <w:kern w:val="0"/>
                <w:szCs w:val="21"/>
                <w:lang w:val="zh-CN"/>
              </w:rPr>
            </w:pPr>
          </w:p>
        </w:tc>
        <w:tc>
          <w:tcPr>
            <w:tcW w:w="1758" w:type="dxa"/>
            <w:gridSpan w:val="5"/>
            <w:vAlign w:val="center"/>
          </w:tcPr>
          <w:p>
            <w:pPr>
              <w:rPr>
                <w:rFonts w:cs="黑体"/>
                <w:color w:val="000000"/>
                <w:kern w:val="0"/>
                <w:szCs w:val="21"/>
                <w:lang w:val="zh-CN"/>
              </w:rPr>
            </w:pPr>
            <w:r>
              <w:rPr>
                <w:rFonts w:hint="eastAsia" w:cs="黑体"/>
                <w:color w:val="000000"/>
                <w:kern w:val="0"/>
                <w:szCs w:val="21"/>
                <w:lang w:val="zh-CN"/>
              </w:rPr>
              <w:t>吊索（含索力）</w:t>
            </w:r>
          </w:p>
        </w:tc>
        <w:tc>
          <w:tcPr>
            <w:tcW w:w="10455" w:type="dxa"/>
            <w:gridSpan w:val="20"/>
            <w:vAlign w:val="center"/>
          </w:tcPr>
          <w:p>
            <w:pPr>
              <w:rPr>
                <w:rFonts w:cs="黑体"/>
                <w:color w:val="000000"/>
                <w:kern w:val="0"/>
                <w:szCs w:val="21"/>
                <w:lang w:val="zh-CN"/>
              </w:rPr>
            </w:pPr>
            <w:r>
              <w:rPr>
                <w:rFonts w:hint="eastAsia" w:cs="黑体"/>
                <w:color w:val="000000"/>
                <w:kern w:val="0"/>
                <w:szCs w:val="21"/>
                <w:lang w:val="zh-CN"/>
              </w:rPr>
              <w:t>（根据吊索数设置列数）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43" w:type="dxa"/>
            <w:gridSpan w:val="27"/>
            <w:tcBorders>
              <w:bottom w:val="single" w:color="auto" w:sz="4" w:space="0"/>
            </w:tcBorders>
            <w:shd w:val="clear" w:color="auto" w:fill="FFFFFF"/>
            <w:vAlign w:val="center"/>
          </w:tcPr>
          <w:p>
            <w:pPr>
              <w:rPr>
                <w:rFonts w:cs="黑体"/>
                <w:color w:val="000000"/>
                <w:kern w:val="0"/>
                <w:szCs w:val="21"/>
                <w:lang w:val="zh-CN"/>
              </w:rPr>
            </w:pPr>
            <w:r>
              <w:rPr>
                <w:rFonts w:hint="eastAsia" w:cs="黑体"/>
                <w:color w:val="000000"/>
                <w:kern w:val="0"/>
                <w:szCs w:val="21"/>
                <w:lang w:val="zh-CN"/>
              </w:rPr>
              <w:t>E缆索结构档案资料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9" w:type="dxa"/>
            <w:tcBorders>
              <w:top w:val="single" w:color="auto" w:sz="4" w:space="0"/>
              <w:left w:val="single" w:color="auto" w:sz="4" w:space="0"/>
              <w:bottom w:val="single" w:color="auto" w:sz="4" w:space="0"/>
              <w:right w:val="single" w:color="auto" w:sz="4" w:space="0"/>
            </w:tcBorders>
            <w:vAlign w:val="center"/>
          </w:tcPr>
          <w:p>
            <w:pPr>
              <w:rPr>
                <w:rFonts w:cs="黑体"/>
                <w:color w:val="000000"/>
                <w:kern w:val="0"/>
                <w:szCs w:val="21"/>
                <w:lang w:val="zh-CN"/>
              </w:rPr>
            </w:pPr>
            <w:r>
              <w:rPr>
                <w:rFonts w:cs="黑体"/>
                <w:color w:val="000000"/>
                <w:kern w:val="0"/>
                <w:szCs w:val="21"/>
                <w:lang w:val="zh-CN"/>
              </w:rPr>
              <w:t>40</w:t>
            </w:r>
          </w:p>
        </w:tc>
        <w:tc>
          <w:tcPr>
            <w:tcW w:w="2359" w:type="dxa"/>
            <w:gridSpan w:val="6"/>
            <w:tcBorders>
              <w:top w:val="single" w:color="auto" w:sz="4" w:space="0"/>
              <w:left w:val="single" w:color="auto" w:sz="4" w:space="0"/>
              <w:bottom w:val="single" w:color="auto" w:sz="4" w:space="0"/>
              <w:right w:val="single" w:color="auto" w:sz="4" w:space="0"/>
            </w:tcBorders>
            <w:vAlign w:val="center"/>
          </w:tcPr>
          <w:p>
            <w:pPr>
              <w:rPr>
                <w:rFonts w:cs="黑体"/>
                <w:color w:val="000000"/>
                <w:kern w:val="0"/>
                <w:szCs w:val="21"/>
                <w:lang w:val="zh-CN"/>
              </w:rPr>
            </w:pPr>
            <w:r>
              <w:rPr>
                <w:rFonts w:hint="eastAsia" w:cs="黑体"/>
                <w:color w:val="000000"/>
                <w:kern w:val="0"/>
                <w:szCs w:val="21"/>
                <w:lang w:val="zh-CN"/>
              </w:rPr>
              <w:t>设计图纸</w:t>
            </w:r>
          </w:p>
        </w:tc>
        <w:tc>
          <w:tcPr>
            <w:tcW w:w="1587" w:type="dxa"/>
            <w:gridSpan w:val="4"/>
            <w:tcBorders>
              <w:top w:val="single" w:color="auto" w:sz="4" w:space="0"/>
              <w:left w:val="single" w:color="auto" w:sz="4" w:space="0"/>
              <w:bottom w:val="single" w:color="auto" w:sz="4" w:space="0"/>
              <w:right w:val="single" w:color="auto" w:sz="4" w:space="0"/>
            </w:tcBorders>
            <w:vAlign w:val="center"/>
          </w:tcPr>
          <w:p>
            <w:pPr>
              <w:rPr>
                <w:rFonts w:cs="黑体"/>
                <w:color w:val="000000"/>
                <w:kern w:val="0"/>
                <w:szCs w:val="21"/>
                <w:lang w:val="zh-CN"/>
              </w:rPr>
            </w:pPr>
            <w:r>
              <w:rPr>
                <w:rFonts w:hint="eastAsia" w:cs="黑体"/>
                <w:color w:val="000000"/>
                <w:kern w:val="0"/>
                <w:szCs w:val="21"/>
                <w:lang w:val="zh-CN"/>
              </w:rPr>
              <w:t>（全、不全或无）</w:t>
            </w:r>
          </w:p>
        </w:tc>
        <w:tc>
          <w:tcPr>
            <w:tcW w:w="565" w:type="dxa"/>
            <w:tcBorders>
              <w:top w:val="single" w:color="auto" w:sz="4" w:space="0"/>
              <w:left w:val="single" w:color="auto" w:sz="4" w:space="0"/>
              <w:bottom w:val="single" w:color="auto" w:sz="4" w:space="0"/>
              <w:right w:val="single" w:color="auto" w:sz="4" w:space="0"/>
            </w:tcBorders>
            <w:vAlign w:val="center"/>
          </w:tcPr>
          <w:p>
            <w:pPr>
              <w:rPr>
                <w:rFonts w:cs="黑体"/>
                <w:color w:val="000000"/>
                <w:kern w:val="0"/>
                <w:szCs w:val="21"/>
                <w:lang w:val="zh-CN"/>
              </w:rPr>
            </w:pPr>
            <w:r>
              <w:rPr>
                <w:rFonts w:cs="黑体"/>
                <w:color w:val="000000"/>
                <w:kern w:val="0"/>
                <w:szCs w:val="21"/>
                <w:lang w:val="zh-CN"/>
              </w:rPr>
              <w:t>41</w:t>
            </w:r>
          </w:p>
        </w:tc>
        <w:tc>
          <w:tcPr>
            <w:tcW w:w="2392" w:type="dxa"/>
            <w:gridSpan w:val="3"/>
            <w:tcBorders>
              <w:top w:val="single" w:color="auto" w:sz="4" w:space="0"/>
              <w:left w:val="single" w:color="auto" w:sz="4" w:space="0"/>
              <w:bottom w:val="single" w:color="auto" w:sz="4" w:space="0"/>
              <w:right w:val="single" w:color="auto" w:sz="4" w:space="0"/>
            </w:tcBorders>
            <w:vAlign w:val="center"/>
          </w:tcPr>
          <w:p>
            <w:pPr>
              <w:rPr>
                <w:rFonts w:cs="黑体"/>
                <w:color w:val="000000"/>
                <w:kern w:val="0"/>
                <w:szCs w:val="21"/>
                <w:lang w:val="zh-CN"/>
              </w:rPr>
            </w:pPr>
            <w:r>
              <w:rPr>
                <w:rFonts w:hint="eastAsia" w:cs="黑体"/>
                <w:color w:val="000000"/>
                <w:kern w:val="0"/>
                <w:szCs w:val="21"/>
                <w:lang w:val="zh-CN"/>
              </w:rPr>
              <w:t>设计文件</w:t>
            </w:r>
          </w:p>
        </w:tc>
        <w:tc>
          <w:tcPr>
            <w:tcW w:w="1490" w:type="dxa"/>
            <w:gridSpan w:val="3"/>
            <w:tcBorders>
              <w:top w:val="single" w:color="auto" w:sz="4" w:space="0"/>
              <w:left w:val="single" w:color="auto" w:sz="4" w:space="0"/>
              <w:bottom w:val="single" w:color="auto" w:sz="4" w:space="0"/>
              <w:right w:val="single" w:color="auto" w:sz="4" w:space="0"/>
            </w:tcBorders>
            <w:vAlign w:val="center"/>
          </w:tcPr>
          <w:p>
            <w:pPr>
              <w:rPr>
                <w:rFonts w:cs="黑体"/>
                <w:color w:val="000000"/>
                <w:kern w:val="0"/>
                <w:szCs w:val="21"/>
                <w:lang w:val="zh-CN"/>
              </w:rPr>
            </w:pPr>
            <w:r>
              <w:rPr>
                <w:rFonts w:hint="eastAsia" w:cs="黑体"/>
                <w:color w:val="000000"/>
                <w:kern w:val="0"/>
                <w:szCs w:val="21"/>
                <w:lang w:val="zh-CN"/>
              </w:rPr>
              <w:t>（全、不全或无）</w:t>
            </w:r>
          </w:p>
        </w:tc>
        <w:tc>
          <w:tcPr>
            <w:tcW w:w="449" w:type="dxa"/>
            <w:tcBorders>
              <w:top w:val="single" w:color="auto" w:sz="4" w:space="0"/>
              <w:left w:val="single" w:color="auto" w:sz="4" w:space="0"/>
              <w:bottom w:val="single" w:color="auto" w:sz="4" w:space="0"/>
              <w:right w:val="single" w:color="auto" w:sz="4" w:space="0"/>
            </w:tcBorders>
            <w:vAlign w:val="center"/>
          </w:tcPr>
          <w:p>
            <w:pPr>
              <w:rPr>
                <w:rFonts w:cs="黑体"/>
                <w:color w:val="000000"/>
                <w:kern w:val="0"/>
                <w:szCs w:val="21"/>
                <w:lang w:val="zh-CN"/>
              </w:rPr>
            </w:pPr>
            <w:r>
              <w:rPr>
                <w:rFonts w:cs="黑体"/>
                <w:color w:val="000000"/>
                <w:kern w:val="0"/>
                <w:szCs w:val="21"/>
                <w:lang w:val="zh-CN"/>
              </w:rPr>
              <w:t>42</w:t>
            </w:r>
          </w:p>
        </w:tc>
        <w:tc>
          <w:tcPr>
            <w:tcW w:w="2117" w:type="dxa"/>
            <w:gridSpan w:val="5"/>
            <w:tcBorders>
              <w:top w:val="single" w:color="auto" w:sz="4" w:space="0"/>
              <w:left w:val="single" w:color="auto" w:sz="4" w:space="0"/>
              <w:bottom w:val="single" w:color="auto" w:sz="4" w:space="0"/>
              <w:right w:val="single" w:color="auto" w:sz="4" w:space="0"/>
            </w:tcBorders>
            <w:vAlign w:val="center"/>
          </w:tcPr>
          <w:p>
            <w:pPr>
              <w:rPr>
                <w:rFonts w:cs="黑体"/>
                <w:color w:val="000000"/>
                <w:kern w:val="0"/>
                <w:szCs w:val="21"/>
                <w:lang w:val="zh-CN"/>
              </w:rPr>
            </w:pPr>
            <w:r>
              <w:rPr>
                <w:rFonts w:hint="eastAsia" w:cs="黑体"/>
                <w:color w:val="000000"/>
                <w:kern w:val="0"/>
                <w:szCs w:val="21"/>
                <w:lang w:val="zh-CN"/>
              </w:rPr>
              <w:t>竣工图纸</w:t>
            </w:r>
          </w:p>
        </w:tc>
        <w:tc>
          <w:tcPr>
            <w:tcW w:w="1855" w:type="dxa"/>
            <w:gridSpan w:val="3"/>
            <w:tcBorders>
              <w:top w:val="single" w:color="auto" w:sz="4" w:space="0"/>
              <w:left w:val="single" w:color="auto" w:sz="4" w:space="0"/>
              <w:bottom w:val="single" w:color="auto" w:sz="4" w:space="0"/>
              <w:right w:val="single" w:color="auto" w:sz="4" w:space="0"/>
            </w:tcBorders>
            <w:vAlign w:val="center"/>
          </w:tcPr>
          <w:p>
            <w:pPr>
              <w:rPr>
                <w:rFonts w:cs="黑体"/>
                <w:color w:val="000000"/>
                <w:kern w:val="0"/>
                <w:szCs w:val="21"/>
                <w:lang w:val="zh-CN"/>
              </w:rPr>
            </w:pPr>
            <w:r>
              <w:rPr>
                <w:rFonts w:hint="eastAsia" w:cs="黑体"/>
                <w:color w:val="000000"/>
                <w:kern w:val="0"/>
                <w:szCs w:val="21"/>
                <w:lang w:val="zh-CN"/>
              </w:rPr>
              <w:t>（全、不全或无）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9" w:type="dxa"/>
            <w:tcBorders>
              <w:top w:val="nil"/>
              <w:bottom w:val="single" w:color="auto" w:sz="4" w:space="0"/>
            </w:tcBorders>
            <w:vAlign w:val="center"/>
          </w:tcPr>
          <w:p>
            <w:pPr>
              <w:rPr>
                <w:rFonts w:cs="黑体"/>
                <w:color w:val="000000"/>
                <w:kern w:val="0"/>
                <w:szCs w:val="21"/>
                <w:lang w:val="zh-CN"/>
              </w:rPr>
            </w:pPr>
            <w:r>
              <w:rPr>
                <w:rFonts w:cs="黑体"/>
                <w:color w:val="000000"/>
                <w:kern w:val="0"/>
                <w:szCs w:val="21"/>
                <w:lang w:val="zh-CN"/>
              </w:rPr>
              <w:t>43</w:t>
            </w:r>
          </w:p>
        </w:tc>
        <w:tc>
          <w:tcPr>
            <w:tcW w:w="2359" w:type="dxa"/>
            <w:gridSpan w:val="6"/>
            <w:tcBorders>
              <w:top w:val="nil"/>
              <w:bottom w:val="single" w:color="auto" w:sz="4" w:space="0"/>
            </w:tcBorders>
            <w:vAlign w:val="center"/>
          </w:tcPr>
          <w:p>
            <w:pPr>
              <w:rPr>
                <w:rFonts w:cs="黑体"/>
                <w:color w:val="000000"/>
                <w:kern w:val="0"/>
                <w:szCs w:val="21"/>
                <w:lang w:val="zh-CN"/>
              </w:rPr>
            </w:pPr>
            <w:r>
              <w:rPr>
                <w:rFonts w:hint="eastAsia" w:cs="黑体"/>
                <w:color w:val="000000"/>
                <w:kern w:val="0"/>
                <w:szCs w:val="21"/>
                <w:lang w:val="zh-CN"/>
              </w:rPr>
              <w:t>施工文件（含施工缺陷处理）</w:t>
            </w:r>
          </w:p>
        </w:tc>
        <w:tc>
          <w:tcPr>
            <w:tcW w:w="1587" w:type="dxa"/>
            <w:gridSpan w:val="4"/>
            <w:tcBorders>
              <w:top w:val="nil"/>
              <w:bottom w:val="single" w:color="auto" w:sz="4" w:space="0"/>
            </w:tcBorders>
            <w:vAlign w:val="center"/>
          </w:tcPr>
          <w:p>
            <w:pPr>
              <w:rPr>
                <w:rFonts w:cs="黑体"/>
                <w:color w:val="000000"/>
                <w:kern w:val="0"/>
                <w:szCs w:val="21"/>
                <w:lang w:val="zh-CN"/>
              </w:rPr>
            </w:pPr>
            <w:r>
              <w:rPr>
                <w:rFonts w:hint="eastAsia" w:cs="黑体"/>
                <w:color w:val="000000"/>
                <w:kern w:val="0"/>
                <w:szCs w:val="21"/>
                <w:lang w:val="zh-CN"/>
              </w:rPr>
              <w:t>（全、不全或无）</w:t>
            </w:r>
          </w:p>
        </w:tc>
        <w:tc>
          <w:tcPr>
            <w:tcW w:w="565" w:type="dxa"/>
            <w:tcBorders>
              <w:top w:val="nil"/>
              <w:bottom w:val="single" w:color="auto" w:sz="4" w:space="0"/>
            </w:tcBorders>
            <w:vAlign w:val="center"/>
          </w:tcPr>
          <w:p>
            <w:pPr>
              <w:rPr>
                <w:rFonts w:cs="黑体"/>
                <w:color w:val="000000"/>
                <w:kern w:val="0"/>
                <w:szCs w:val="21"/>
                <w:lang w:val="zh-CN"/>
              </w:rPr>
            </w:pPr>
            <w:r>
              <w:rPr>
                <w:rFonts w:cs="黑体"/>
                <w:color w:val="000000"/>
                <w:kern w:val="0"/>
                <w:szCs w:val="21"/>
                <w:lang w:val="zh-CN"/>
              </w:rPr>
              <w:t>44</w:t>
            </w:r>
          </w:p>
        </w:tc>
        <w:tc>
          <w:tcPr>
            <w:tcW w:w="2392" w:type="dxa"/>
            <w:gridSpan w:val="3"/>
            <w:tcBorders>
              <w:top w:val="nil"/>
              <w:bottom w:val="single" w:color="auto" w:sz="4" w:space="0"/>
            </w:tcBorders>
            <w:vAlign w:val="center"/>
          </w:tcPr>
          <w:p>
            <w:pPr>
              <w:rPr>
                <w:rFonts w:cs="黑体"/>
                <w:color w:val="000000"/>
                <w:kern w:val="0"/>
                <w:szCs w:val="21"/>
                <w:lang w:val="zh-CN"/>
              </w:rPr>
            </w:pPr>
            <w:r>
              <w:rPr>
                <w:rFonts w:hint="eastAsia" w:cs="黑体"/>
                <w:color w:val="000000"/>
                <w:kern w:val="0"/>
                <w:szCs w:val="21"/>
                <w:lang w:val="zh-CN"/>
              </w:rPr>
              <w:t>验收文件</w:t>
            </w:r>
          </w:p>
        </w:tc>
        <w:tc>
          <w:tcPr>
            <w:tcW w:w="1490" w:type="dxa"/>
            <w:gridSpan w:val="3"/>
            <w:tcBorders>
              <w:top w:val="nil"/>
              <w:bottom w:val="single" w:color="auto" w:sz="4" w:space="0"/>
            </w:tcBorders>
            <w:vAlign w:val="center"/>
          </w:tcPr>
          <w:p>
            <w:pPr>
              <w:rPr>
                <w:rFonts w:cs="黑体"/>
                <w:color w:val="000000"/>
                <w:kern w:val="0"/>
                <w:szCs w:val="21"/>
                <w:lang w:val="zh-CN"/>
              </w:rPr>
            </w:pPr>
            <w:r>
              <w:rPr>
                <w:rFonts w:hint="eastAsia" w:cs="黑体"/>
                <w:color w:val="000000"/>
                <w:kern w:val="0"/>
                <w:szCs w:val="21"/>
                <w:lang w:val="zh-CN"/>
              </w:rPr>
              <w:t>（全、不全或无）</w:t>
            </w:r>
          </w:p>
        </w:tc>
        <w:tc>
          <w:tcPr>
            <w:tcW w:w="449" w:type="dxa"/>
            <w:tcBorders>
              <w:top w:val="nil"/>
              <w:bottom w:val="single" w:color="auto" w:sz="4" w:space="0"/>
            </w:tcBorders>
            <w:vAlign w:val="center"/>
          </w:tcPr>
          <w:p>
            <w:pPr>
              <w:rPr>
                <w:rFonts w:cs="黑体"/>
                <w:color w:val="000000"/>
                <w:kern w:val="0"/>
                <w:szCs w:val="21"/>
                <w:lang w:val="zh-CN"/>
              </w:rPr>
            </w:pPr>
            <w:r>
              <w:rPr>
                <w:rFonts w:cs="黑体"/>
                <w:color w:val="000000"/>
                <w:kern w:val="0"/>
                <w:szCs w:val="21"/>
                <w:lang w:val="zh-CN"/>
              </w:rPr>
              <w:t>45</w:t>
            </w:r>
          </w:p>
        </w:tc>
        <w:tc>
          <w:tcPr>
            <w:tcW w:w="2117" w:type="dxa"/>
            <w:gridSpan w:val="5"/>
            <w:tcBorders>
              <w:top w:val="nil"/>
              <w:bottom w:val="single" w:color="auto" w:sz="4" w:space="0"/>
            </w:tcBorders>
            <w:vAlign w:val="center"/>
          </w:tcPr>
          <w:p>
            <w:pPr>
              <w:rPr>
                <w:rFonts w:cs="黑体"/>
                <w:color w:val="000000"/>
                <w:kern w:val="0"/>
                <w:szCs w:val="21"/>
                <w:lang w:val="zh-CN"/>
              </w:rPr>
            </w:pPr>
            <w:r>
              <w:rPr>
                <w:rFonts w:hint="eastAsia" w:cs="黑体"/>
                <w:color w:val="000000"/>
                <w:kern w:val="0"/>
                <w:szCs w:val="21"/>
                <w:lang w:val="zh-CN"/>
              </w:rPr>
              <w:t>行政审批文件</w:t>
            </w:r>
          </w:p>
        </w:tc>
        <w:tc>
          <w:tcPr>
            <w:tcW w:w="1855" w:type="dxa"/>
            <w:gridSpan w:val="3"/>
            <w:tcBorders>
              <w:top w:val="nil"/>
              <w:bottom w:val="single" w:color="auto" w:sz="4" w:space="0"/>
            </w:tcBorders>
            <w:vAlign w:val="center"/>
          </w:tcPr>
          <w:p>
            <w:pPr>
              <w:rPr>
                <w:rFonts w:cs="黑体"/>
                <w:color w:val="000000"/>
                <w:kern w:val="0"/>
                <w:szCs w:val="21"/>
                <w:lang w:val="zh-CN"/>
              </w:rPr>
            </w:pPr>
            <w:r>
              <w:rPr>
                <w:rFonts w:hint="eastAsia" w:cs="黑体"/>
                <w:color w:val="000000"/>
                <w:kern w:val="0"/>
                <w:szCs w:val="21"/>
                <w:lang w:val="zh-CN"/>
              </w:rPr>
              <w:t>（全、不全或无）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9" w:type="dxa"/>
            <w:vAlign w:val="center"/>
          </w:tcPr>
          <w:p>
            <w:pPr>
              <w:rPr>
                <w:rFonts w:cs="黑体"/>
                <w:color w:val="000000"/>
                <w:kern w:val="0"/>
                <w:szCs w:val="21"/>
                <w:lang w:val="zh-CN"/>
              </w:rPr>
            </w:pPr>
            <w:r>
              <w:rPr>
                <w:rFonts w:cs="黑体"/>
                <w:color w:val="000000"/>
                <w:kern w:val="0"/>
                <w:szCs w:val="21"/>
                <w:lang w:val="zh-CN"/>
              </w:rPr>
              <w:t>46</w:t>
            </w:r>
          </w:p>
        </w:tc>
        <w:tc>
          <w:tcPr>
            <w:tcW w:w="2359" w:type="dxa"/>
            <w:gridSpan w:val="6"/>
            <w:vAlign w:val="center"/>
          </w:tcPr>
          <w:p>
            <w:pPr>
              <w:rPr>
                <w:rFonts w:cs="黑体"/>
                <w:color w:val="000000"/>
                <w:kern w:val="0"/>
                <w:szCs w:val="21"/>
                <w:lang w:val="zh-CN"/>
              </w:rPr>
            </w:pPr>
            <w:r>
              <w:rPr>
                <w:rFonts w:hint="eastAsia" w:cs="黑体"/>
                <w:color w:val="000000"/>
                <w:kern w:val="0"/>
                <w:szCs w:val="21"/>
                <w:lang w:val="zh-CN"/>
              </w:rPr>
              <w:t>定期检查资料</w:t>
            </w:r>
          </w:p>
        </w:tc>
        <w:tc>
          <w:tcPr>
            <w:tcW w:w="1587" w:type="dxa"/>
            <w:gridSpan w:val="4"/>
            <w:vAlign w:val="center"/>
          </w:tcPr>
          <w:p>
            <w:pPr>
              <w:rPr>
                <w:rFonts w:cs="黑体"/>
                <w:color w:val="000000"/>
                <w:kern w:val="0"/>
                <w:szCs w:val="21"/>
                <w:lang w:val="zh-CN"/>
              </w:rPr>
            </w:pPr>
            <w:r>
              <w:rPr>
                <w:rFonts w:hint="eastAsia" w:cs="黑体"/>
                <w:color w:val="000000"/>
                <w:kern w:val="0"/>
                <w:szCs w:val="21"/>
                <w:lang w:val="zh-CN"/>
              </w:rPr>
              <w:t>（全、不全或无）</w:t>
            </w:r>
          </w:p>
        </w:tc>
        <w:tc>
          <w:tcPr>
            <w:tcW w:w="565" w:type="dxa"/>
            <w:vAlign w:val="center"/>
          </w:tcPr>
          <w:p>
            <w:pPr>
              <w:rPr>
                <w:rFonts w:cs="黑体"/>
                <w:color w:val="000000"/>
                <w:kern w:val="0"/>
                <w:szCs w:val="21"/>
                <w:lang w:val="zh-CN"/>
              </w:rPr>
            </w:pPr>
            <w:r>
              <w:rPr>
                <w:rFonts w:cs="黑体"/>
                <w:color w:val="000000"/>
                <w:kern w:val="0"/>
                <w:szCs w:val="21"/>
                <w:lang w:val="zh-CN"/>
              </w:rPr>
              <w:t>47</w:t>
            </w:r>
          </w:p>
        </w:tc>
        <w:tc>
          <w:tcPr>
            <w:tcW w:w="2392" w:type="dxa"/>
            <w:gridSpan w:val="3"/>
            <w:vAlign w:val="center"/>
          </w:tcPr>
          <w:p>
            <w:pPr>
              <w:rPr>
                <w:rFonts w:cs="黑体"/>
                <w:color w:val="000000"/>
                <w:kern w:val="0"/>
                <w:szCs w:val="21"/>
                <w:lang w:val="zh-CN"/>
              </w:rPr>
            </w:pPr>
            <w:r>
              <w:rPr>
                <w:rFonts w:hint="eastAsia" w:cs="黑体"/>
                <w:color w:val="000000"/>
                <w:kern w:val="0"/>
                <w:szCs w:val="21"/>
                <w:lang w:val="zh-CN"/>
              </w:rPr>
              <w:t>特殊检查资料</w:t>
            </w:r>
          </w:p>
        </w:tc>
        <w:tc>
          <w:tcPr>
            <w:tcW w:w="1490" w:type="dxa"/>
            <w:gridSpan w:val="3"/>
            <w:vAlign w:val="center"/>
          </w:tcPr>
          <w:p>
            <w:pPr>
              <w:rPr>
                <w:rFonts w:cs="黑体"/>
                <w:color w:val="000000"/>
                <w:kern w:val="0"/>
                <w:szCs w:val="21"/>
                <w:lang w:val="zh-CN"/>
              </w:rPr>
            </w:pPr>
            <w:r>
              <w:rPr>
                <w:rFonts w:hint="eastAsia" w:cs="黑体"/>
                <w:color w:val="000000"/>
                <w:kern w:val="0"/>
                <w:szCs w:val="21"/>
                <w:lang w:val="zh-CN"/>
              </w:rPr>
              <w:t>（全、不全或无）</w:t>
            </w:r>
          </w:p>
        </w:tc>
        <w:tc>
          <w:tcPr>
            <w:tcW w:w="449" w:type="dxa"/>
            <w:vAlign w:val="center"/>
          </w:tcPr>
          <w:p>
            <w:pPr>
              <w:rPr>
                <w:rFonts w:cs="黑体"/>
                <w:color w:val="000000"/>
                <w:kern w:val="0"/>
                <w:szCs w:val="21"/>
                <w:lang w:val="zh-CN"/>
              </w:rPr>
            </w:pPr>
            <w:r>
              <w:rPr>
                <w:rFonts w:cs="黑体"/>
                <w:color w:val="000000"/>
                <w:kern w:val="0"/>
                <w:szCs w:val="21"/>
                <w:lang w:val="zh-CN"/>
              </w:rPr>
              <w:t>48</w:t>
            </w:r>
          </w:p>
        </w:tc>
        <w:tc>
          <w:tcPr>
            <w:tcW w:w="2117" w:type="dxa"/>
            <w:gridSpan w:val="5"/>
            <w:vAlign w:val="center"/>
          </w:tcPr>
          <w:p>
            <w:pPr>
              <w:rPr>
                <w:rFonts w:cs="黑体"/>
                <w:color w:val="000000"/>
                <w:kern w:val="0"/>
                <w:szCs w:val="21"/>
                <w:lang w:val="zh-CN"/>
              </w:rPr>
            </w:pPr>
            <w:r>
              <w:rPr>
                <w:rFonts w:hint="eastAsia" w:cs="黑体"/>
                <w:color w:val="000000"/>
                <w:kern w:val="0"/>
                <w:szCs w:val="21"/>
                <w:lang w:val="zh-CN"/>
              </w:rPr>
              <w:t>历次维修、加固资料</w:t>
            </w:r>
          </w:p>
        </w:tc>
        <w:tc>
          <w:tcPr>
            <w:tcW w:w="1855" w:type="dxa"/>
            <w:gridSpan w:val="3"/>
            <w:vAlign w:val="center"/>
          </w:tcPr>
          <w:p>
            <w:pPr>
              <w:rPr>
                <w:rFonts w:cs="黑体"/>
                <w:color w:val="000000"/>
                <w:kern w:val="0"/>
                <w:szCs w:val="21"/>
                <w:lang w:val="zh-CN"/>
              </w:rPr>
            </w:pPr>
            <w:r>
              <w:rPr>
                <w:rFonts w:hint="eastAsia" w:cs="黑体"/>
                <w:color w:val="000000"/>
                <w:kern w:val="0"/>
                <w:szCs w:val="21"/>
                <w:lang w:val="zh-CN"/>
              </w:rPr>
              <w:t>（全、不全或无）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9" w:type="dxa"/>
            <w:vAlign w:val="center"/>
          </w:tcPr>
          <w:p>
            <w:pPr>
              <w:rPr>
                <w:rFonts w:cs="黑体"/>
                <w:color w:val="000000"/>
                <w:kern w:val="0"/>
                <w:szCs w:val="21"/>
                <w:lang w:val="zh-CN"/>
              </w:rPr>
            </w:pPr>
            <w:r>
              <w:rPr>
                <w:rFonts w:cs="黑体"/>
                <w:color w:val="000000"/>
                <w:kern w:val="0"/>
                <w:szCs w:val="21"/>
                <w:lang w:val="zh-CN"/>
              </w:rPr>
              <w:t>49</w:t>
            </w:r>
          </w:p>
        </w:tc>
        <w:tc>
          <w:tcPr>
            <w:tcW w:w="2359" w:type="dxa"/>
            <w:gridSpan w:val="6"/>
            <w:vAlign w:val="center"/>
          </w:tcPr>
          <w:p>
            <w:pPr>
              <w:rPr>
                <w:rFonts w:cs="黑体"/>
                <w:color w:val="000000"/>
                <w:kern w:val="0"/>
                <w:szCs w:val="21"/>
                <w:lang w:val="zh-CN"/>
              </w:rPr>
            </w:pPr>
            <w:r>
              <w:rPr>
                <w:rFonts w:hint="eastAsia" w:cs="黑体"/>
                <w:color w:val="000000"/>
                <w:kern w:val="0"/>
                <w:szCs w:val="21"/>
                <w:lang w:val="zh-CN"/>
              </w:rPr>
              <w:t>其他档案</w:t>
            </w:r>
          </w:p>
        </w:tc>
        <w:tc>
          <w:tcPr>
            <w:tcW w:w="1587" w:type="dxa"/>
            <w:gridSpan w:val="4"/>
            <w:vAlign w:val="center"/>
          </w:tcPr>
          <w:p>
            <w:pPr>
              <w:rPr>
                <w:rFonts w:cs="黑体"/>
                <w:color w:val="000000"/>
                <w:kern w:val="0"/>
                <w:szCs w:val="21"/>
                <w:lang w:val="zh-CN"/>
              </w:rPr>
            </w:pPr>
            <w:r>
              <w:rPr>
                <w:rFonts w:hint="eastAsia" w:cs="黑体"/>
                <w:color w:val="000000"/>
                <w:kern w:val="0"/>
                <w:szCs w:val="21"/>
                <w:lang w:val="zh-CN"/>
              </w:rPr>
              <w:t>图纸、计算书、报告等</w:t>
            </w:r>
          </w:p>
        </w:tc>
        <w:tc>
          <w:tcPr>
            <w:tcW w:w="565" w:type="dxa"/>
            <w:vAlign w:val="center"/>
          </w:tcPr>
          <w:p>
            <w:pPr>
              <w:rPr>
                <w:rFonts w:cs="黑体"/>
                <w:color w:val="000000"/>
                <w:kern w:val="0"/>
                <w:szCs w:val="21"/>
                <w:lang w:val="zh-CN"/>
              </w:rPr>
            </w:pPr>
            <w:r>
              <w:rPr>
                <w:rFonts w:cs="黑体"/>
                <w:color w:val="000000"/>
                <w:kern w:val="0"/>
                <w:szCs w:val="21"/>
                <w:lang w:val="zh-CN"/>
              </w:rPr>
              <w:t>50</w:t>
            </w:r>
          </w:p>
        </w:tc>
        <w:tc>
          <w:tcPr>
            <w:tcW w:w="2392" w:type="dxa"/>
            <w:gridSpan w:val="3"/>
            <w:vAlign w:val="center"/>
          </w:tcPr>
          <w:p>
            <w:pPr>
              <w:rPr>
                <w:rFonts w:cs="黑体"/>
                <w:color w:val="000000"/>
                <w:kern w:val="0"/>
                <w:szCs w:val="21"/>
                <w:lang w:val="zh-CN"/>
              </w:rPr>
            </w:pPr>
            <w:r>
              <w:rPr>
                <w:rFonts w:hint="eastAsia" w:cs="黑体"/>
                <w:color w:val="000000"/>
                <w:kern w:val="0"/>
                <w:szCs w:val="21"/>
                <w:lang w:val="zh-CN"/>
              </w:rPr>
              <w:t>档案形式</w:t>
            </w:r>
          </w:p>
        </w:tc>
        <w:tc>
          <w:tcPr>
            <w:tcW w:w="1490" w:type="dxa"/>
            <w:gridSpan w:val="3"/>
            <w:vAlign w:val="center"/>
          </w:tcPr>
          <w:p>
            <w:pPr>
              <w:rPr>
                <w:rFonts w:cs="黑体"/>
                <w:color w:val="000000"/>
                <w:kern w:val="0"/>
                <w:szCs w:val="21"/>
                <w:lang w:val="zh-CN"/>
              </w:rPr>
            </w:pPr>
            <w:r>
              <w:rPr>
                <w:rFonts w:hint="eastAsia" w:cs="黑体"/>
                <w:color w:val="000000"/>
                <w:kern w:val="0"/>
                <w:szCs w:val="21"/>
                <w:lang w:val="zh-CN"/>
              </w:rPr>
              <w:t>（纸质、电子文件）</w:t>
            </w:r>
          </w:p>
        </w:tc>
        <w:tc>
          <w:tcPr>
            <w:tcW w:w="449" w:type="dxa"/>
            <w:vAlign w:val="center"/>
          </w:tcPr>
          <w:p>
            <w:pPr>
              <w:rPr>
                <w:rFonts w:cs="黑体"/>
                <w:color w:val="000000"/>
                <w:kern w:val="0"/>
                <w:szCs w:val="21"/>
                <w:lang w:val="zh-CN"/>
              </w:rPr>
            </w:pPr>
            <w:r>
              <w:rPr>
                <w:rFonts w:cs="黑体"/>
                <w:color w:val="000000"/>
                <w:kern w:val="0"/>
                <w:szCs w:val="21"/>
                <w:lang w:val="zh-CN"/>
              </w:rPr>
              <w:t>51</w:t>
            </w:r>
          </w:p>
        </w:tc>
        <w:tc>
          <w:tcPr>
            <w:tcW w:w="2117" w:type="dxa"/>
            <w:gridSpan w:val="5"/>
            <w:vAlign w:val="center"/>
          </w:tcPr>
          <w:p>
            <w:pPr>
              <w:rPr>
                <w:rFonts w:cs="黑体"/>
                <w:color w:val="000000"/>
                <w:kern w:val="0"/>
                <w:szCs w:val="21"/>
                <w:lang w:val="zh-CN"/>
              </w:rPr>
            </w:pPr>
            <w:r>
              <w:rPr>
                <w:rFonts w:hint="eastAsia" w:cs="黑体"/>
                <w:color w:val="000000"/>
                <w:kern w:val="0"/>
                <w:szCs w:val="21"/>
                <w:lang w:val="zh-CN"/>
              </w:rPr>
              <w:t>建档时间 年</w:t>
            </w:r>
            <w:r>
              <w:rPr>
                <w:rFonts w:cs="黑体"/>
                <w:color w:val="000000"/>
                <w:kern w:val="0"/>
                <w:szCs w:val="21"/>
                <w:lang w:val="zh-CN"/>
              </w:rPr>
              <w:t>/</w:t>
            </w:r>
            <w:r>
              <w:rPr>
                <w:rFonts w:hint="eastAsia" w:cs="黑体"/>
                <w:color w:val="000000"/>
                <w:kern w:val="0"/>
                <w:szCs w:val="21"/>
                <w:lang w:val="zh-CN"/>
              </w:rPr>
              <w:t>月</w:t>
            </w:r>
          </w:p>
        </w:tc>
        <w:tc>
          <w:tcPr>
            <w:tcW w:w="1855" w:type="dxa"/>
            <w:gridSpan w:val="3"/>
            <w:vAlign w:val="center"/>
          </w:tcPr>
          <w:p>
            <w:pPr>
              <w:rPr>
                <w:rFonts w:cs="黑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43" w:type="dxa"/>
            <w:gridSpan w:val="27"/>
            <w:shd w:val="clear" w:color="auto" w:fill="FFFFFF"/>
            <w:vAlign w:val="center"/>
          </w:tcPr>
          <w:p>
            <w:pPr>
              <w:rPr>
                <w:rFonts w:cs="黑体"/>
                <w:color w:val="000000"/>
                <w:kern w:val="0"/>
                <w:szCs w:val="21"/>
                <w:lang w:val="zh-CN"/>
              </w:rPr>
            </w:pPr>
            <w:r>
              <w:rPr>
                <w:rFonts w:cs="黑体"/>
                <w:color w:val="000000"/>
                <w:kern w:val="0"/>
                <w:szCs w:val="21"/>
                <w:lang w:val="zh-CN"/>
              </w:rPr>
              <w:t>F</w:t>
            </w:r>
            <w:r>
              <w:rPr>
                <w:rFonts w:hint="eastAsia" w:cs="黑体"/>
                <w:color w:val="000000"/>
                <w:kern w:val="0"/>
                <w:szCs w:val="21"/>
                <w:lang w:val="zh-CN"/>
              </w:rPr>
              <w:t>缆索结构检测评定历史（根据需要设置行数）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2" w:type="dxa"/>
            <w:gridSpan w:val="4"/>
            <w:vAlign w:val="center"/>
          </w:tcPr>
          <w:p>
            <w:pPr>
              <w:rPr>
                <w:rFonts w:cs="黑体"/>
                <w:color w:val="000000"/>
                <w:kern w:val="0"/>
                <w:szCs w:val="21"/>
                <w:lang w:val="zh-CN"/>
              </w:rPr>
            </w:pPr>
            <w:r>
              <w:rPr>
                <w:rFonts w:cs="黑体"/>
                <w:color w:val="000000"/>
                <w:kern w:val="0"/>
                <w:szCs w:val="21"/>
                <w:lang w:val="zh-CN"/>
              </w:rPr>
              <w:t>52</w:t>
            </w:r>
          </w:p>
        </w:tc>
        <w:tc>
          <w:tcPr>
            <w:tcW w:w="1777" w:type="dxa"/>
            <w:gridSpan w:val="4"/>
            <w:vAlign w:val="center"/>
          </w:tcPr>
          <w:p>
            <w:pPr>
              <w:rPr>
                <w:rFonts w:cs="黑体"/>
                <w:color w:val="000000"/>
                <w:kern w:val="0"/>
                <w:szCs w:val="21"/>
                <w:lang w:val="zh-CN"/>
              </w:rPr>
            </w:pPr>
            <w:r>
              <w:rPr>
                <w:rFonts w:cs="黑体"/>
                <w:color w:val="000000"/>
                <w:kern w:val="0"/>
                <w:szCs w:val="21"/>
                <w:lang w:val="zh-CN"/>
              </w:rPr>
              <w:t>53</w:t>
            </w:r>
          </w:p>
        </w:tc>
        <w:tc>
          <w:tcPr>
            <w:tcW w:w="6232" w:type="dxa"/>
            <w:gridSpan w:val="12"/>
            <w:vAlign w:val="center"/>
          </w:tcPr>
          <w:p>
            <w:pPr>
              <w:rPr>
                <w:rFonts w:cs="黑体"/>
                <w:color w:val="000000"/>
                <w:kern w:val="0"/>
                <w:szCs w:val="21"/>
                <w:lang w:val="zh-CN"/>
              </w:rPr>
            </w:pPr>
            <w:r>
              <w:rPr>
                <w:rFonts w:cs="黑体"/>
                <w:color w:val="000000"/>
                <w:kern w:val="0"/>
                <w:szCs w:val="21"/>
                <w:lang w:val="zh-CN"/>
              </w:rPr>
              <w:t>54</w:t>
            </w:r>
          </w:p>
        </w:tc>
        <w:tc>
          <w:tcPr>
            <w:tcW w:w="2105" w:type="dxa"/>
            <w:gridSpan w:val="5"/>
            <w:vAlign w:val="center"/>
          </w:tcPr>
          <w:p>
            <w:pPr>
              <w:rPr>
                <w:rFonts w:cs="黑体"/>
                <w:color w:val="000000"/>
                <w:kern w:val="0"/>
                <w:szCs w:val="21"/>
                <w:lang w:val="zh-CN"/>
              </w:rPr>
            </w:pPr>
            <w:r>
              <w:rPr>
                <w:rFonts w:cs="黑体"/>
                <w:color w:val="000000"/>
                <w:kern w:val="0"/>
                <w:szCs w:val="21"/>
                <w:lang w:val="zh-CN"/>
              </w:rPr>
              <w:t>55</w:t>
            </w:r>
          </w:p>
        </w:tc>
        <w:tc>
          <w:tcPr>
            <w:tcW w:w="1477" w:type="dxa"/>
            <w:gridSpan w:val="2"/>
            <w:vAlign w:val="center"/>
          </w:tcPr>
          <w:p>
            <w:pPr>
              <w:rPr>
                <w:rFonts w:cs="黑体"/>
                <w:color w:val="000000"/>
                <w:kern w:val="0"/>
                <w:szCs w:val="21"/>
                <w:lang w:val="zh-CN"/>
              </w:rPr>
            </w:pPr>
            <w:r>
              <w:rPr>
                <w:rFonts w:cs="黑体"/>
                <w:color w:val="000000"/>
                <w:kern w:val="0"/>
                <w:szCs w:val="21"/>
                <w:lang w:val="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2" w:type="dxa"/>
            <w:gridSpan w:val="4"/>
            <w:vAlign w:val="center"/>
          </w:tcPr>
          <w:p>
            <w:pPr>
              <w:rPr>
                <w:rFonts w:cs="黑体"/>
                <w:color w:val="000000"/>
                <w:kern w:val="0"/>
                <w:szCs w:val="21"/>
                <w:lang w:val="zh-CN"/>
              </w:rPr>
            </w:pPr>
            <w:r>
              <w:rPr>
                <w:rFonts w:hint="eastAsia" w:cs="黑体"/>
                <w:color w:val="000000"/>
                <w:kern w:val="0"/>
                <w:szCs w:val="21"/>
                <w:lang w:val="zh-CN"/>
              </w:rPr>
              <w:t>评定时间</w:t>
            </w:r>
          </w:p>
        </w:tc>
        <w:tc>
          <w:tcPr>
            <w:tcW w:w="1777" w:type="dxa"/>
            <w:gridSpan w:val="4"/>
            <w:vAlign w:val="center"/>
          </w:tcPr>
          <w:p>
            <w:pPr>
              <w:rPr>
                <w:rFonts w:cs="黑体"/>
                <w:color w:val="000000"/>
                <w:kern w:val="0"/>
                <w:szCs w:val="21"/>
                <w:lang w:val="zh-CN"/>
              </w:rPr>
            </w:pPr>
            <w:r>
              <w:rPr>
                <w:rFonts w:hint="eastAsia" w:cs="黑体"/>
                <w:color w:val="000000"/>
                <w:kern w:val="0"/>
                <w:szCs w:val="21"/>
                <w:lang w:val="zh-CN"/>
              </w:rPr>
              <w:t>检测类别</w:t>
            </w:r>
          </w:p>
        </w:tc>
        <w:tc>
          <w:tcPr>
            <w:tcW w:w="6232" w:type="dxa"/>
            <w:gridSpan w:val="12"/>
            <w:vAlign w:val="center"/>
          </w:tcPr>
          <w:p>
            <w:pPr>
              <w:rPr>
                <w:rFonts w:cs="黑体"/>
                <w:color w:val="000000"/>
                <w:kern w:val="0"/>
                <w:szCs w:val="21"/>
                <w:lang w:val="zh-CN"/>
              </w:rPr>
            </w:pPr>
            <w:r>
              <w:rPr>
                <w:rFonts w:hint="eastAsia" w:cs="黑体"/>
                <w:color w:val="000000"/>
                <w:kern w:val="0"/>
                <w:szCs w:val="21"/>
                <w:lang w:val="zh-CN"/>
              </w:rPr>
              <w:t>缆索构件技术状况评定结果</w:t>
            </w:r>
            <w:r>
              <w:rPr>
                <w:rFonts w:cs="黑体"/>
                <w:color w:val="000000"/>
                <w:kern w:val="0"/>
                <w:szCs w:val="21"/>
                <w:lang w:val="zh-CN"/>
              </w:rPr>
              <w:t>/</w:t>
            </w:r>
            <w:r>
              <w:rPr>
                <w:rFonts w:hint="eastAsia" w:cs="黑体"/>
                <w:color w:val="000000"/>
                <w:kern w:val="0"/>
                <w:szCs w:val="21"/>
                <w:lang w:val="zh-CN"/>
              </w:rPr>
              <w:t>特殊检查结论</w:t>
            </w:r>
          </w:p>
        </w:tc>
        <w:tc>
          <w:tcPr>
            <w:tcW w:w="2105" w:type="dxa"/>
            <w:gridSpan w:val="5"/>
            <w:vAlign w:val="center"/>
          </w:tcPr>
          <w:p>
            <w:pPr>
              <w:rPr>
                <w:rFonts w:cs="黑体"/>
                <w:color w:val="000000"/>
                <w:kern w:val="0"/>
                <w:szCs w:val="21"/>
                <w:lang w:val="zh-CN"/>
              </w:rPr>
            </w:pPr>
            <w:r>
              <w:rPr>
                <w:rFonts w:hint="eastAsia" w:cs="黑体"/>
                <w:color w:val="000000"/>
                <w:kern w:val="0"/>
                <w:szCs w:val="21"/>
                <w:lang w:val="zh-CN"/>
              </w:rPr>
              <w:t>处治对策</w:t>
            </w:r>
          </w:p>
        </w:tc>
        <w:tc>
          <w:tcPr>
            <w:tcW w:w="1477" w:type="dxa"/>
            <w:gridSpan w:val="2"/>
            <w:vAlign w:val="center"/>
          </w:tcPr>
          <w:p>
            <w:pPr>
              <w:rPr>
                <w:rFonts w:cs="黑体"/>
                <w:color w:val="000000"/>
                <w:kern w:val="0"/>
                <w:szCs w:val="21"/>
                <w:lang w:val="zh-CN"/>
              </w:rPr>
            </w:pPr>
            <w:r>
              <w:rPr>
                <w:rFonts w:hint="eastAsia" w:cs="黑体"/>
                <w:color w:val="000000"/>
                <w:kern w:val="0"/>
                <w:szCs w:val="21"/>
                <w:lang w:val="zh-CN"/>
              </w:rPr>
              <w:t>下次检测时间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52" w:type="dxa"/>
            <w:gridSpan w:val="4"/>
            <w:vAlign w:val="center"/>
          </w:tcPr>
          <w:p>
            <w:pPr>
              <w:rPr>
                <w:rFonts w:cs="黑体"/>
                <w:color w:val="000000"/>
                <w:kern w:val="0"/>
                <w:szCs w:val="21"/>
                <w:lang w:val="zh-CN"/>
              </w:rPr>
            </w:pPr>
          </w:p>
        </w:tc>
        <w:tc>
          <w:tcPr>
            <w:tcW w:w="1777" w:type="dxa"/>
            <w:gridSpan w:val="4"/>
            <w:vAlign w:val="center"/>
          </w:tcPr>
          <w:p>
            <w:pPr>
              <w:rPr>
                <w:rFonts w:cs="黑体"/>
                <w:color w:val="000000"/>
                <w:kern w:val="0"/>
                <w:szCs w:val="21"/>
                <w:lang w:val="zh-CN"/>
              </w:rPr>
            </w:pPr>
          </w:p>
        </w:tc>
        <w:tc>
          <w:tcPr>
            <w:tcW w:w="6232" w:type="dxa"/>
            <w:gridSpan w:val="12"/>
            <w:vAlign w:val="center"/>
          </w:tcPr>
          <w:p>
            <w:pPr>
              <w:rPr>
                <w:rFonts w:cs="黑体"/>
                <w:color w:val="000000"/>
                <w:kern w:val="0"/>
                <w:szCs w:val="21"/>
                <w:lang w:val="zh-CN"/>
              </w:rPr>
            </w:pPr>
          </w:p>
        </w:tc>
        <w:tc>
          <w:tcPr>
            <w:tcW w:w="2105" w:type="dxa"/>
            <w:gridSpan w:val="5"/>
            <w:vAlign w:val="center"/>
          </w:tcPr>
          <w:p>
            <w:pPr>
              <w:rPr>
                <w:rFonts w:cs="黑体"/>
                <w:color w:val="000000"/>
                <w:kern w:val="0"/>
                <w:szCs w:val="21"/>
                <w:lang w:val="zh-CN"/>
              </w:rPr>
            </w:pPr>
          </w:p>
        </w:tc>
        <w:tc>
          <w:tcPr>
            <w:tcW w:w="1477" w:type="dxa"/>
            <w:gridSpan w:val="2"/>
            <w:vAlign w:val="center"/>
          </w:tcPr>
          <w:p>
            <w:pPr>
              <w:rPr>
                <w:rFonts w:cs="黑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43" w:type="dxa"/>
            <w:gridSpan w:val="27"/>
            <w:shd w:val="clear" w:color="auto" w:fill="FFFFFF"/>
            <w:vAlign w:val="center"/>
          </w:tcPr>
          <w:p>
            <w:pPr>
              <w:rPr>
                <w:rFonts w:cs="黑体"/>
                <w:color w:val="000000"/>
                <w:kern w:val="0"/>
                <w:szCs w:val="21"/>
                <w:lang w:val="zh-CN"/>
              </w:rPr>
            </w:pPr>
            <w:r>
              <w:rPr>
                <w:rFonts w:cs="黑体"/>
                <w:color w:val="000000"/>
                <w:kern w:val="0"/>
                <w:szCs w:val="21"/>
                <w:lang w:val="zh-CN"/>
              </w:rPr>
              <w:t>G</w:t>
            </w:r>
            <w:r>
              <w:rPr>
                <w:rFonts w:hint="eastAsia" w:cs="黑体"/>
                <w:color w:val="000000"/>
                <w:kern w:val="0"/>
                <w:szCs w:val="21"/>
                <w:lang w:val="zh-CN"/>
              </w:rPr>
              <w:t>养护处治记录（根据需要设置行数）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1" w:type="dxa"/>
            <w:gridSpan w:val="3"/>
            <w:vAlign w:val="center"/>
          </w:tcPr>
          <w:p>
            <w:pPr>
              <w:rPr>
                <w:rFonts w:cs="黑体"/>
                <w:color w:val="000000"/>
                <w:kern w:val="0"/>
                <w:szCs w:val="21"/>
                <w:lang w:val="zh-CN"/>
              </w:rPr>
            </w:pPr>
            <w:r>
              <w:rPr>
                <w:rFonts w:cs="黑体"/>
                <w:color w:val="000000"/>
                <w:kern w:val="0"/>
                <w:szCs w:val="21"/>
                <w:lang w:val="zh-CN"/>
              </w:rPr>
              <w:t>57</w:t>
            </w:r>
          </w:p>
        </w:tc>
        <w:tc>
          <w:tcPr>
            <w:tcW w:w="1287" w:type="dxa"/>
            <w:gridSpan w:val="3"/>
            <w:vAlign w:val="center"/>
          </w:tcPr>
          <w:p>
            <w:pPr>
              <w:rPr>
                <w:rFonts w:cs="黑体"/>
                <w:color w:val="000000"/>
                <w:kern w:val="0"/>
                <w:szCs w:val="21"/>
                <w:lang w:val="zh-CN"/>
              </w:rPr>
            </w:pPr>
            <w:r>
              <w:rPr>
                <w:rFonts w:cs="黑体"/>
                <w:color w:val="000000"/>
                <w:kern w:val="0"/>
                <w:szCs w:val="21"/>
                <w:lang w:val="zh-CN"/>
              </w:rPr>
              <w:t>58</w:t>
            </w:r>
          </w:p>
        </w:tc>
        <w:tc>
          <w:tcPr>
            <w:tcW w:w="1240" w:type="dxa"/>
            <w:gridSpan w:val="3"/>
            <w:vAlign w:val="center"/>
          </w:tcPr>
          <w:p>
            <w:pPr>
              <w:rPr>
                <w:rFonts w:cs="黑体"/>
                <w:color w:val="000000"/>
                <w:kern w:val="0"/>
                <w:szCs w:val="21"/>
                <w:lang w:val="zh-CN"/>
              </w:rPr>
            </w:pPr>
            <w:r>
              <w:rPr>
                <w:rFonts w:cs="黑体"/>
                <w:color w:val="000000"/>
                <w:kern w:val="0"/>
                <w:szCs w:val="21"/>
                <w:lang w:val="zh-CN"/>
              </w:rPr>
              <w:t>59</w:t>
            </w:r>
          </w:p>
        </w:tc>
        <w:tc>
          <w:tcPr>
            <w:tcW w:w="1222" w:type="dxa"/>
            <w:gridSpan w:val="3"/>
            <w:vAlign w:val="center"/>
          </w:tcPr>
          <w:p>
            <w:pPr>
              <w:rPr>
                <w:rFonts w:cs="黑体"/>
                <w:color w:val="000000"/>
                <w:kern w:val="0"/>
                <w:szCs w:val="21"/>
                <w:lang w:val="zh-CN"/>
              </w:rPr>
            </w:pPr>
            <w:r>
              <w:rPr>
                <w:rFonts w:cs="黑体"/>
                <w:color w:val="000000"/>
                <w:kern w:val="0"/>
                <w:szCs w:val="21"/>
                <w:lang w:val="zh-CN"/>
              </w:rPr>
              <w:t>60</w:t>
            </w:r>
          </w:p>
        </w:tc>
        <w:tc>
          <w:tcPr>
            <w:tcW w:w="1175" w:type="dxa"/>
            <w:vAlign w:val="center"/>
          </w:tcPr>
          <w:p>
            <w:pPr>
              <w:rPr>
                <w:rFonts w:cs="黑体"/>
                <w:color w:val="000000"/>
                <w:kern w:val="0"/>
                <w:szCs w:val="21"/>
                <w:lang w:val="zh-CN"/>
              </w:rPr>
            </w:pPr>
            <w:r>
              <w:rPr>
                <w:rFonts w:cs="黑体"/>
                <w:color w:val="000000"/>
                <w:kern w:val="0"/>
                <w:szCs w:val="21"/>
                <w:lang w:val="zh-CN"/>
              </w:rPr>
              <w:t>61</w:t>
            </w:r>
          </w:p>
        </w:tc>
        <w:tc>
          <w:tcPr>
            <w:tcW w:w="1217" w:type="dxa"/>
            <w:gridSpan w:val="2"/>
            <w:vAlign w:val="center"/>
          </w:tcPr>
          <w:p>
            <w:pPr>
              <w:rPr>
                <w:rFonts w:cs="黑体"/>
                <w:color w:val="000000"/>
                <w:kern w:val="0"/>
                <w:szCs w:val="21"/>
                <w:lang w:val="zh-CN"/>
              </w:rPr>
            </w:pPr>
            <w:r>
              <w:rPr>
                <w:rFonts w:cs="黑体"/>
                <w:color w:val="000000"/>
                <w:kern w:val="0"/>
                <w:szCs w:val="21"/>
                <w:lang w:val="zh-CN"/>
              </w:rPr>
              <w:t>62</w:t>
            </w:r>
          </w:p>
        </w:tc>
        <w:tc>
          <w:tcPr>
            <w:tcW w:w="1027" w:type="dxa"/>
            <w:gridSpan w:val="2"/>
            <w:vAlign w:val="center"/>
          </w:tcPr>
          <w:p>
            <w:pPr>
              <w:rPr>
                <w:rFonts w:cs="黑体"/>
                <w:color w:val="000000"/>
                <w:kern w:val="0"/>
                <w:szCs w:val="21"/>
                <w:lang w:val="zh-CN"/>
              </w:rPr>
            </w:pPr>
            <w:r>
              <w:rPr>
                <w:rFonts w:cs="黑体"/>
                <w:color w:val="000000"/>
                <w:kern w:val="0"/>
                <w:szCs w:val="21"/>
                <w:lang w:val="zh-CN"/>
              </w:rPr>
              <w:t>63</w:t>
            </w:r>
          </w:p>
        </w:tc>
        <w:tc>
          <w:tcPr>
            <w:tcW w:w="1585" w:type="dxa"/>
            <w:gridSpan w:val="4"/>
            <w:vAlign w:val="center"/>
          </w:tcPr>
          <w:p>
            <w:pPr>
              <w:rPr>
                <w:rFonts w:cs="黑体"/>
                <w:color w:val="000000"/>
                <w:kern w:val="0"/>
                <w:szCs w:val="21"/>
                <w:lang w:val="zh-CN"/>
              </w:rPr>
            </w:pPr>
            <w:r>
              <w:rPr>
                <w:rFonts w:cs="黑体"/>
                <w:color w:val="000000"/>
                <w:kern w:val="0"/>
                <w:szCs w:val="21"/>
                <w:lang w:val="zh-CN"/>
              </w:rPr>
              <w:t>64</w:t>
            </w:r>
          </w:p>
        </w:tc>
        <w:tc>
          <w:tcPr>
            <w:tcW w:w="1113" w:type="dxa"/>
            <w:gridSpan w:val="2"/>
            <w:vAlign w:val="center"/>
          </w:tcPr>
          <w:p>
            <w:pPr>
              <w:rPr>
                <w:rFonts w:cs="黑体"/>
                <w:color w:val="000000"/>
                <w:kern w:val="0"/>
                <w:szCs w:val="21"/>
                <w:lang w:val="zh-CN"/>
              </w:rPr>
            </w:pPr>
            <w:r>
              <w:rPr>
                <w:rFonts w:cs="黑体"/>
                <w:color w:val="000000"/>
                <w:kern w:val="0"/>
                <w:szCs w:val="21"/>
                <w:lang w:val="zh-CN"/>
              </w:rPr>
              <w:t>65</w:t>
            </w:r>
          </w:p>
        </w:tc>
        <w:tc>
          <w:tcPr>
            <w:tcW w:w="1131" w:type="dxa"/>
            <w:gridSpan w:val="3"/>
            <w:vAlign w:val="center"/>
          </w:tcPr>
          <w:p>
            <w:pPr>
              <w:rPr>
                <w:rFonts w:cs="黑体"/>
                <w:color w:val="000000"/>
                <w:kern w:val="0"/>
                <w:szCs w:val="21"/>
                <w:lang w:val="zh-CN"/>
              </w:rPr>
            </w:pPr>
            <w:r>
              <w:rPr>
                <w:rFonts w:cs="黑体"/>
                <w:color w:val="000000"/>
                <w:kern w:val="0"/>
                <w:szCs w:val="21"/>
                <w:lang w:val="zh-CN"/>
              </w:rPr>
              <w:t>66</w:t>
            </w:r>
          </w:p>
        </w:tc>
        <w:tc>
          <w:tcPr>
            <w:tcW w:w="1055" w:type="dxa"/>
            <w:vAlign w:val="center"/>
          </w:tcPr>
          <w:p>
            <w:pPr>
              <w:rPr>
                <w:rFonts w:cs="黑体"/>
                <w:color w:val="000000"/>
                <w:kern w:val="0"/>
                <w:szCs w:val="21"/>
                <w:lang w:val="zh-CN"/>
              </w:rPr>
            </w:pPr>
            <w:r>
              <w:rPr>
                <w:rFonts w:cs="黑体"/>
                <w:color w:val="000000"/>
                <w:kern w:val="0"/>
                <w:szCs w:val="21"/>
                <w:lang w:val="zh-CN"/>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1" w:type="dxa"/>
            <w:gridSpan w:val="3"/>
            <w:vAlign w:val="center"/>
          </w:tcPr>
          <w:p>
            <w:pPr>
              <w:jc w:val="left"/>
              <w:rPr>
                <w:rFonts w:cs="黑体"/>
                <w:color w:val="000000"/>
                <w:kern w:val="0"/>
                <w:szCs w:val="21"/>
                <w:lang w:val="zh-CN"/>
              </w:rPr>
            </w:pPr>
            <w:r>
              <w:rPr>
                <w:rFonts w:hint="eastAsia" w:cs="黑体"/>
                <w:color w:val="000000"/>
                <w:kern w:val="0"/>
                <w:szCs w:val="21"/>
                <w:lang w:val="zh-CN"/>
              </w:rPr>
              <w:t>时间（段）</w:t>
            </w:r>
          </w:p>
        </w:tc>
        <w:tc>
          <w:tcPr>
            <w:tcW w:w="1287" w:type="dxa"/>
            <w:gridSpan w:val="3"/>
            <w:vAlign w:val="center"/>
          </w:tcPr>
          <w:p>
            <w:pPr>
              <w:jc w:val="left"/>
              <w:rPr>
                <w:rFonts w:cs="黑体"/>
                <w:color w:val="000000"/>
                <w:kern w:val="0"/>
                <w:szCs w:val="21"/>
                <w:lang w:val="zh-CN"/>
              </w:rPr>
            </w:pPr>
            <w:r>
              <w:rPr>
                <w:rFonts w:hint="eastAsia" w:cs="黑体"/>
                <w:color w:val="000000"/>
                <w:kern w:val="0"/>
                <w:szCs w:val="21"/>
                <w:lang w:val="zh-CN"/>
              </w:rPr>
              <w:t>处治类别</w:t>
            </w:r>
            <w:r>
              <w:rPr>
                <w:rFonts w:cs="黑体"/>
                <w:color w:val="000000"/>
                <w:kern w:val="0"/>
                <w:szCs w:val="21"/>
                <w:lang w:val="zh-CN"/>
              </w:rPr>
              <w:t xml:space="preserve"> </w:t>
            </w:r>
            <w:r>
              <w:rPr>
                <w:rFonts w:hint="eastAsia" w:cs="黑体"/>
                <w:color w:val="000000"/>
                <w:kern w:val="0"/>
                <w:szCs w:val="21"/>
                <w:lang w:val="zh-CN"/>
              </w:rPr>
              <w:t>（维修、加</w:t>
            </w:r>
            <w:r>
              <w:rPr>
                <w:rFonts w:cs="黑体"/>
                <w:color w:val="000000"/>
                <w:kern w:val="0"/>
                <w:szCs w:val="21"/>
                <w:lang w:val="zh-CN"/>
              </w:rPr>
              <w:t xml:space="preserve"> </w:t>
            </w:r>
            <w:r>
              <w:rPr>
                <w:rFonts w:hint="eastAsia" w:cs="黑体"/>
                <w:color w:val="000000"/>
                <w:kern w:val="0"/>
                <w:szCs w:val="21"/>
                <w:lang w:val="zh-CN"/>
              </w:rPr>
              <w:t>固、改造）</w:t>
            </w:r>
          </w:p>
        </w:tc>
        <w:tc>
          <w:tcPr>
            <w:tcW w:w="1240" w:type="dxa"/>
            <w:gridSpan w:val="3"/>
            <w:vAlign w:val="center"/>
          </w:tcPr>
          <w:p>
            <w:pPr>
              <w:jc w:val="left"/>
              <w:rPr>
                <w:rFonts w:cs="黑体"/>
                <w:color w:val="000000"/>
                <w:kern w:val="0"/>
                <w:szCs w:val="21"/>
                <w:lang w:val="zh-CN"/>
              </w:rPr>
            </w:pPr>
            <w:r>
              <w:rPr>
                <w:rFonts w:hint="eastAsia" w:cs="黑体"/>
                <w:color w:val="000000"/>
                <w:kern w:val="0"/>
                <w:szCs w:val="21"/>
                <w:lang w:val="zh-CN"/>
              </w:rPr>
              <w:t>处治原因</w:t>
            </w:r>
          </w:p>
        </w:tc>
        <w:tc>
          <w:tcPr>
            <w:tcW w:w="1222" w:type="dxa"/>
            <w:gridSpan w:val="3"/>
            <w:vAlign w:val="center"/>
          </w:tcPr>
          <w:p>
            <w:pPr>
              <w:jc w:val="left"/>
              <w:rPr>
                <w:rFonts w:cs="黑体"/>
                <w:color w:val="000000"/>
                <w:kern w:val="0"/>
                <w:szCs w:val="21"/>
                <w:lang w:val="zh-CN"/>
              </w:rPr>
            </w:pPr>
            <w:r>
              <w:rPr>
                <w:rFonts w:hint="eastAsia" w:cs="黑体"/>
                <w:color w:val="000000"/>
                <w:kern w:val="0"/>
                <w:szCs w:val="21"/>
                <w:lang w:val="zh-CN"/>
              </w:rPr>
              <w:t>处治范围</w:t>
            </w:r>
          </w:p>
        </w:tc>
        <w:tc>
          <w:tcPr>
            <w:tcW w:w="1175" w:type="dxa"/>
            <w:vAlign w:val="center"/>
          </w:tcPr>
          <w:p>
            <w:pPr>
              <w:jc w:val="left"/>
              <w:rPr>
                <w:rFonts w:cs="黑体"/>
                <w:color w:val="000000"/>
                <w:kern w:val="0"/>
                <w:szCs w:val="21"/>
                <w:lang w:val="zh-CN"/>
              </w:rPr>
            </w:pPr>
            <w:r>
              <w:rPr>
                <w:rFonts w:hint="eastAsia" w:cs="黑体"/>
                <w:color w:val="000000"/>
                <w:kern w:val="0"/>
                <w:szCs w:val="21"/>
                <w:lang w:val="zh-CN"/>
              </w:rPr>
              <w:t>工程费用</w:t>
            </w:r>
          </w:p>
          <w:p>
            <w:pPr>
              <w:jc w:val="left"/>
              <w:rPr>
                <w:rFonts w:cs="黑体"/>
                <w:color w:val="000000"/>
                <w:kern w:val="0"/>
                <w:szCs w:val="21"/>
                <w:lang w:val="zh-CN"/>
              </w:rPr>
            </w:pPr>
            <w:r>
              <w:rPr>
                <w:rFonts w:hint="eastAsia" w:cs="黑体"/>
                <w:color w:val="000000"/>
                <w:kern w:val="0"/>
                <w:szCs w:val="21"/>
                <w:lang w:val="zh-CN"/>
              </w:rPr>
              <w:t>（万元）</w:t>
            </w:r>
          </w:p>
        </w:tc>
        <w:tc>
          <w:tcPr>
            <w:tcW w:w="1217" w:type="dxa"/>
            <w:gridSpan w:val="2"/>
            <w:vAlign w:val="center"/>
          </w:tcPr>
          <w:p>
            <w:pPr>
              <w:jc w:val="left"/>
              <w:rPr>
                <w:rFonts w:cs="黑体"/>
                <w:color w:val="000000"/>
                <w:kern w:val="0"/>
                <w:szCs w:val="21"/>
                <w:lang w:val="zh-CN"/>
              </w:rPr>
            </w:pPr>
            <w:r>
              <w:rPr>
                <w:rFonts w:hint="eastAsia" w:cs="黑体"/>
                <w:color w:val="000000"/>
                <w:kern w:val="0"/>
                <w:szCs w:val="21"/>
                <w:lang w:val="zh-CN"/>
              </w:rPr>
              <w:t>经费来源</w:t>
            </w:r>
          </w:p>
        </w:tc>
        <w:tc>
          <w:tcPr>
            <w:tcW w:w="1027" w:type="dxa"/>
            <w:gridSpan w:val="2"/>
            <w:vAlign w:val="center"/>
          </w:tcPr>
          <w:p>
            <w:pPr>
              <w:jc w:val="left"/>
              <w:rPr>
                <w:rFonts w:cs="黑体"/>
                <w:color w:val="000000"/>
                <w:kern w:val="0"/>
                <w:szCs w:val="21"/>
                <w:lang w:val="zh-CN"/>
              </w:rPr>
            </w:pPr>
            <w:r>
              <w:rPr>
                <w:rFonts w:hint="eastAsia" w:cs="黑体"/>
                <w:color w:val="000000"/>
                <w:kern w:val="0"/>
                <w:szCs w:val="21"/>
                <w:lang w:val="zh-CN"/>
              </w:rPr>
              <w:t>处治质量评定</w:t>
            </w:r>
          </w:p>
        </w:tc>
        <w:tc>
          <w:tcPr>
            <w:tcW w:w="1585" w:type="dxa"/>
            <w:gridSpan w:val="4"/>
            <w:vAlign w:val="center"/>
          </w:tcPr>
          <w:p>
            <w:pPr>
              <w:jc w:val="left"/>
              <w:rPr>
                <w:rFonts w:cs="黑体"/>
                <w:color w:val="000000"/>
                <w:kern w:val="0"/>
                <w:szCs w:val="21"/>
                <w:lang w:val="zh-CN"/>
              </w:rPr>
            </w:pPr>
            <w:r>
              <w:rPr>
                <w:rFonts w:hint="eastAsia" w:cs="黑体"/>
                <w:color w:val="000000"/>
                <w:kern w:val="0"/>
                <w:szCs w:val="21"/>
                <w:lang w:val="zh-CN"/>
              </w:rPr>
              <w:t>建设单位</w:t>
            </w:r>
          </w:p>
        </w:tc>
        <w:tc>
          <w:tcPr>
            <w:tcW w:w="1113" w:type="dxa"/>
            <w:gridSpan w:val="2"/>
            <w:vAlign w:val="center"/>
          </w:tcPr>
          <w:p>
            <w:pPr>
              <w:jc w:val="left"/>
              <w:rPr>
                <w:rFonts w:cs="黑体"/>
                <w:color w:val="000000"/>
                <w:kern w:val="0"/>
                <w:szCs w:val="21"/>
                <w:lang w:val="zh-CN"/>
              </w:rPr>
            </w:pPr>
            <w:r>
              <w:rPr>
                <w:rFonts w:hint="eastAsia" w:cs="黑体"/>
                <w:color w:val="000000"/>
                <w:kern w:val="0"/>
                <w:szCs w:val="21"/>
                <w:lang w:val="zh-CN"/>
              </w:rPr>
              <w:t>设计单位</w:t>
            </w:r>
          </w:p>
        </w:tc>
        <w:tc>
          <w:tcPr>
            <w:tcW w:w="1131" w:type="dxa"/>
            <w:gridSpan w:val="3"/>
            <w:vAlign w:val="center"/>
          </w:tcPr>
          <w:p>
            <w:pPr>
              <w:jc w:val="left"/>
              <w:rPr>
                <w:rFonts w:cs="黑体"/>
                <w:color w:val="000000"/>
                <w:kern w:val="0"/>
                <w:szCs w:val="21"/>
                <w:lang w:val="zh-CN"/>
              </w:rPr>
            </w:pPr>
            <w:r>
              <w:rPr>
                <w:rFonts w:hint="eastAsia" w:cs="黑体"/>
                <w:color w:val="000000"/>
                <w:kern w:val="0"/>
                <w:szCs w:val="21"/>
                <w:lang w:val="zh-CN"/>
              </w:rPr>
              <w:t>施工单位</w:t>
            </w:r>
          </w:p>
        </w:tc>
        <w:tc>
          <w:tcPr>
            <w:tcW w:w="1055" w:type="dxa"/>
            <w:vAlign w:val="center"/>
          </w:tcPr>
          <w:p>
            <w:pPr>
              <w:jc w:val="left"/>
              <w:rPr>
                <w:rFonts w:cs="黑体"/>
                <w:color w:val="000000"/>
                <w:kern w:val="0"/>
                <w:szCs w:val="21"/>
                <w:lang w:val="zh-CN"/>
              </w:rPr>
            </w:pPr>
            <w:r>
              <w:rPr>
                <w:rFonts w:hint="eastAsia" w:cs="黑体"/>
                <w:color w:val="000000"/>
                <w:kern w:val="0"/>
                <w:szCs w:val="21"/>
                <w:lang w:val="zh-CN"/>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1" w:type="dxa"/>
            <w:gridSpan w:val="3"/>
            <w:vAlign w:val="center"/>
          </w:tcPr>
          <w:p>
            <w:pPr>
              <w:rPr>
                <w:rFonts w:cs="黑体"/>
                <w:color w:val="000000"/>
                <w:kern w:val="0"/>
                <w:szCs w:val="21"/>
                <w:lang w:val="zh-CN"/>
              </w:rPr>
            </w:pPr>
          </w:p>
        </w:tc>
        <w:tc>
          <w:tcPr>
            <w:tcW w:w="1287" w:type="dxa"/>
            <w:gridSpan w:val="3"/>
            <w:vAlign w:val="center"/>
          </w:tcPr>
          <w:p>
            <w:pPr>
              <w:rPr>
                <w:rFonts w:cs="黑体"/>
                <w:color w:val="000000"/>
                <w:kern w:val="0"/>
                <w:szCs w:val="21"/>
                <w:lang w:val="zh-CN"/>
              </w:rPr>
            </w:pPr>
          </w:p>
        </w:tc>
        <w:tc>
          <w:tcPr>
            <w:tcW w:w="1240" w:type="dxa"/>
            <w:gridSpan w:val="3"/>
            <w:vAlign w:val="center"/>
          </w:tcPr>
          <w:p>
            <w:pPr>
              <w:rPr>
                <w:rFonts w:cs="黑体"/>
                <w:color w:val="000000"/>
                <w:kern w:val="0"/>
                <w:szCs w:val="21"/>
                <w:lang w:val="zh-CN"/>
              </w:rPr>
            </w:pPr>
          </w:p>
        </w:tc>
        <w:tc>
          <w:tcPr>
            <w:tcW w:w="1222" w:type="dxa"/>
            <w:gridSpan w:val="3"/>
            <w:vAlign w:val="center"/>
          </w:tcPr>
          <w:p>
            <w:pPr>
              <w:rPr>
                <w:rFonts w:cs="黑体"/>
                <w:color w:val="000000"/>
                <w:kern w:val="0"/>
                <w:szCs w:val="21"/>
                <w:lang w:val="zh-CN"/>
              </w:rPr>
            </w:pPr>
          </w:p>
        </w:tc>
        <w:tc>
          <w:tcPr>
            <w:tcW w:w="1175" w:type="dxa"/>
            <w:vAlign w:val="center"/>
          </w:tcPr>
          <w:p>
            <w:pPr>
              <w:rPr>
                <w:rFonts w:cs="黑体"/>
                <w:color w:val="000000"/>
                <w:kern w:val="0"/>
                <w:szCs w:val="21"/>
                <w:lang w:val="zh-CN"/>
              </w:rPr>
            </w:pPr>
          </w:p>
        </w:tc>
        <w:tc>
          <w:tcPr>
            <w:tcW w:w="1217" w:type="dxa"/>
            <w:gridSpan w:val="2"/>
            <w:vAlign w:val="center"/>
          </w:tcPr>
          <w:p>
            <w:pPr>
              <w:rPr>
                <w:rFonts w:cs="黑体"/>
                <w:color w:val="000000"/>
                <w:kern w:val="0"/>
                <w:szCs w:val="21"/>
                <w:lang w:val="zh-CN"/>
              </w:rPr>
            </w:pPr>
          </w:p>
        </w:tc>
        <w:tc>
          <w:tcPr>
            <w:tcW w:w="1027" w:type="dxa"/>
            <w:gridSpan w:val="2"/>
            <w:vAlign w:val="center"/>
          </w:tcPr>
          <w:p>
            <w:pPr>
              <w:rPr>
                <w:rFonts w:cs="黑体"/>
                <w:color w:val="000000"/>
                <w:kern w:val="0"/>
                <w:szCs w:val="21"/>
                <w:lang w:val="zh-CN"/>
              </w:rPr>
            </w:pPr>
          </w:p>
        </w:tc>
        <w:tc>
          <w:tcPr>
            <w:tcW w:w="1585" w:type="dxa"/>
            <w:gridSpan w:val="4"/>
            <w:vAlign w:val="center"/>
          </w:tcPr>
          <w:p>
            <w:pPr>
              <w:rPr>
                <w:rFonts w:cs="黑体"/>
                <w:color w:val="000000"/>
                <w:kern w:val="0"/>
                <w:szCs w:val="21"/>
                <w:lang w:val="zh-CN"/>
              </w:rPr>
            </w:pPr>
          </w:p>
        </w:tc>
        <w:tc>
          <w:tcPr>
            <w:tcW w:w="1113" w:type="dxa"/>
            <w:gridSpan w:val="2"/>
            <w:vAlign w:val="center"/>
          </w:tcPr>
          <w:p>
            <w:pPr>
              <w:rPr>
                <w:rFonts w:cs="黑体"/>
                <w:color w:val="000000"/>
                <w:kern w:val="0"/>
                <w:szCs w:val="21"/>
                <w:lang w:val="zh-CN"/>
              </w:rPr>
            </w:pPr>
          </w:p>
        </w:tc>
        <w:tc>
          <w:tcPr>
            <w:tcW w:w="1131" w:type="dxa"/>
            <w:gridSpan w:val="3"/>
            <w:vAlign w:val="center"/>
          </w:tcPr>
          <w:p>
            <w:pPr>
              <w:rPr>
                <w:rFonts w:cs="黑体"/>
                <w:color w:val="000000"/>
                <w:kern w:val="0"/>
                <w:szCs w:val="21"/>
                <w:lang w:val="zh-CN"/>
              </w:rPr>
            </w:pPr>
          </w:p>
        </w:tc>
        <w:tc>
          <w:tcPr>
            <w:tcW w:w="1055" w:type="dxa"/>
            <w:vAlign w:val="center"/>
          </w:tcPr>
          <w:p>
            <w:pPr>
              <w:rPr>
                <w:rFonts w:cs="黑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1" w:type="dxa"/>
            <w:gridSpan w:val="3"/>
            <w:vAlign w:val="center"/>
          </w:tcPr>
          <w:p>
            <w:pPr>
              <w:rPr>
                <w:rFonts w:cs="黑体"/>
                <w:color w:val="000000"/>
                <w:kern w:val="0"/>
                <w:szCs w:val="21"/>
                <w:lang w:val="zh-CN"/>
              </w:rPr>
            </w:pPr>
          </w:p>
        </w:tc>
        <w:tc>
          <w:tcPr>
            <w:tcW w:w="1287" w:type="dxa"/>
            <w:gridSpan w:val="3"/>
            <w:vAlign w:val="center"/>
          </w:tcPr>
          <w:p>
            <w:pPr>
              <w:rPr>
                <w:rFonts w:cs="黑体"/>
                <w:color w:val="000000"/>
                <w:kern w:val="0"/>
                <w:szCs w:val="21"/>
                <w:lang w:val="zh-CN"/>
              </w:rPr>
            </w:pPr>
          </w:p>
        </w:tc>
        <w:tc>
          <w:tcPr>
            <w:tcW w:w="1240" w:type="dxa"/>
            <w:gridSpan w:val="3"/>
            <w:vAlign w:val="center"/>
          </w:tcPr>
          <w:p>
            <w:pPr>
              <w:rPr>
                <w:rFonts w:cs="黑体"/>
                <w:color w:val="000000"/>
                <w:kern w:val="0"/>
                <w:szCs w:val="21"/>
                <w:lang w:val="zh-CN"/>
              </w:rPr>
            </w:pPr>
          </w:p>
        </w:tc>
        <w:tc>
          <w:tcPr>
            <w:tcW w:w="1222" w:type="dxa"/>
            <w:gridSpan w:val="3"/>
            <w:vAlign w:val="center"/>
          </w:tcPr>
          <w:p>
            <w:pPr>
              <w:rPr>
                <w:rFonts w:cs="黑体"/>
                <w:color w:val="000000"/>
                <w:kern w:val="0"/>
                <w:szCs w:val="21"/>
                <w:lang w:val="zh-CN"/>
              </w:rPr>
            </w:pPr>
          </w:p>
        </w:tc>
        <w:tc>
          <w:tcPr>
            <w:tcW w:w="1175" w:type="dxa"/>
            <w:vAlign w:val="center"/>
          </w:tcPr>
          <w:p>
            <w:pPr>
              <w:rPr>
                <w:rFonts w:cs="黑体"/>
                <w:color w:val="000000"/>
                <w:kern w:val="0"/>
                <w:szCs w:val="21"/>
                <w:lang w:val="zh-CN"/>
              </w:rPr>
            </w:pPr>
          </w:p>
        </w:tc>
        <w:tc>
          <w:tcPr>
            <w:tcW w:w="1217" w:type="dxa"/>
            <w:gridSpan w:val="2"/>
            <w:vAlign w:val="center"/>
          </w:tcPr>
          <w:p>
            <w:pPr>
              <w:rPr>
                <w:rFonts w:cs="黑体"/>
                <w:color w:val="000000"/>
                <w:kern w:val="0"/>
                <w:szCs w:val="21"/>
                <w:lang w:val="zh-CN"/>
              </w:rPr>
            </w:pPr>
          </w:p>
        </w:tc>
        <w:tc>
          <w:tcPr>
            <w:tcW w:w="1027" w:type="dxa"/>
            <w:gridSpan w:val="2"/>
            <w:vAlign w:val="center"/>
          </w:tcPr>
          <w:p>
            <w:pPr>
              <w:rPr>
                <w:rFonts w:cs="黑体"/>
                <w:color w:val="000000"/>
                <w:kern w:val="0"/>
                <w:szCs w:val="21"/>
                <w:lang w:val="zh-CN"/>
              </w:rPr>
            </w:pPr>
          </w:p>
        </w:tc>
        <w:tc>
          <w:tcPr>
            <w:tcW w:w="1585" w:type="dxa"/>
            <w:gridSpan w:val="4"/>
            <w:vAlign w:val="center"/>
          </w:tcPr>
          <w:p>
            <w:pPr>
              <w:rPr>
                <w:rFonts w:cs="黑体"/>
                <w:color w:val="000000"/>
                <w:kern w:val="0"/>
                <w:szCs w:val="21"/>
                <w:lang w:val="zh-CN"/>
              </w:rPr>
            </w:pPr>
          </w:p>
        </w:tc>
        <w:tc>
          <w:tcPr>
            <w:tcW w:w="1113" w:type="dxa"/>
            <w:gridSpan w:val="2"/>
            <w:vAlign w:val="center"/>
          </w:tcPr>
          <w:p>
            <w:pPr>
              <w:rPr>
                <w:rFonts w:cs="黑体"/>
                <w:color w:val="000000"/>
                <w:kern w:val="0"/>
                <w:szCs w:val="21"/>
                <w:lang w:val="zh-CN"/>
              </w:rPr>
            </w:pPr>
          </w:p>
        </w:tc>
        <w:tc>
          <w:tcPr>
            <w:tcW w:w="1131" w:type="dxa"/>
            <w:gridSpan w:val="3"/>
            <w:vAlign w:val="center"/>
          </w:tcPr>
          <w:p>
            <w:pPr>
              <w:rPr>
                <w:rFonts w:cs="黑体"/>
                <w:color w:val="000000"/>
                <w:kern w:val="0"/>
                <w:szCs w:val="21"/>
                <w:lang w:val="zh-CN"/>
              </w:rPr>
            </w:pPr>
          </w:p>
        </w:tc>
        <w:tc>
          <w:tcPr>
            <w:tcW w:w="1055" w:type="dxa"/>
            <w:vAlign w:val="center"/>
          </w:tcPr>
          <w:p>
            <w:pPr>
              <w:rPr>
                <w:rFonts w:cs="黑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191" w:type="dxa"/>
            <w:gridSpan w:val="3"/>
            <w:vAlign w:val="center"/>
          </w:tcPr>
          <w:p>
            <w:pPr>
              <w:rPr>
                <w:rFonts w:cs="黑体"/>
                <w:color w:val="000000"/>
                <w:kern w:val="0"/>
                <w:szCs w:val="21"/>
                <w:lang w:val="zh-CN"/>
              </w:rPr>
            </w:pPr>
          </w:p>
        </w:tc>
        <w:tc>
          <w:tcPr>
            <w:tcW w:w="1287" w:type="dxa"/>
            <w:gridSpan w:val="3"/>
            <w:vAlign w:val="center"/>
          </w:tcPr>
          <w:p>
            <w:pPr>
              <w:rPr>
                <w:rFonts w:cs="黑体"/>
                <w:color w:val="000000"/>
                <w:kern w:val="0"/>
                <w:szCs w:val="21"/>
                <w:lang w:val="zh-CN"/>
              </w:rPr>
            </w:pPr>
          </w:p>
        </w:tc>
        <w:tc>
          <w:tcPr>
            <w:tcW w:w="1240" w:type="dxa"/>
            <w:gridSpan w:val="3"/>
            <w:vAlign w:val="center"/>
          </w:tcPr>
          <w:p>
            <w:pPr>
              <w:rPr>
                <w:rFonts w:cs="黑体"/>
                <w:color w:val="000000"/>
                <w:kern w:val="0"/>
                <w:szCs w:val="21"/>
                <w:lang w:val="zh-CN"/>
              </w:rPr>
            </w:pPr>
          </w:p>
        </w:tc>
        <w:tc>
          <w:tcPr>
            <w:tcW w:w="1222" w:type="dxa"/>
            <w:gridSpan w:val="3"/>
            <w:vAlign w:val="center"/>
          </w:tcPr>
          <w:p>
            <w:pPr>
              <w:rPr>
                <w:rFonts w:cs="黑体"/>
                <w:color w:val="000000"/>
                <w:kern w:val="0"/>
                <w:szCs w:val="21"/>
                <w:lang w:val="zh-CN"/>
              </w:rPr>
            </w:pPr>
          </w:p>
        </w:tc>
        <w:tc>
          <w:tcPr>
            <w:tcW w:w="1175" w:type="dxa"/>
            <w:vAlign w:val="center"/>
          </w:tcPr>
          <w:p>
            <w:pPr>
              <w:rPr>
                <w:rFonts w:cs="黑体"/>
                <w:color w:val="000000"/>
                <w:kern w:val="0"/>
                <w:szCs w:val="21"/>
                <w:lang w:val="zh-CN"/>
              </w:rPr>
            </w:pPr>
          </w:p>
        </w:tc>
        <w:tc>
          <w:tcPr>
            <w:tcW w:w="1217" w:type="dxa"/>
            <w:gridSpan w:val="2"/>
            <w:vAlign w:val="center"/>
          </w:tcPr>
          <w:p>
            <w:pPr>
              <w:rPr>
                <w:rFonts w:cs="黑体"/>
                <w:color w:val="000000"/>
                <w:kern w:val="0"/>
                <w:szCs w:val="21"/>
                <w:lang w:val="zh-CN"/>
              </w:rPr>
            </w:pPr>
          </w:p>
        </w:tc>
        <w:tc>
          <w:tcPr>
            <w:tcW w:w="1027" w:type="dxa"/>
            <w:gridSpan w:val="2"/>
            <w:vAlign w:val="center"/>
          </w:tcPr>
          <w:p>
            <w:pPr>
              <w:rPr>
                <w:rFonts w:cs="黑体"/>
                <w:color w:val="000000"/>
                <w:kern w:val="0"/>
                <w:szCs w:val="21"/>
                <w:lang w:val="zh-CN"/>
              </w:rPr>
            </w:pPr>
          </w:p>
        </w:tc>
        <w:tc>
          <w:tcPr>
            <w:tcW w:w="1585" w:type="dxa"/>
            <w:gridSpan w:val="4"/>
            <w:vAlign w:val="center"/>
          </w:tcPr>
          <w:p>
            <w:pPr>
              <w:rPr>
                <w:rFonts w:cs="黑体"/>
                <w:color w:val="000000"/>
                <w:kern w:val="0"/>
                <w:szCs w:val="21"/>
                <w:lang w:val="zh-CN"/>
              </w:rPr>
            </w:pPr>
          </w:p>
        </w:tc>
        <w:tc>
          <w:tcPr>
            <w:tcW w:w="1113" w:type="dxa"/>
            <w:gridSpan w:val="2"/>
            <w:vAlign w:val="center"/>
          </w:tcPr>
          <w:p>
            <w:pPr>
              <w:rPr>
                <w:rFonts w:cs="黑体"/>
                <w:color w:val="000000"/>
                <w:kern w:val="0"/>
                <w:szCs w:val="21"/>
                <w:lang w:val="zh-CN"/>
              </w:rPr>
            </w:pPr>
          </w:p>
        </w:tc>
        <w:tc>
          <w:tcPr>
            <w:tcW w:w="1131" w:type="dxa"/>
            <w:gridSpan w:val="3"/>
            <w:vAlign w:val="center"/>
          </w:tcPr>
          <w:p>
            <w:pPr>
              <w:rPr>
                <w:rFonts w:cs="黑体"/>
                <w:color w:val="000000"/>
                <w:kern w:val="0"/>
                <w:szCs w:val="21"/>
                <w:lang w:val="zh-CN"/>
              </w:rPr>
            </w:pPr>
          </w:p>
        </w:tc>
        <w:tc>
          <w:tcPr>
            <w:tcW w:w="1055" w:type="dxa"/>
            <w:vAlign w:val="center"/>
          </w:tcPr>
          <w:p>
            <w:pPr>
              <w:rPr>
                <w:rFonts w:cs="黑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3243" w:type="dxa"/>
            <w:gridSpan w:val="27"/>
            <w:shd w:val="clear" w:color="auto" w:fill="FFFFFF"/>
            <w:vAlign w:val="center"/>
          </w:tcPr>
          <w:p>
            <w:pPr>
              <w:rPr>
                <w:rFonts w:cs="黑体"/>
                <w:color w:val="000000"/>
                <w:kern w:val="0"/>
                <w:szCs w:val="21"/>
                <w:lang w:val="zh-CN"/>
              </w:rPr>
            </w:pPr>
            <w:r>
              <w:rPr>
                <w:rFonts w:cs="黑体"/>
                <w:color w:val="000000"/>
                <w:kern w:val="0"/>
                <w:szCs w:val="21"/>
                <w:lang w:val="zh-CN"/>
              </w:rPr>
              <w:t>H</w:t>
            </w:r>
            <w:r>
              <w:rPr>
                <w:rFonts w:hint="eastAsia" w:cs="黑体"/>
                <w:color w:val="000000"/>
                <w:kern w:val="0"/>
                <w:szCs w:val="21"/>
                <w:lang w:val="zh-CN"/>
              </w:rPr>
              <w:t>需要说明的事项（含桥梁管养单位的变更情况）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43" w:type="dxa"/>
            <w:gridSpan w:val="27"/>
            <w:vAlign w:val="center"/>
          </w:tcPr>
          <w:p>
            <w:pPr>
              <w:rPr>
                <w:rFonts w:cs="黑体"/>
                <w:color w:val="000000"/>
                <w:kern w:val="0"/>
                <w:szCs w:val="21"/>
                <w:lang w:val="zh-CN"/>
              </w:rPr>
            </w:pPr>
            <w:r>
              <w:rPr>
                <w:rFonts w:cs="黑体"/>
                <w:color w:val="000000"/>
                <w:kern w:val="0"/>
                <w:szCs w:val="21"/>
                <w:lang w:val="zh-CN"/>
              </w:rPr>
              <w:t>1</w:t>
            </w:r>
            <w:r>
              <w:rPr>
                <w:rFonts w:hint="eastAsia" w:cs="黑体"/>
                <w:color w:val="000000"/>
                <w:kern w:val="0"/>
                <w:szCs w:val="21"/>
                <w:lang w:val="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9" w:type="dxa"/>
            <w:vAlign w:val="center"/>
          </w:tcPr>
          <w:p>
            <w:pPr>
              <w:rPr>
                <w:rFonts w:cs="黑体"/>
                <w:color w:val="000000"/>
                <w:kern w:val="0"/>
                <w:szCs w:val="21"/>
                <w:lang w:val="zh-CN"/>
              </w:rPr>
            </w:pPr>
            <w:r>
              <w:rPr>
                <w:rFonts w:cs="黑体"/>
                <w:color w:val="000000"/>
                <w:kern w:val="0"/>
                <w:szCs w:val="21"/>
                <w:lang w:val="zh-CN"/>
              </w:rPr>
              <w:t>68</w:t>
            </w:r>
          </w:p>
        </w:tc>
        <w:tc>
          <w:tcPr>
            <w:tcW w:w="1741" w:type="dxa"/>
            <w:gridSpan w:val="4"/>
            <w:vAlign w:val="center"/>
          </w:tcPr>
          <w:p>
            <w:pPr>
              <w:rPr>
                <w:rFonts w:cs="黑体"/>
                <w:color w:val="000000"/>
                <w:kern w:val="0"/>
                <w:szCs w:val="21"/>
                <w:lang w:val="zh-CN"/>
              </w:rPr>
            </w:pPr>
            <w:r>
              <w:rPr>
                <w:rFonts w:hint="eastAsia" w:cs="黑体"/>
                <w:color w:val="000000"/>
                <w:kern w:val="0"/>
                <w:szCs w:val="21"/>
                <w:lang w:val="zh-CN"/>
              </w:rPr>
              <w:t>缆索结构总体照片</w:t>
            </w:r>
          </w:p>
        </w:tc>
        <w:tc>
          <w:tcPr>
            <w:tcW w:w="3945" w:type="dxa"/>
            <w:gridSpan w:val="8"/>
            <w:vAlign w:val="center"/>
          </w:tcPr>
          <w:p>
            <w:pPr>
              <w:rPr>
                <w:rFonts w:cs="黑体"/>
                <w:color w:val="000000"/>
                <w:kern w:val="0"/>
                <w:szCs w:val="21"/>
                <w:lang w:val="zh-CN"/>
              </w:rPr>
            </w:pPr>
            <w:r>
              <w:rPr>
                <w:rFonts w:hint="eastAsia" w:cs="黑体"/>
                <w:color w:val="000000"/>
                <w:kern w:val="0"/>
                <w:szCs w:val="21"/>
                <w:lang w:val="zh-CN"/>
              </w:rPr>
              <w:t>（照片）</w:t>
            </w:r>
          </w:p>
        </w:tc>
        <w:tc>
          <w:tcPr>
            <w:tcW w:w="1085" w:type="dxa"/>
            <w:vAlign w:val="center"/>
          </w:tcPr>
          <w:p>
            <w:pPr>
              <w:rPr>
                <w:rFonts w:cs="黑体"/>
                <w:color w:val="000000"/>
                <w:kern w:val="0"/>
                <w:szCs w:val="21"/>
                <w:lang w:val="zh-CN"/>
              </w:rPr>
            </w:pPr>
            <w:r>
              <w:rPr>
                <w:rFonts w:cs="黑体"/>
                <w:color w:val="000000"/>
                <w:kern w:val="0"/>
                <w:szCs w:val="21"/>
                <w:lang w:val="zh-CN"/>
              </w:rPr>
              <w:t>69</w:t>
            </w:r>
          </w:p>
        </w:tc>
        <w:tc>
          <w:tcPr>
            <w:tcW w:w="1159" w:type="dxa"/>
            <w:gridSpan w:val="3"/>
            <w:vAlign w:val="center"/>
          </w:tcPr>
          <w:p>
            <w:pPr>
              <w:rPr>
                <w:rFonts w:cs="黑体"/>
                <w:color w:val="000000"/>
                <w:kern w:val="0"/>
                <w:szCs w:val="21"/>
                <w:lang w:val="zh-CN"/>
              </w:rPr>
            </w:pPr>
            <w:r>
              <w:rPr>
                <w:rFonts w:hint="eastAsia" w:cs="黑体"/>
                <w:color w:val="000000"/>
                <w:kern w:val="0"/>
                <w:szCs w:val="21"/>
                <w:lang w:val="zh-CN"/>
              </w:rPr>
              <w:t>缆索结构正面照片</w:t>
            </w:r>
          </w:p>
        </w:tc>
        <w:tc>
          <w:tcPr>
            <w:tcW w:w="4884" w:type="dxa"/>
            <w:gridSpan w:val="10"/>
            <w:vAlign w:val="center"/>
          </w:tcPr>
          <w:p>
            <w:pPr>
              <w:rPr>
                <w:rFonts w:cs="黑体"/>
                <w:color w:val="000000"/>
                <w:kern w:val="0"/>
                <w:szCs w:val="21"/>
                <w:lang w:val="zh-CN"/>
              </w:rPr>
            </w:pPr>
            <w:r>
              <w:rPr>
                <w:rFonts w:hint="eastAsia" w:cs="黑体"/>
                <w:color w:val="000000"/>
                <w:kern w:val="0"/>
                <w:szCs w:val="21"/>
                <w:lang w:val="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29" w:type="dxa"/>
            <w:tcBorders>
              <w:bottom w:val="single" w:color="auto" w:sz="4" w:space="0"/>
            </w:tcBorders>
            <w:vAlign w:val="center"/>
          </w:tcPr>
          <w:p>
            <w:pPr>
              <w:rPr>
                <w:rFonts w:cs="黑体"/>
                <w:color w:val="000000"/>
                <w:kern w:val="0"/>
                <w:szCs w:val="21"/>
                <w:lang w:val="zh-CN"/>
              </w:rPr>
            </w:pPr>
            <w:r>
              <w:rPr>
                <w:rFonts w:cs="黑体"/>
                <w:color w:val="000000"/>
                <w:kern w:val="0"/>
                <w:szCs w:val="21"/>
                <w:lang w:val="zh-CN"/>
              </w:rPr>
              <w:t>70</w:t>
            </w:r>
          </w:p>
        </w:tc>
        <w:tc>
          <w:tcPr>
            <w:tcW w:w="1741" w:type="dxa"/>
            <w:gridSpan w:val="4"/>
            <w:tcBorders>
              <w:bottom w:val="single" w:color="auto" w:sz="4" w:space="0"/>
            </w:tcBorders>
            <w:vAlign w:val="center"/>
          </w:tcPr>
          <w:p>
            <w:pPr>
              <w:rPr>
                <w:rFonts w:cs="黑体"/>
                <w:color w:val="000000"/>
                <w:kern w:val="0"/>
                <w:szCs w:val="21"/>
                <w:lang w:val="zh-CN"/>
              </w:rPr>
            </w:pPr>
            <w:r>
              <w:rPr>
                <w:rFonts w:hint="eastAsia" w:cs="黑体"/>
                <w:color w:val="000000"/>
                <w:kern w:val="0"/>
                <w:szCs w:val="21"/>
                <w:lang w:val="zh-CN"/>
              </w:rPr>
              <w:t>桥梁工程师</w:t>
            </w:r>
          </w:p>
        </w:tc>
        <w:tc>
          <w:tcPr>
            <w:tcW w:w="1670" w:type="dxa"/>
            <w:gridSpan w:val="5"/>
            <w:tcBorders>
              <w:bottom w:val="single" w:color="auto" w:sz="4" w:space="0"/>
            </w:tcBorders>
            <w:vAlign w:val="center"/>
          </w:tcPr>
          <w:p>
            <w:pPr>
              <w:rPr>
                <w:rFonts w:cs="黑体"/>
                <w:color w:val="000000"/>
                <w:kern w:val="0"/>
                <w:szCs w:val="21"/>
                <w:lang w:val="zh-CN"/>
              </w:rPr>
            </w:pPr>
          </w:p>
        </w:tc>
        <w:tc>
          <w:tcPr>
            <w:tcW w:w="2275" w:type="dxa"/>
            <w:gridSpan w:val="3"/>
            <w:tcBorders>
              <w:bottom w:val="single" w:color="auto" w:sz="4" w:space="0"/>
            </w:tcBorders>
            <w:vAlign w:val="center"/>
          </w:tcPr>
          <w:p>
            <w:pPr>
              <w:rPr>
                <w:rFonts w:cs="黑体"/>
                <w:color w:val="000000"/>
                <w:kern w:val="0"/>
                <w:szCs w:val="21"/>
                <w:lang w:val="zh-CN"/>
              </w:rPr>
            </w:pPr>
            <w:r>
              <w:rPr>
                <w:rFonts w:cs="黑体"/>
                <w:color w:val="000000"/>
                <w:kern w:val="0"/>
                <w:szCs w:val="21"/>
                <w:lang w:val="zh-CN"/>
              </w:rPr>
              <w:t>71</w:t>
            </w:r>
          </w:p>
        </w:tc>
        <w:tc>
          <w:tcPr>
            <w:tcW w:w="1433" w:type="dxa"/>
            <w:gridSpan w:val="3"/>
            <w:tcBorders>
              <w:bottom w:val="single" w:color="auto" w:sz="4" w:space="0"/>
            </w:tcBorders>
            <w:vAlign w:val="center"/>
          </w:tcPr>
          <w:p>
            <w:pPr>
              <w:rPr>
                <w:rFonts w:cs="黑体"/>
                <w:color w:val="000000"/>
                <w:kern w:val="0"/>
                <w:szCs w:val="21"/>
                <w:lang w:val="zh-CN"/>
              </w:rPr>
            </w:pPr>
            <w:r>
              <w:rPr>
                <w:rFonts w:hint="eastAsia" w:cs="黑体"/>
                <w:color w:val="000000"/>
                <w:kern w:val="0"/>
                <w:szCs w:val="21"/>
                <w:lang w:val="zh-CN"/>
              </w:rPr>
              <w:t>填卡人</w:t>
            </w:r>
            <w:r>
              <w:rPr>
                <w:rFonts w:cs="黑体"/>
                <w:color w:val="000000"/>
                <w:kern w:val="0"/>
                <w:szCs w:val="21"/>
                <w:lang w:val="zh-CN"/>
              </w:rPr>
              <w:tab/>
            </w:r>
            <w:r>
              <w:rPr>
                <w:rFonts w:cs="黑体"/>
                <w:color w:val="000000"/>
                <w:kern w:val="0"/>
                <w:szCs w:val="21"/>
                <w:lang w:val="zh-CN"/>
              </w:rPr>
              <w:tab/>
            </w:r>
          </w:p>
        </w:tc>
        <w:tc>
          <w:tcPr>
            <w:tcW w:w="1723" w:type="dxa"/>
            <w:gridSpan w:val="3"/>
            <w:tcBorders>
              <w:bottom w:val="single" w:color="auto" w:sz="4" w:space="0"/>
            </w:tcBorders>
            <w:vAlign w:val="center"/>
          </w:tcPr>
          <w:p>
            <w:pPr>
              <w:rPr>
                <w:rFonts w:cs="黑体"/>
                <w:color w:val="000000"/>
                <w:kern w:val="0"/>
                <w:szCs w:val="21"/>
                <w:lang w:val="zh-CN"/>
              </w:rPr>
            </w:pPr>
          </w:p>
        </w:tc>
        <w:tc>
          <w:tcPr>
            <w:tcW w:w="1423" w:type="dxa"/>
            <w:gridSpan w:val="3"/>
            <w:tcBorders>
              <w:bottom w:val="single" w:color="auto" w:sz="4" w:space="0"/>
            </w:tcBorders>
            <w:vAlign w:val="center"/>
          </w:tcPr>
          <w:p>
            <w:pPr>
              <w:rPr>
                <w:rFonts w:cs="黑体"/>
                <w:color w:val="000000"/>
                <w:kern w:val="0"/>
                <w:szCs w:val="21"/>
                <w:lang w:val="zh-CN"/>
              </w:rPr>
            </w:pPr>
            <w:r>
              <w:rPr>
                <w:rFonts w:hint="eastAsia" w:cs="黑体"/>
                <w:color w:val="000000"/>
                <w:kern w:val="0"/>
                <w:szCs w:val="21"/>
                <w:lang w:val="zh-CN"/>
              </w:rPr>
              <w:t>8</w:t>
            </w:r>
            <w:r>
              <w:rPr>
                <w:rFonts w:cs="黑体"/>
                <w:color w:val="000000"/>
                <w:kern w:val="0"/>
                <w:szCs w:val="21"/>
                <w:lang w:val="zh-CN"/>
              </w:rPr>
              <w:t>9</w:t>
            </w:r>
          </w:p>
        </w:tc>
        <w:tc>
          <w:tcPr>
            <w:tcW w:w="1072" w:type="dxa"/>
            <w:gridSpan w:val="3"/>
            <w:tcBorders>
              <w:bottom w:val="single" w:color="auto" w:sz="4" w:space="0"/>
            </w:tcBorders>
            <w:vAlign w:val="center"/>
          </w:tcPr>
          <w:p>
            <w:pPr>
              <w:rPr>
                <w:rFonts w:cs="黑体"/>
                <w:color w:val="000000"/>
                <w:kern w:val="0"/>
                <w:szCs w:val="21"/>
                <w:lang w:val="zh-CN"/>
              </w:rPr>
            </w:pPr>
            <w:r>
              <w:rPr>
                <w:rFonts w:hint="eastAsia" w:cs="黑体"/>
                <w:color w:val="000000"/>
                <w:kern w:val="0"/>
                <w:szCs w:val="21"/>
                <w:lang w:val="zh-CN"/>
              </w:rPr>
              <w:t>填卡日期</w:t>
            </w:r>
          </w:p>
        </w:tc>
        <w:tc>
          <w:tcPr>
            <w:tcW w:w="1477" w:type="dxa"/>
            <w:gridSpan w:val="2"/>
            <w:tcBorders>
              <w:bottom w:val="single" w:color="auto" w:sz="4" w:space="0"/>
            </w:tcBorders>
            <w:vAlign w:val="center"/>
          </w:tcPr>
          <w:p>
            <w:pPr>
              <w:ind w:firstLine="210" w:firstLineChars="100"/>
              <w:rPr>
                <w:rFonts w:cs="黑体"/>
                <w:color w:val="000000"/>
                <w:kern w:val="0"/>
                <w:szCs w:val="21"/>
                <w:lang w:val="zh-CN"/>
              </w:rPr>
            </w:pPr>
            <w:r>
              <w:rPr>
                <w:rFonts w:hint="eastAsia" w:cs="黑体"/>
                <w:color w:val="000000"/>
                <w:kern w:val="0"/>
                <w:szCs w:val="21"/>
                <w:lang w:val="zh-CN"/>
              </w:rPr>
              <w:t>年</w:t>
            </w:r>
            <w:r>
              <w:rPr>
                <w:rFonts w:cs="黑体"/>
                <w:color w:val="000000"/>
                <w:kern w:val="0"/>
                <w:szCs w:val="21"/>
                <w:lang w:val="zh-CN"/>
              </w:rPr>
              <w:t xml:space="preserve">  </w:t>
            </w:r>
            <w:r>
              <w:rPr>
                <w:rFonts w:hint="eastAsia" w:cs="黑体"/>
                <w:color w:val="000000"/>
                <w:kern w:val="0"/>
                <w:szCs w:val="21"/>
                <w:lang w:val="zh-CN"/>
              </w:rPr>
              <w:t xml:space="preserve">月 </w:t>
            </w:r>
            <w:r>
              <w:rPr>
                <w:rFonts w:cs="黑体"/>
                <w:color w:val="000000"/>
                <w:kern w:val="0"/>
                <w:szCs w:val="21"/>
                <w:lang w:val="zh-CN"/>
              </w:rPr>
              <w:t xml:space="preserve"> </w:t>
            </w:r>
            <w:r>
              <w:rPr>
                <w:rFonts w:hint="eastAsia" w:cs="黑体"/>
                <w:color w:val="000000"/>
                <w:kern w:val="0"/>
                <w:szCs w:val="21"/>
                <w:lang w:val="zh-CN"/>
              </w:rPr>
              <w:t>日</w:t>
            </w:r>
          </w:p>
        </w:tc>
      </w:tr>
      <w:bookmarkEnd w:id="1450"/>
    </w:tbl>
    <w:p>
      <w:pPr>
        <w:pStyle w:val="2"/>
        <w:numPr>
          <w:ilvl w:val="0"/>
          <w:numId w:val="0"/>
        </w:numPr>
        <w:spacing w:before="480" w:after="720"/>
      </w:pPr>
      <w:r>
        <w:br w:type="page"/>
      </w:r>
    </w:p>
    <w:p>
      <w:pPr>
        <w:pStyle w:val="2"/>
        <w:numPr>
          <w:ilvl w:val="0"/>
          <w:numId w:val="54"/>
        </w:numPr>
        <w:spacing w:before="480" w:after="720"/>
      </w:pPr>
      <w:bookmarkStart w:id="1451" w:name="_Toc183422060"/>
      <w:bookmarkStart w:id="1452" w:name="_Toc173750265"/>
      <w: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-211455</wp:posOffset>
                </wp:positionV>
                <wp:extent cx="8348345" cy="16510"/>
                <wp:effectExtent l="0" t="0" r="33655" b="21590"/>
                <wp:wrapNone/>
                <wp:docPr id="184443304" name="AutoShape 94"/>
                <wp:cNvGraphicFramePr/>
                <a:graphic xmlns:a="http://schemas.openxmlformats.org/drawingml/2006/main">
                  <a:graphicData uri="http://schemas.microsoft.com/office/word/2010/wordprocessingShape">
                    <wps:wsp>
                      <wps:cNvCnPr>
                        <a:cxnSpLocks noChangeShapeType="1"/>
                      </wps:cNvCnPr>
                      <wps:spPr bwMode="auto">
                        <a:xfrm flipV="1">
                          <a:off x="0" y="0"/>
                          <a:ext cx="8348345" cy="16510"/>
                        </a:xfrm>
                        <a:prstGeom prst="straightConnector1">
                          <a:avLst/>
                        </a:prstGeom>
                        <a:noFill/>
                        <a:ln w="12700">
                          <a:solidFill>
                            <a:srgbClr val="000000"/>
                          </a:solidFill>
                          <a:round/>
                        </a:ln>
                      </wps:spPr>
                      <wps:bodyPr/>
                    </wps:wsp>
                  </a:graphicData>
                </a:graphic>
              </wp:anchor>
            </w:drawing>
          </mc:Choice>
          <mc:Fallback>
            <w:pict>
              <v:shape id="AutoShape 94" o:spid="_x0000_s1026" o:spt="32" type="#_x0000_t32" style="position:absolute;left:0pt;flip:y;margin-left:0.2pt;margin-top:-16.65pt;height:1.3pt;width:657.35pt;z-index:251661312;mso-width-relative:page;mso-height-relative:page;" filled="f" stroked="t" coordsize="21600,21600" o:gfxdata="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BvyC9YA&#10;AAAJAQAADwAAAAAAAAABACAAAAAiAAAAZHJzL2Rvd25yZXYueG1sUEsBAhQAFAAAAAgAh07iQDI1&#10;+YjoAQAAygMAAA4AAAAAAAAAAQAgAAAAJQEAAGRycy9lMm9Eb2MueG1sUEsFBgAAAAAGAAYAWQEA&#10;AH8FAAAAAA==&#10;">
                <v:fill on="f" focussize="0,0"/>
                <v:stroke weight="1pt" color="#000000" joinstyle="round"/>
                <v:imagedata o:title=""/>
                <o:lock v:ext="edit" aspectratio="f"/>
              </v:shape>
            </w:pict>
          </mc:Fallback>
        </mc:AlternateContent>
      </w:r>
      <w:r>
        <w:rPr>
          <w:rFonts w:hint="eastAsia"/>
        </w:rPr>
        <w:t xml:space="preserve"> 缆索结构技术状况评定表</w:t>
      </w:r>
      <w:bookmarkEnd w:id="1451"/>
      <w:bookmarkEnd w:id="1452"/>
    </w:p>
    <w:p>
      <w:pPr>
        <w:pStyle w:val="12"/>
        <w:spacing w:before="120" w:after="120" w:line="360" w:lineRule="auto"/>
      </w:pPr>
      <w:r>
        <w:rPr>
          <w:rFonts w:hint="eastAsia"/>
        </w:rPr>
        <w:t>表</w:t>
      </w:r>
      <w:r>
        <w:t>C</w:t>
      </w:r>
      <w:r>
        <w:rPr>
          <w:rFonts w:hint="eastAsia"/>
        </w:rPr>
        <w:t>.1缆索结构部件技术状况评定表</w:t>
      </w:r>
    </w:p>
    <w:tbl>
      <w:tblPr>
        <w:tblStyle w:val="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893"/>
        <w:gridCol w:w="2740"/>
        <w:gridCol w:w="2356"/>
        <w:gridCol w:w="1453"/>
        <w:gridCol w:w="1330"/>
        <w:gridCol w:w="474"/>
        <w:gridCol w:w="881"/>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8" w:type="pct"/>
            <w:gridSpan w:val="2"/>
            <w:tcBorders>
              <w:bottom w:val="nil"/>
            </w:tcBorders>
            <w:noWrap/>
            <w:vAlign w:val="center"/>
          </w:tcPr>
          <w:p>
            <w:pPr>
              <w:widowControl/>
              <w:rPr>
                <w:rFonts w:hint="eastAsia" w:ascii="宋体" w:hAnsi="宋体" w:eastAsia="宋体" w:cs="宋体"/>
                <w:kern w:val="0"/>
                <w:szCs w:val="21"/>
              </w:rPr>
            </w:pPr>
            <w:r>
              <w:rPr>
                <w:rFonts w:hint="eastAsia" w:ascii="宋体" w:hAnsi="宋体" w:eastAsia="宋体" w:cs="宋体"/>
                <w:kern w:val="0"/>
                <w:szCs w:val="21"/>
              </w:rPr>
              <w:t>桥梁编码</w:t>
            </w:r>
          </w:p>
        </w:tc>
        <w:tc>
          <w:tcPr>
            <w:tcW w:w="1017" w:type="pct"/>
            <w:tcBorders>
              <w:bottom w:val="nil"/>
            </w:tcBorders>
            <w:noWrap/>
            <w:vAlign w:val="center"/>
          </w:tcPr>
          <w:p>
            <w:pPr>
              <w:widowControl/>
              <w:rPr>
                <w:rFonts w:hint="eastAsia" w:ascii="宋体" w:hAnsi="宋体" w:eastAsia="宋体" w:cs="宋体"/>
                <w:kern w:val="0"/>
                <w:szCs w:val="21"/>
              </w:rPr>
            </w:pPr>
            <w:r>
              <w:rPr>
                <w:rFonts w:hint="eastAsia" w:ascii="宋体" w:hAnsi="宋体" w:eastAsia="宋体" w:cs="宋体"/>
                <w:kern w:val="0"/>
                <w:szCs w:val="21"/>
              </w:rPr>
              <w:t>　</w:t>
            </w:r>
          </w:p>
        </w:tc>
        <w:tc>
          <w:tcPr>
            <w:tcW w:w="875" w:type="pct"/>
            <w:tcBorders>
              <w:bottom w:val="nil"/>
            </w:tcBorders>
            <w:noWrap/>
            <w:vAlign w:val="center"/>
          </w:tcPr>
          <w:p>
            <w:pPr>
              <w:widowControl/>
              <w:rPr>
                <w:rFonts w:hint="eastAsia" w:ascii="宋体" w:hAnsi="宋体" w:eastAsia="宋体" w:cs="宋体"/>
                <w:kern w:val="0"/>
                <w:szCs w:val="21"/>
              </w:rPr>
            </w:pPr>
            <w:r>
              <w:rPr>
                <w:rFonts w:hint="eastAsia" w:ascii="宋体" w:hAnsi="宋体" w:eastAsia="宋体" w:cs="宋体"/>
                <w:kern w:val="0"/>
                <w:szCs w:val="21"/>
              </w:rPr>
              <w:t>主跨结构</w:t>
            </w:r>
          </w:p>
        </w:tc>
        <w:tc>
          <w:tcPr>
            <w:tcW w:w="540" w:type="pct"/>
            <w:tcBorders>
              <w:bottom w:val="nil"/>
            </w:tcBorders>
            <w:noWrap/>
            <w:vAlign w:val="center"/>
          </w:tcPr>
          <w:p>
            <w:pPr>
              <w:widowControl/>
              <w:rPr>
                <w:rFonts w:hint="eastAsia" w:ascii="宋体" w:hAnsi="宋体" w:eastAsia="宋体" w:cs="宋体"/>
                <w:kern w:val="0"/>
                <w:szCs w:val="21"/>
              </w:rPr>
            </w:pPr>
            <w:r>
              <w:rPr>
                <w:rFonts w:hint="eastAsia" w:ascii="宋体" w:hAnsi="宋体" w:eastAsia="宋体" w:cs="宋体"/>
                <w:kern w:val="0"/>
                <w:szCs w:val="21"/>
              </w:rPr>
              <w:t>　</w:t>
            </w:r>
          </w:p>
        </w:tc>
        <w:tc>
          <w:tcPr>
            <w:tcW w:w="997" w:type="pct"/>
            <w:gridSpan w:val="3"/>
            <w:tcBorders>
              <w:bottom w:val="nil"/>
            </w:tcBorders>
            <w:noWrap/>
            <w:vAlign w:val="center"/>
          </w:tcPr>
          <w:p>
            <w:pPr>
              <w:widowControl/>
              <w:rPr>
                <w:rFonts w:hint="eastAsia" w:ascii="宋体" w:hAnsi="宋体" w:eastAsia="宋体" w:cs="宋体"/>
                <w:kern w:val="0"/>
                <w:szCs w:val="21"/>
              </w:rPr>
            </w:pPr>
            <w:r>
              <w:rPr>
                <w:rFonts w:hint="eastAsia" w:ascii="宋体" w:hAnsi="宋体" w:eastAsia="宋体" w:cs="宋体"/>
                <w:kern w:val="0"/>
                <w:szCs w:val="21"/>
              </w:rPr>
              <w:t>上次检查日期</w:t>
            </w:r>
          </w:p>
        </w:tc>
        <w:tc>
          <w:tcPr>
            <w:tcW w:w="659" w:type="pct"/>
            <w:tcBorders>
              <w:bottom w:val="nil"/>
            </w:tcBorders>
            <w:noWrap/>
            <w:vAlign w:val="center"/>
          </w:tcPr>
          <w:p>
            <w:pPr>
              <w:widowControl/>
              <w:rPr>
                <w:rFonts w:hint="eastAsia" w:ascii="宋体" w:hAnsi="宋体" w:eastAsia="宋体" w:cs="宋体"/>
                <w:kern w:val="0"/>
                <w:szCs w:val="21"/>
              </w:rPr>
            </w:pPr>
            <w:r>
              <w:rPr>
                <w:rFonts w:hint="eastAsia" w:ascii="宋体" w:hAnsi="宋体" w:eastAsia="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8" w:type="pct"/>
            <w:gridSpan w:val="2"/>
            <w:noWrap/>
            <w:vAlign w:val="center"/>
          </w:tcPr>
          <w:p>
            <w:pPr>
              <w:widowControl/>
              <w:rPr>
                <w:rFonts w:hint="eastAsia" w:ascii="宋体" w:hAnsi="宋体" w:cs="宋体"/>
                <w:kern w:val="0"/>
                <w:szCs w:val="21"/>
              </w:rPr>
            </w:pPr>
            <w:r>
              <w:rPr>
                <w:rFonts w:hint="eastAsia" w:ascii="宋体" w:hAnsi="宋体" w:cs="宋体"/>
                <w:kern w:val="0"/>
                <w:szCs w:val="21"/>
              </w:rPr>
              <w:t>桥梁名称</w:t>
            </w:r>
          </w:p>
        </w:tc>
        <w:tc>
          <w:tcPr>
            <w:tcW w:w="1017" w:type="pct"/>
            <w:noWrap/>
            <w:vAlign w:val="center"/>
          </w:tcPr>
          <w:p>
            <w:pPr>
              <w:widowControl/>
              <w:rPr>
                <w:rFonts w:hint="eastAsia" w:ascii="宋体" w:hAnsi="宋体" w:cs="宋体"/>
                <w:kern w:val="0"/>
                <w:szCs w:val="21"/>
              </w:rPr>
            </w:pPr>
            <w:r>
              <w:rPr>
                <w:rFonts w:hint="eastAsia" w:ascii="宋体" w:hAnsi="宋体" w:cs="宋体"/>
                <w:kern w:val="0"/>
                <w:szCs w:val="21"/>
              </w:rPr>
              <w:t>　</w:t>
            </w:r>
          </w:p>
        </w:tc>
        <w:tc>
          <w:tcPr>
            <w:tcW w:w="875" w:type="pct"/>
            <w:noWrap/>
            <w:vAlign w:val="center"/>
          </w:tcPr>
          <w:p>
            <w:pPr>
              <w:widowControl/>
              <w:rPr>
                <w:rFonts w:hint="eastAsia" w:ascii="宋体" w:hAnsi="宋体" w:cs="宋体"/>
                <w:kern w:val="0"/>
                <w:szCs w:val="21"/>
              </w:rPr>
            </w:pPr>
            <w:r>
              <w:rPr>
                <w:rFonts w:hint="eastAsia" w:ascii="宋体" w:hAnsi="宋体" w:cs="宋体"/>
                <w:kern w:val="0"/>
                <w:szCs w:val="21"/>
              </w:rPr>
              <w:t>桥长</w:t>
            </w:r>
          </w:p>
        </w:tc>
        <w:tc>
          <w:tcPr>
            <w:tcW w:w="540" w:type="pct"/>
            <w:noWrap/>
            <w:vAlign w:val="center"/>
          </w:tcPr>
          <w:p>
            <w:pPr>
              <w:widowControl/>
              <w:rPr>
                <w:rFonts w:hint="eastAsia" w:ascii="宋体" w:hAnsi="宋体" w:cs="宋体"/>
                <w:kern w:val="0"/>
                <w:szCs w:val="21"/>
              </w:rPr>
            </w:pPr>
            <w:r>
              <w:rPr>
                <w:rFonts w:hint="eastAsia" w:ascii="宋体" w:hAnsi="宋体" w:cs="宋体"/>
                <w:kern w:val="0"/>
                <w:szCs w:val="21"/>
              </w:rPr>
              <w:t>　</w:t>
            </w:r>
          </w:p>
        </w:tc>
        <w:tc>
          <w:tcPr>
            <w:tcW w:w="997" w:type="pct"/>
            <w:gridSpan w:val="3"/>
            <w:noWrap/>
            <w:vAlign w:val="center"/>
          </w:tcPr>
          <w:p>
            <w:pPr>
              <w:widowControl/>
              <w:rPr>
                <w:rFonts w:hint="eastAsia" w:ascii="宋体" w:hAnsi="宋体" w:cs="宋体"/>
                <w:kern w:val="0"/>
                <w:szCs w:val="21"/>
              </w:rPr>
            </w:pPr>
            <w:r>
              <w:rPr>
                <w:rFonts w:hint="eastAsia" w:ascii="宋体" w:hAnsi="宋体" w:cs="宋体"/>
                <w:kern w:val="0"/>
                <w:szCs w:val="21"/>
              </w:rPr>
              <w:t>建成年月</w:t>
            </w:r>
          </w:p>
        </w:tc>
        <w:tc>
          <w:tcPr>
            <w:tcW w:w="659" w:type="pct"/>
            <w:noWrap/>
            <w:vAlign w:val="center"/>
          </w:tcPr>
          <w:p>
            <w:pPr>
              <w:widowControl/>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8" w:type="pct"/>
            <w:gridSpan w:val="2"/>
            <w:noWrap/>
            <w:vAlign w:val="center"/>
          </w:tcPr>
          <w:p>
            <w:pPr>
              <w:widowControl/>
              <w:rPr>
                <w:rFonts w:hint="eastAsia" w:ascii="宋体" w:hAnsi="宋体" w:cs="宋体"/>
                <w:kern w:val="0"/>
                <w:szCs w:val="21"/>
              </w:rPr>
            </w:pPr>
            <w:r>
              <w:rPr>
                <w:rFonts w:hint="eastAsia" w:ascii="宋体" w:hAnsi="宋体" w:cs="宋体"/>
                <w:kern w:val="0"/>
                <w:szCs w:val="21"/>
              </w:rPr>
              <w:t>路线名称</w:t>
            </w:r>
          </w:p>
        </w:tc>
        <w:tc>
          <w:tcPr>
            <w:tcW w:w="1017" w:type="pct"/>
            <w:noWrap/>
            <w:vAlign w:val="center"/>
          </w:tcPr>
          <w:p>
            <w:pPr>
              <w:widowControl/>
              <w:rPr>
                <w:rFonts w:hint="eastAsia" w:ascii="宋体" w:hAnsi="宋体" w:cs="宋体"/>
                <w:kern w:val="0"/>
                <w:szCs w:val="21"/>
              </w:rPr>
            </w:pPr>
            <w:r>
              <w:rPr>
                <w:rFonts w:hint="eastAsia" w:ascii="宋体" w:hAnsi="宋体" w:cs="宋体"/>
                <w:kern w:val="0"/>
                <w:szCs w:val="21"/>
              </w:rPr>
              <w:t>　</w:t>
            </w:r>
          </w:p>
        </w:tc>
        <w:tc>
          <w:tcPr>
            <w:tcW w:w="875" w:type="pct"/>
            <w:noWrap/>
            <w:vAlign w:val="center"/>
          </w:tcPr>
          <w:p>
            <w:pPr>
              <w:widowControl/>
              <w:rPr>
                <w:rFonts w:hint="eastAsia" w:ascii="宋体" w:hAnsi="宋体" w:cs="宋体"/>
                <w:kern w:val="0"/>
                <w:szCs w:val="21"/>
              </w:rPr>
            </w:pPr>
            <w:r>
              <w:rPr>
                <w:rFonts w:hint="eastAsia" w:ascii="宋体" w:hAnsi="宋体" w:cs="宋体"/>
                <w:kern w:val="0"/>
                <w:szCs w:val="21"/>
              </w:rPr>
              <w:t>最大跨径</w:t>
            </w:r>
          </w:p>
        </w:tc>
        <w:tc>
          <w:tcPr>
            <w:tcW w:w="540" w:type="pct"/>
            <w:noWrap/>
            <w:vAlign w:val="center"/>
          </w:tcPr>
          <w:p>
            <w:pPr>
              <w:widowControl/>
              <w:rPr>
                <w:rFonts w:hint="eastAsia" w:ascii="宋体" w:hAnsi="宋体" w:cs="宋体"/>
                <w:kern w:val="0"/>
                <w:szCs w:val="21"/>
              </w:rPr>
            </w:pPr>
            <w:r>
              <w:rPr>
                <w:rFonts w:hint="eastAsia" w:ascii="宋体" w:hAnsi="宋体" w:cs="宋体"/>
                <w:kern w:val="0"/>
                <w:szCs w:val="21"/>
              </w:rPr>
              <w:t>　</w:t>
            </w:r>
          </w:p>
        </w:tc>
        <w:tc>
          <w:tcPr>
            <w:tcW w:w="997" w:type="pct"/>
            <w:gridSpan w:val="3"/>
            <w:noWrap/>
            <w:vAlign w:val="center"/>
          </w:tcPr>
          <w:p>
            <w:pPr>
              <w:widowControl/>
              <w:rPr>
                <w:rFonts w:hint="eastAsia" w:ascii="宋体" w:hAnsi="宋体" w:cs="宋体"/>
                <w:kern w:val="0"/>
                <w:szCs w:val="21"/>
              </w:rPr>
            </w:pPr>
            <w:r>
              <w:rPr>
                <w:rFonts w:hint="eastAsia" w:ascii="宋体" w:hAnsi="宋体" w:cs="宋体"/>
                <w:kern w:val="0"/>
                <w:szCs w:val="21"/>
              </w:rPr>
              <w:t>本次检查日期</w:t>
            </w:r>
          </w:p>
        </w:tc>
        <w:tc>
          <w:tcPr>
            <w:tcW w:w="659" w:type="pct"/>
            <w:noWrap/>
            <w:vAlign w:val="center"/>
          </w:tcPr>
          <w:p>
            <w:pPr>
              <w:widowControl/>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8" w:type="pct"/>
            <w:gridSpan w:val="2"/>
            <w:noWrap/>
            <w:vAlign w:val="center"/>
          </w:tcPr>
          <w:p>
            <w:pPr>
              <w:widowControl/>
              <w:rPr>
                <w:rFonts w:hint="eastAsia" w:ascii="宋体" w:hAnsi="宋体" w:cs="宋体"/>
                <w:kern w:val="0"/>
                <w:szCs w:val="21"/>
              </w:rPr>
            </w:pPr>
            <w:r>
              <w:rPr>
                <w:rFonts w:hint="eastAsia" w:ascii="宋体" w:hAnsi="宋体" w:cs="宋体"/>
                <w:kern w:val="0"/>
                <w:szCs w:val="21"/>
              </w:rPr>
              <w:t>桥位桩号</w:t>
            </w:r>
          </w:p>
        </w:tc>
        <w:tc>
          <w:tcPr>
            <w:tcW w:w="1017" w:type="pct"/>
            <w:noWrap/>
            <w:vAlign w:val="center"/>
          </w:tcPr>
          <w:p>
            <w:pPr>
              <w:widowControl/>
              <w:rPr>
                <w:rFonts w:hint="eastAsia" w:ascii="宋体" w:hAnsi="宋体" w:cs="宋体"/>
                <w:kern w:val="0"/>
                <w:szCs w:val="21"/>
              </w:rPr>
            </w:pPr>
            <w:r>
              <w:rPr>
                <w:rFonts w:hint="eastAsia" w:ascii="宋体" w:hAnsi="宋体" w:cs="宋体"/>
                <w:kern w:val="0"/>
                <w:szCs w:val="21"/>
              </w:rPr>
              <w:t>　</w:t>
            </w:r>
          </w:p>
        </w:tc>
        <w:tc>
          <w:tcPr>
            <w:tcW w:w="875" w:type="pct"/>
            <w:noWrap/>
            <w:vAlign w:val="center"/>
          </w:tcPr>
          <w:p>
            <w:pPr>
              <w:widowControl/>
              <w:rPr>
                <w:rFonts w:hint="eastAsia" w:ascii="宋体" w:hAnsi="宋体" w:cs="宋体"/>
                <w:kern w:val="0"/>
                <w:szCs w:val="21"/>
              </w:rPr>
            </w:pPr>
            <w:r>
              <w:rPr>
                <w:rFonts w:hint="eastAsia" w:ascii="宋体" w:hAnsi="宋体" w:cs="宋体"/>
                <w:kern w:val="0"/>
                <w:szCs w:val="21"/>
              </w:rPr>
              <w:t>管养单位</w:t>
            </w:r>
          </w:p>
        </w:tc>
        <w:tc>
          <w:tcPr>
            <w:tcW w:w="540" w:type="pct"/>
            <w:noWrap/>
            <w:vAlign w:val="center"/>
          </w:tcPr>
          <w:p>
            <w:pPr>
              <w:widowControl/>
              <w:rPr>
                <w:rFonts w:hint="eastAsia" w:ascii="宋体" w:hAnsi="宋体" w:cs="宋体"/>
                <w:kern w:val="0"/>
                <w:szCs w:val="21"/>
              </w:rPr>
            </w:pPr>
            <w:r>
              <w:rPr>
                <w:rFonts w:hint="eastAsia" w:ascii="宋体" w:hAnsi="宋体" w:cs="宋体"/>
                <w:kern w:val="0"/>
                <w:szCs w:val="21"/>
              </w:rPr>
              <w:t>　</w:t>
            </w:r>
          </w:p>
        </w:tc>
        <w:tc>
          <w:tcPr>
            <w:tcW w:w="997" w:type="pct"/>
            <w:gridSpan w:val="3"/>
            <w:noWrap/>
            <w:vAlign w:val="center"/>
          </w:tcPr>
          <w:p>
            <w:pPr>
              <w:widowControl/>
              <w:rPr>
                <w:rFonts w:hint="eastAsia" w:ascii="宋体" w:hAnsi="宋体" w:cs="宋体"/>
                <w:kern w:val="0"/>
                <w:szCs w:val="21"/>
              </w:rPr>
            </w:pPr>
            <w:r>
              <w:rPr>
                <w:rFonts w:hint="eastAsia" w:ascii="宋体" w:hAnsi="宋体" w:cs="宋体"/>
                <w:kern w:val="0"/>
                <w:szCs w:val="21"/>
              </w:rPr>
              <w:t>上次大中修日期</w:t>
            </w:r>
          </w:p>
        </w:tc>
        <w:tc>
          <w:tcPr>
            <w:tcW w:w="659" w:type="pct"/>
            <w:noWrap/>
            <w:vAlign w:val="center"/>
          </w:tcPr>
          <w:p>
            <w:pPr>
              <w:widowControl/>
              <w:rPr>
                <w:rFonts w:hint="eastAsia" w:ascii="宋体" w:hAnsi="宋体" w:cs="宋体"/>
                <w:kern w:val="0"/>
                <w:szCs w:val="21"/>
              </w:rPr>
            </w:pPr>
            <w:r>
              <w:rPr>
                <w:rFonts w:hint="eastAsia" w:ascii="宋体" w:hAnsi="宋体" w:cs="宋体"/>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5" w:type="pct"/>
            <w:vMerge w:val="restart"/>
            <w:vAlign w:val="center"/>
          </w:tcPr>
          <w:p>
            <w:pPr>
              <w:widowControl/>
              <w:rPr>
                <w:rFonts w:hint="eastAsia" w:ascii="宋体" w:hAnsi="宋体" w:cs="宋体"/>
                <w:kern w:val="0"/>
                <w:szCs w:val="21"/>
              </w:rPr>
            </w:pPr>
            <w:r>
              <w:rPr>
                <w:rFonts w:hint="eastAsia" w:ascii="宋体" w:hAnsi="宋体" w:cs="宋体"/>
                <w:kern w:val="0"/>
                <w:szCs w:val="21"/>
              </w:rPr>
              <w:t>序号</w:t>
            </w:r>
          </w:p>
        </w:tc>
        <w:tc>
          <w:tcPr>
            <w:tcW w:w="2596" w:type="pct"/>
            <w:gridSpan w:val="3"/>
            <w:noWrap/>
            <w:vAlign w:val="center"/>
          </w:tcPr>
          <w:p>
            <w:pPr>
              <w:widowControl/>
              <w:rPr>
                <w:rFonts w:hint="eastAsia" w:ascii="等线" w:hAnsi="等线" w:eastAsia="等线" w:cs="宋体"/>
                <w:color w:val="000000"/>
                <w:kern w:val="0"/>
                <w:szCs w:val="21"/>
              </w:rPr>
            </w:pPr>
            <w:r>
              <w:rPr>
                <w:rFonts w:hint="eastAsia" w:ascii="宋体" w:hAnsi="宋体" w:cs="宋体"/>
                <w:kern w:val="0"/>
                <w:szCs w:val="21"/>
              </w:rPr>
              <w:t>缆索结构部件及评级</w:t>
            </w:r>
          </w:p>
        </w:tc>
        <w:tc>
          <w:tcPr>
            <w:tcW w:w="540" w:type="pct"/>
            <w:vMerge w:val="restart"/>
            <w:noWrap/>
            <w:vAlign w:val="center"/>
          </w:tcPr>
          <w:p>
            <w:pPr>
              <w:widowControl/>
              <w:rPr>
                <w:rFonts w:hint="eastAsia" w:ascii="宋体" w:hAnsi="宋体" w:cs="宋体"/>
                <w:kern w:val="0"/>
                <w:szCs w:val="21"/>
              </w:rPr>
            </w:pPr>
            <w:r>
              <w:rPr>
                <w:rFonts w:hint="eastAsia" w:ascii="宋体" w:hAnsi="宋体" w:cs="宋体"/>
                <w:kern w:val="0"/>
                <w:szCs w:val="21"/>
              </w:rPr>
              <w:t>维修范围</w:t>
            </w:r>
          </w:p>
        </w:tc>
        <w:tc>
          <w:tcPr>
            <w:tcW w:w="494" w:type="pct"/>
            <w:vMerge w:val="restart"/>
            <w:vAlign w:val="center"/>
          </w:tcPr>
          <w:p>
            <w:pPr>
              <w:widowControl/>
              <w:rPr>
                <w:rFonts w:hint="eastAsia" w:ascii="宋体" w:hAnsi="宋体" w:cs="宋体"/>
                <w:kern w:val="0"/>
                <w:szCs w:val="21"/>
              </w:rPr>
            </w:pPr>
            <w:r>
              <w:rPr>
                <w:rFonts w:hint="eastAsia" w:ascii="宋体" w:hAnsi="宋体" w:cs="宋体"/>
                <w:kern w:val="0"/>
                <w:szCs w:val="21"/>
              </w:rPr>
              <w:t>维修方式</w:t>
            </w:r>
          </w:p>
        </w:tc>
        <w:tc>
          <w:tcPr>
            <w:tcW w:w="502" w:type="pct"/>
            <w:gridSpan w:val="2"/>
            <w:vMerge w:val="restart"/>
            <w:vAlign w:val="center"/>
          </w:tcPr>
          <w:p>
            <w:pPr>
              <w:widowControl/>
              <w:rPr>
                <w:rFonts w:hint="eastAsia" w:ascii="宋体" w:hAnsi="宋体" w:cs="宋体"/>
                <w:kern w:val="0"/>
                <w:szCs w:val="21"/>
              </w:rPr>
            </w:pPr>
            <w:r>
              <w:rPr>
                <w:rFonts w:hint="eastAsia" w:ascii="宋体" w:hAnsi="宋体" w:cs="宋体"/>
                <w:kern w:val="0"/>
                <w:szCs w:val="21"/>
              </w:rPr>
              <w:t>维修时间</w:t>
            </w:r>
          </w:p>
        </w:tc>
        <w:tc>
          <w:tcPr>
            <w:tcW w:w="659" w:type="pct"/>
            <w:vMerge w:val="restart"/>
            <w:vAlign w:val="center"/>
          </w:tcPr>
          <w:p>
            <w:pPr>
              <w:widowControl/>
              <w:rPr>
                <w:rFonts w:hint="eastAsia" w:ascii="宋体" w:hAnsi="宋体" w:cs="宋体"/>
                <w:kern w:val="0"/>
                <w:szCs w:val="21"/>
              </w:rPr>
            </w:pPr>
            <w:r>
              <w:rPr>
                <w:rFonts w:hint="eastAsia" w:ascii="宋体" w:hAnsi="宋体" w:cs="宋体"/>
                <w:kern w:val="0"/>
                <w:szCs w:val="21"/>
              </w:rPr>
              <w:t>是否需要进行特殊检查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5" w:type="pct"/>
            <w:vMerge w:val="continue"/>
            <w:vAlign w:val="center"/>
          </w:tcPr>
          <w:p>
            <w:pPr>
              <w:widowControl/>
              <w:rPr>
                <w:rFonts w:hint="eastAsia" w:ascii="宋体" w:hAnsi="宋体" w:cs="宋体"/>
                <w:kern w:val="0"/>
                <w:szCs w:val="21"/>
              </w:rPr>
            </w:pPr>
          </w:p>
        </w:tc>
        <w:tc>
          <w:tcPr>
            <w:tcW w:w="1721" w:type="pct"/>
            <w:gridSpan w:val="2"/>
            <w:vAlign w:val="center"/>
          </w:tcPr>
          <w:p>
            <w:pPr>
              <w:widowControl/>
              <w:rPr>
                <w:rFonts w:hint="eastAsia" w:ascii="宋体" w:hAnsi="宋体" w:cs="宋体"/>
                <w:kern w:val="0"/>
                <w:szCs w:val="21"/>
              </w:rPr>
            </w:pPr>
            <w:r>
              <w:rPr>
                <w:rFonts w:hint="eastAsia" w:ascii="宋体" w:hAnsi="宋体" w:cs="宋体"/>
                <w:kern w:val="0"/>
                <w:szCs w:val="21"/>
              </w:rPr>
              <w:t>部件名称</w:t>
            </w:r>
          </w:p>
        </w:tc>
        <w:tc>
          <w:tcPr>
            <w:tcW w:w="875" w:type="pct"/>
            <w:vAlign w:val="center"/>
          </w:tcPr>
          <w:p>
            <w:pPr>
              <w:widowControl/>
              <w:rPr>
                <w:rFonts w:hint="eastAsia" w:ascii="等线" w:hAnsi="等线" w:eastAsia="等线" w:cs="宋体"/>
                <w:kern w:val="0"/>
                <w:szCs w:val="21"/>
              </w:rPr>
            </w:pPr>
            <w:r>
              <w:rPr>
                <w:rFonts w:hint="eastAsia" w:ascii="宋体" w:hAnsi="宋体" w:cs="宋体"/>
                <w:kern w:val="0"/>
                <w:szCs w:val="21"/>
              </w:rPr>
              <w:t>评定等级</w:t>
            </w:r>
            <w:r>
              <w:rPr>
                <w:rFonts w:ascii="宋体" w:hAnsi="宋体" w:cs="宋体"/>
                <w:kern w:val="0"/>
                <w:szCs w:val="21"/>
              </w:rPr>
              <w:t xml:space="preserve"> (1</w:t>
            </w:r>
            <w:r>
              <w:rPr>
                <w:rFonts w:hint="eastAsia" w:ascii="微软雅黑" w:hAnsi="微软雅黑" w:eastAsia="微软雅黑" w:cs="微软雅黑"/>
                <w:kern w:val="0"/>
                <w:szCs w:val="21"/>
              </w:rPr>
              <w:t>〜</w:t>
            </w:r>
            <w:r>
              <w:rPr>
                <w:rFonts w:ascii="宋体" w:hAnsi="宋体" w:cs="宋体"/>
                <w:kern w:val="0"/>
                <w:szCs w:val="21"/>
              </w:rPr>
              <w:t>5)</w:t>
            </w:r>
          </w:p>
        </w:tc>
        <w:tc>
          <w:tcPr>
            <w:tcW w:w="540" w:type="pct"/>
            <w:vMerge w:val="continue"/>
            <w:vAlign w:val="center"/>
          </w:tcPr>
          <w:p>
            <w:pPr>
              <w:widowControl/>
              <w:jc w:val="left"/>
              <w:rPr>
                <w:rFonts w:hint="eastAsia" w:ascii="等线" w:hAnsi="等线" w:eastAsia="等线" w:cs="宋体"/>
                <w:color w:val="000000"/>
                <w:kern w:val="0"/>
                <w:szCs w:val="21"/>
              </w:rPr>
            </w:pPr>
          </w:p>
        </w:tc>
        <w:tc>
          <w:tcPr>
            <w:tcW w:w="494" w:type="pct"/>
            <w:vMerge w:val="continue"/>
            <w:vAlign w:val="center"/>
          </w:tcPr>
          <w:p>
            <w:pPr>
              <w:widowControl/>
              <w:jc w:val="left"/>
              <w:rPr>
                <w:rFonts w:hint="eastAsia" w:ascii="等线" w:hAnsi="等线" w:eastAsia="等线" w:cs="宋体"/>
                <w:color w:val="000000"/>
                <w:kern w:val="0"/>
                <w:szCs w:val="21"/>
              </w:rPr>
            </w:pPr>
          </w:p>
        </w:tc>
        <w:tc>
          <w:tcPr>
            <w:tcW w:w="502" w:type="pct"/>
            <w:gridSpan w:val="2"/>
            <w:vMerge w:val="continue"/>
            <w:vAlign w:val="center"/>
          </w:tcPr>
          <w:p>
            <w:pPr>
              <w:widowControl/>
              <w:jc w:val="left"/>
              <w:rPr>
                <w:rFonts w:hint="eastAsia" w:ascii="等线" w:hAnsi="等线" w:eastAsia="等线" w:cs="宋体"/>
                <w:color w:val="000000"/>
                <w:kern w:val="0"/>
                <w:szCs w:val="21"/>
              </w:rPr>
            </w:pPr>
          </w:p>
        </w:tc>
        <w:tc>
          <w:tcPr>
            <w:tcW w:w="659" w:type="pct"/>
            <w:vMerge w:val="continue"/>
            <w:vAlign w:val="center"/>
          </w:tcPr>
          <w:p>
            <w:pPr>
              <w:widowControl/>
              <w:jc w:val="left"/>
              <w:rPr>
                <w:rFonts w:hint="eastAsia" w:ascii="等线" w:hAnsi="等线" w:eastAsia="等线"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5" w:type="pct"/>
            <w:noWrap/>
            <w:vAlign w:val="center"/>
          </w:tcPr>
          <w:p>
            <w:pPr>
              <w:widowControl/>
              <w:rPr>
                <w:rFonts w:hint="eastAsia" w:ascii="宋体" w:hAnsi="宋体" w:cs="宋体"/>
                <w:kern w:val="0"/>
                <w:szCs w:val="21"/>
              </w:rPr>
            </w:pPr>
            <w:r>
              <w:rPr>
                <w:rFonts w:ascii="宋体" w:hAnsi="宋体" w:cs="宋体"/>
                <w:kern w:val="0"/>
                <w:szCs w:val="21"/>
              </w:rPr>
              <w:t>1</w:t>
            </w:r>
          </w:p>
        </w:tc>
        <w:tc>
          <w:tcPr>
            <w:tcW w:w="703" w:type="pct"/>
            <w:vMerge w:val="restart"/>
            <w:noWrap/>
            <w:vAlign w:val="center"/>
          </w:tcPr>
          <w:p>
            <w:pPr>
              <w:widowControl/>
              <w:rPr>
                <w:rFonts w:hint="eastAsia" w:ascii="宋体" w:hAnsi="宋体" w:cs="宋体"/>
                <w:kern w:val="0"/>
                <w:szCs w:val="21"/>
              </w:rPr>
            </w:pPr>
            <w:r>
              <w:rPr>
                <w:rFonts w:hint="eastAsia" w:ascii="宋体" w:hAnsi="宋体" w:cs="宋体"/>
                <w:kern w:val="0"/>
                <w:szCs w:val="21"/>
              </w:rPr>
              <w:t>悬索桥</w:t>
            </w:r>
          </w:p>
        </w:tc>
        <w:tc>
          <w:tcPr>
            <w:tcW w:w="1017" w:type="pct"/>
            <w:noWrap/>
            <w:vAlign w:val="center"/>
          </w:tcPr>
          <w:p>
            <w:pPr>
              <w:widowControl/>
              <w:rPr>
                <w:rFonts w:hint="eastAsia" w:ascii="宋体" w:hAnsi="宋体" w:cs="宋体"/>
                <w:kern w:val="0"/>
                <w:szCs w:val="21"/>
              </w:rPr>
            </w:pPr>
            <w:r>
              <w:rPr>
                <w:rFonts w:hint="eastAsia" w:ascii="宋体" w:hAnsi="宋体" w:cs="宋体"/>
                <w:kern w:val="0"/>
                <w:szCs w:val="21"/>
              </w:rPr>
              <w:t>主缆</w:t>
            </w:r>
          </w:p>
        </w:tc>
        <w:tc>
          <w:tcPr>
            <w:tcW w:w="875" w:type="pct"/>
            <w:noWrap/>
            <w:vAlign w:val="center"/>
          </w:tcPr>
          <w:p>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540" w:type="pct"/>
            <w:noWrap/>
            <w:vAlign w:val="center"/>
          </w:tcPr>
          <w:p>
            <w:pPr>
              <w:widowControl/>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494" w:type="pct"/>
            <w:noWrap/>
            <w:vAlign w:val="center"/>
          </w:tcPr>
          <w:p>
            <w:pPr>
              <w:widowControl/>
              <w:ind w:firstLine="210" w:firstLineChars="100"/>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502" w:type="pct"/>
            <w:gridSpan w:val="2"/>
            <w:noWrap/>
            <w:vAlign w:val="center"/>
          </w:tcPr>
          <w:p>
            <w:pPr>
              <w:widowControl/>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659" w:type="pct"/>
            <w:noWrap/>
            <w:vAlign w:val="center"/>
          </w:tcPr>
          <w:p>
            <w:pPr>
              <w:widowControl/>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5" w:type="pct"/>
            <w:noWrap/>
            <w:vAlign w:val="center"/>
          </w:tcPr>
          <w:p>
            <w:pPr>
              <w:widowControl/>
              <w:rPr>
                <w:rFonts w:hint="eastAsia" w:ascii="宋体" w:hAnsi="宋体" w:cs="宋体"/>
                <w:kern w:val="0"/>
                <w:szCs w:val="21"/>
              </w:rPr>
            </w:pPr>
            <w:r>
              <w:rPr>
                <w:rFonts w:ascii="宋体" w:hAnsi="宋体" w:cs="宋体"/>
                <w:kern w:val="0"/>
                <w:szCs w:val="21"/>
              </w:rPr>
              <w:t>2</w:t>
            </w:r>
          </w:p>
        </w:tc>
        <w:tc>
          <w:tcPr>
            <w:tcW w:w="703" w:type="pct"/>
            <w:vMerge w:val="continue"/>
            <w:vAlign w:val="center"/>
          </w:tcPr>
          <w:p>
            <w:pPr>
              <w:widowControl/>
              <w:rPr>
                <w:rFonts w:hint="eastAsia" w:ascii="宋体" w:hAnsi="宋体" w:cs="宋体"/>
                <w:kern w:val="0"/>
                <w:szCs w:val="21"/>
              </w:rPr>
            </w:pPr>
          </w:p>
        </w:tc>
        <w:tc>
          <w:tcPr>
            <w:tcW w:w="1017" w:type="pct"/>
            <w:noWrap/>
            <w:vAlign w:val="center"/>
          </w:tcPr>
          <w:p>
            <w:pPr>
              <w:widowControl/>
              <w:rPr>
                <w:rFonts w:hint="eastAsia" w:ascii="宋体" w:hAnsi="宋体" w:cs="宋体"/>
                <w:kern w:val="0"/>
                <w:szCs w:val="21"/>
              </w:rPr>
            </w:pPr>
            <w:r>
              <w:rPr>
                <w:rFonts w:hint="eastAsia" w:ascii="宋体" w:hAnsi="宋体" w:cs="宋体"/>
                <w:kern w:val="0"/>
                <w:szCs w:val="21"/>
              </w:rPr>
              <w:t>索鞍（套）</w:t>
            </w:r>
          </w:p>
        </w:tc>
        <w:tc>
          <w:tcPr>
            <w:tcW w:w="875" w:type="pct"/>
            <w:noWrap/>
            <w:vAlign w:val="center"/>
          </w:tcPr>
          <w:p>
            <w:pPr>
              <w:widowControl/>
              <w:ind w:firstLine="630" w:firstLineChars="300"/>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540" w:type="pct"/>
            <w:noWrap/>
            <w:vAlign w:val="center"/>
          </w:tcPr>
          <w:p>
            <w:pPr>
              <w:widowControl/>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494" w:type="pct"/>
            <w:noWrap/>
            <w:vAlign w:val="center"/>
          </w:tcPr>
          <w:p>
            <w:pPr>
              <w:widowControl/>
              <w:ind w:firstLine="210" w:firstLineChars="100"/>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502" w:type="pct"/>
            <w:gridSpan w:val="2"/>
            <w:noWrap/>
            <w:vAlign w:val="center"/>
          </w:tcPr>
          <w:p>
            <w:pPr>
              <w:widowControl/>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659" w:type="pct"/>
            <w:noWrap/>
            <w:vAlign w:val="center"/>
          </w:tcPr>
          <w:p>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5" w:type="pct"/>
            <w:noWrap/>
            <w:vAlign w:val="center"/>
          </w:tcPr>
          <w:p>
            <w:pPr>
              <w:widowControl/>
              <w:rPr>
                <w:rFonts w:hint="eastAsia" w:ascii="宋体" w:hAnsi="宋体" w:cs="宋体"/>
                <w:kern w:val="0"/>
                <w:szCs w:val="21"/>
              </w:rPr>
            </w:pPr>
            <w:r>
              <w:rPr>
                <w:rFonts w:ascii="宋体" w:hAnsi="宋体" w:cs="宋体"/>
                <w:kern w:val="0"/>
                <w:szCs w:val="21"/>
              </w:rPr>
              <w:t>3</w:t>
            </w:r>
          </w:p>
        </w:tc>
        <w:tc>
          <w:tcPr>
            <w:tcW w:w="703" w:type="pct"/>
            <w:vMerge w:val="continue"/>
            <w:vAlign w:val="center"/>
          </w:tcPr>
          <w:p>
            <w:pPr>
              <w:widowControl/>
              <w:rPr>
                <w:rFonts w:hint="eastAsia" w:ascii="宋体" w:hAnsi="宋体" w:cs="宋体"/>
                <w:kern w:val="0"/>
                <w:szCs w:val="21"/>
              </w:rPr>
            </w:pPr>
          </w:p>
        </w:tc>
        <w:tc>
          <w:tcPr>
            <w:tcW w:w="1017" w:type="pct"/>
            <w:noWrap/>
            <w:vAlign w:val="center"/>
          </w:tcPr>
          <w:p>
            <w:pPr>
              <w:widowControl/>
              <w:rPr>
                <w:rFonts w:hint="eastAsia" w:ascii="宋体" w:hAnsi="宋体" w:cs="宋体"/>
                <w:kern w:val="0"/>
                <w:szCs w:val="21"/>
              </w:rPr>
            </w:pPr>
            <w:r>
              <w:rPr>
                <w:rFonts w:hint="eastAsia" w:ascii="宋体" w:hAnsi="宋体" w:cs="宋体"/>
                <w:kern w:val="0"/>
                <w:szCs w:val="21"/>
              </w:rPr>
              <w:t>索夹</w:t>
            </w:r>
          </w:p>
        </w:tc>
        <w:tc>
          <w:tcPr>
            <w:tcW w:w="875" w:type="pct"/>
            <w:noWrap/>
            <w:vAlign w:val="center"/>
          </w:tcPr>
          <w:p>
            <w:pPr>
              <w:widowControl/>
              <w:ind w:firstLine="630" w:firstLineChars="300"/>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540" w:type="pct"/>
            <w:noWrap/>
            <w:vAlign w:val="center"/>
          </w:tcPr>
          <w:p>
            <w:pPr>
              <w:widowControl/>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494" w:type="pct"/>
            <w:noWrap/>
            <w:vAlign w:val="center"/>
          </w:tcPr>
          <w:p>
            <w:pPr>
              <w:widowControl/>
              <w:ind w:firstLine="210" w:firstLineChars="100"/>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502" w:type="pct"/>
            <w:gridSpan w:val="2"/>
            <w:noWrap/>
            <w:vAlign w:val="center"/>
          </w:tcPr>
          <w:p>
            <w:pPr>
              <w:widowControl/>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659" w:type="pct"/>
            <w:noWrap/>
            <w:vAlign w:val="center"/>
          </w:tcPr>
          <w:p>
            <w:pPr>
              <w:widowControl/>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5" w:type="pct"/>
            <w:noWrap/>
            <w:vAlign w:val="center"/>
          </w:tcPr>
          <w:p>
            <w:pPr>
              <w:widowControl/>
              <w:rPr>
                <w:rFonts w:hint="eastAsia" w:ascii="宋体" w:hAnsi="宋体" w:cs="宋体"/>
                <w:kern w:val="0"/>
                <w:szCs w:val="21"/>
              </w:rPr>
            </w:pPr>
            <w:r>
              <w:rPr>
                <w:rFonts w:ascii="宋体" w:hAnsi="宋体" w:cs="宋体"/>
                <w:kern w:val="0"/>
                <w:szCs w:val="21"/>
              </w:rPr>
              <w:t>4</w:t>
            </w:r>
          </w:p>
        </w:tc>
        <w:tc>
          <w:tcPr>
            <w:tcW w:w="703" w:type="pct"/>
            <w:vMerge w:val="continue"/>
            <w:vAlign w:val="center"/>
          </w:tcPr>
          <w:p>
            <w:pPr>
              <w:widowControl/>
              <w:rPr>
                <w:rFonts w:hint="eastAsia" w:ascii="宋体" w:hAnsi="宋体" w:cs="宋体"/>
                <w:kern w:val="0"/>
                <w:szCs w:val="21"/>
              </w:rPr>
            </w:pPr>
          </w:p>
        </w:tc>
        <w:tc>
          <w:tcPr>
            <w:tcW w:w="1017" w:type="pct"/>
            <w:vAlign w:val="center"/>
          </w:tcPr>
          <w:p>
            <w:pPr>
              <w:widowControl/>
              <w:rPr>
                <w:rFonts w:hint="eastAsia" w:ascii="宋体" w:hAnsi="宋体" w:cs="宋体"/>
                <w:kern w:val="0"/>
                <w:szCs w:val="21"/>
              </w:rPr>
            </w:pPr>
            <w:r>
              <w:rPr>
                <w:rFonts w:hint="eastAsia" w:ascii="宋体" w:hAnsi="宋体" w:cs="宋体"/>
                <w:kern w:val="0"/>
                <w:szCs w:val="21"/>
              </w:rPr>
              <w:t>吊索</w:t>
            </w:r>
          </w:p>
        </w:tc>
        <w:tc>
          <w:tcPr>
            <w:tcW w:w="875" w:type="pct"/>
            <w:noWrap/>
            <w:vAlign w:val="center"/>
          </w:tcPr>
          <w:p>
            <w:pPr>
              <w:widowControl/>
              <w:ind w:firstLine="630" w:firstLineChars="300"/>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540" w:type="pct"/>
            <w:noWrap/>
            <w:vAlign w:val="center"/>
          </w:tcPr>
          <w:p>
            <w:pPr>
              <w:widowControl/>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494" w:type="pct"/>
            <w:noWrap/>
            <w:vAlign w:val="center"/>
          </w:tcPr>
          <w:p>
            <w:pPr>
              <w:widowControl/>
              <w:jc w:val="righ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502" w:type="pct"/>
            <w:gridSpan w:val="2"/>
            <w:noWrap/>
            <w:vAlign w:val="center"/>
          </w:tcPr>
          <w:p>
            <w:pPr>
              <w:widowControl/>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659" w:type="pct"/>
            <w:noWrap/>
            <w:vAlign w:val="center"/>
          </w:tcPr>
          <w:p>
            <w:pPr>
              <w:widowControl/>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5" w:type="pct"/>
            <w:noWrap/>
            <w:vAlign w:val="center"/>
          </w:tcPr>
          <w:p>
            <w:pPr>
              <w:widowControl/>
              <w:rPr>
                <w:rFonts w:hint="eastAsia" w:ascii="宋体" w:hAnsi="宋体" w:cs="宋体"/>
                <w:kern w:val="0"/>
                <w:szCs w:val="21"/>
              </w:rPr>
            </w:pPr>
            <w:r>
              <w:rPr>
                <w:rFonts w:ascii="宋体" w:hAnsi="宋体" w:cs="宋体"/>
                <w:kern w:val="0"/>
                <w:szCs w:val="21"/>
              </w:rPr>
              <w:t>5</w:t>
            </w:r>
          </w:p>
        </w:tc>
        <w:tc>
          <w:tcPr>
            <w:tcW w:w="703" w:type="pct"/>
            <w:vMerge w:val="continue"/>
            <w:vAlign w:val="center"/>
          </w:tcPr>
          <w:p>
            <w:pPr>
              <w:widowControl/>
              <w:rPr>
                <w:rFonts w:hint="eastAsia" w:ascii="宋体" w:hAnsi="宋体" w:cs="宋体"/>
                <w:kern w:val="0"/>
                <w:szCs w:val="21"/>
              </w:rPr>
            </w:pPr>
          </w:p>
        </w:tc>
        <w:tc>
          <w:tcPr>
            <w:tcW w:w="1017" w:type="pct"/>
            <w:noWrap/>
            <w:vAlign w:val="center"/>
          </w:tcPr>
          <w:p>
            <w:pPr>
              <w:widowControl/>
              <w:rPr>
                <w:rFonts w:hint="eastAsia" w:ascii="宋体" w:hAnsi="宋体" w:cs="宋体"/>
                <w:kern w:val="0"/>
                <w:szCs w:val="21"/>
              </w:rPr>
            </w:pPr>
            <w:r>
              <w:rPr>
                <w:rFonts w:hint="eastAsia" w:ascii="宋体" w:hAnsi="宋体" w:cs="宋体"/>
                <w:kern w:val="0"/>
                <w:szCs w:val="21"/>
              </w:rPr>
              <w:t>主缆锚固系统</w:t>
            </w:r>
          </w:p>
        </w:tc>
        <w:tc>
          <w:tcPr>
            <w:tcW w:w="875" w:type="pct"/>
            <w:noWrap/>
            <w:vAlign w:val="center"/>
          </w:tcPr>
          <w:p>
            <w:pPr>
              <w:widowControl/>
              <w:ind w:firstLine="630" w:firstLineChars="300"/>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540" w:type="pct"/>
            <w:noWrap/>
            <w:vAlign w:val="center"/>
          </w:tcPr>
          <w:p>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494" w:type="pct"/>
            <w:noWrap/>
            <w:vAlign w:val="center"/>
          </w:tcPr>
          <w:p>
            <w:pPr>
              <w:widowControl/>
              <w:ind w:firstLine="210" w:firstLineChars="100"/>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502" w:type="pct"/>
            <w:gridSpan w:val="2"/>
            <w:noWrap/>
            <w:vAlign w:val="center"/>
          </w:tcPr>
          <w:p>
            <w:pPr>
              <w:widowControl/>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659" w:type="pct"/>
            <w:noWrap/>
            <w:vAlign w:val="center"/>
          </w:tcPr>
          <w:p>
            <w:pPr>
              <w:widowControl/>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05" w:type="pct"/>
            <w:noWrap/>
            <w:vAlign w:val="center"/>
          </w:tcPr>
          <w:p>
            <w:pPr>
              <w:widowControl/>
              <w:rPr>
                <w:rFonts w:hint="eastAsia" w:ascii="宋体" w:hAnsi="宋体" w:cs="宋体"/>
                <w:kern w:val="0"/>
                <w:szCs w:val="21"/>
              </w:rPr>
            </w:pPr>
            <w:r>
              <w:rPr>
                <w:rFonts w:ascii="宋体" w:hAnsi="宋体" w:cs="宋体"/>
                <w:kern w:val="0"/>
                <w:szCs w:val="21"/>
              </w:rPr>
              <w:t>7</w:t>
            </w:r>
          </w:p>
        </w:tc>
        <w:tc>
          <w:tcPr>
            <w:tcW w:w="703" w:type="pct"/>
            <w:noWrap/>
            <w:vAlign w:val="center"/>
          </w:tcPr>
          <w:p>
            <w:pPr>
              <w:widowControl/>
              <w:rPr>
                <w:rFonts w:hint="eastAsia" w:ascii="宋体" w:hAnsi="宋体" w:cs="宋体"/>
                <w:kern w:val="0"/>
                <w:szCs w:val="21"/>
              </w:rPr>
            </w:pPr>
            <w:r>
              <w:rPr>
                <w:rFonts w:hint="eastAsia" w:ascii="宋体" w:hAnsi="宋体" w:cs="宋体"/>
                <w:kern w:val="0"/>
                <w:szCs w:val="21"/>
              </w:rPr>
              <w:t>斜拉桥</w:t>
            </w:r>
          </w:p>
        </w:tc>
        <w:tc>
          <w:tcPr>
            <w:tcW w:w="1017" w:type="pct"/>
            <w:noWrap/>
            <w:vAlign w:val="center"/>
          </w:tcPr>
          <w:p>
            <w:pPr>
              <w:widowControl/>
              <w:rPr>
                <w:rFonts w:hint="eastAsia" w:ascii="宋体" w:hAnsi="宋体" w:cs="宋体"/>
                <w:kern w:val="0"/>
                <w:szCs w:val="21"/>
              </w:rPr>
            </w:pPr>
            <w:r>
              <w:rPr>
                <w:rFonts w:hint="eastAsia" w:ascii="宋体" w:hAnsi="宋体" w:cs="宋体"/>
                <w:kern w:val="0"/>
                <w:szCs w:val="21"/>
              </w:rPr>
              <w:t>斜拉索系统（斜拉索、锚具、拉索护套）</w:t>
            </w:r>
          </w:p>
        </w:tc>
        <w:tc>
          <w:tcPr>
            <w:tcW w:w="875" w:type="pct"/>
            <w:vAlign w:val="center"/>
          </w:tcPr>
          <w:p>
            <w:pPr>
              <w:widowControl/>
              <w:ind w:firstLine="210" w:firstLineChars="100"/>
              <w:jc w:val="left"/>
              <w:rPr>
                <w:rFonts w:hint="eastAsia" w:ascii="宋体" w:hAnsi="宋体" w:cs="宋体"/>
                <w:kern w:val="0"/>
                <w:szCs w:val="21"/>
              </w:rPr>
            </w:pPr>
            <w:r>
              <w:rPr>
                <w:rFonts w:hint="eastAsia" w:ascii="宋体" w:hAnsi="宋体" w:cs="宋体"/>
                <w:kern w:val="0"/>
                <w:szCs w:val="21"/>
              </w:rPr>
              <w:t>　</w:t>
            </w:r>
          </w:p>
          <w:p>
            <w:pPr>
              <w:widowControl/>
              <w:jc w:val="righ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540" w:type="pct"/>
            <w:noWrap/>
            <w:vAlign w:val="center"/>
          </w:tcPr>
          <w:p>
            <w:pPr>
              <w:widowControl/>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494" w:type="pct"/>
            <w:noWrap/>
            <w:vAlign w:val="center"/>
          </w:tcPr>
          <w:p>
            <w:pPr>
              <w:widowControl/>
              <w:ind w:firstLine="210" w:firstLineChars="100"/>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502" w:type="pct"/>
            <w:gridSpan w:val="2"/>
            <w:noWrap/>
            <w:vAlign w:val="center"/>
          </w:tcPr>
          <w:p>
            <w:pPr>
              <w:widowControl/>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659" w:type="pct"/>
            <w:noWrap/>
            <w:vAlign w:val="center"/>
          </w:tcPr>
          <w:p>
            <w:pPr>
              <w:widowControl/>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205" w:type="pct"/>
            <w:noWrap/>
            <w:vAlign w:val="center"/>
          </w:tcPr>
          <w:p>
            <w:pPr>
              <w:widowControl/>
              <w:rPr>
                <w:rFonts w:hint="eastAsia" w:ascii="宋体" w:hAnsi="宋体" w:cs="宋体"/>
                <w:kern w:val="0"/>
                <w:szCs w:val="21"/>
              </w:rPr>
            </w:pPr>
            <w:r>
              <w:rPr>
                <w:rFonts w:ascii="宋体" w:hAnsi="宋体" w:cs="宋体"/>
                <w:kern w:val="0"/>
                <w:szCs w:val="21"/>
              </w:rPr>
              <w:t>8</w:t>
            </w:r>
          </w:p>
        </w:tc>
        <w:tc>
          <w:tcPr>
            <w:tcW w:w="703" w:type="pct"/>
            <w:vMerge w:val="restart"/>
            <w:noWrap/>
            <w:vAlign w:val="center"/>
          </w:tcPr>
          <w:p>
            <w:pPr>
              <w:widowControl/>
              <w:rPr>
                <w:rFonts w:hint="eastAsia" w:ascii="宋体" w:hAnsi="宋体" w:cs="宋体"/>
                <w:kern w:val="0"/>
                <w:szCs w:val="21"/>
              </w:rPr>
            </w:pPr>
            <w:r>
              <w:rPr>
                <w:rFonts w:hint="eastAsia" w:ascii="宋体" w:hAnsi="宋体" w:cs="宋体"/>
                <w:kern w:val="0"/>
                <w:szCs w:val="21"/>
              </w:rPr>
              <w:t>拱桥</w:t>
            </w:r>
          </w:p>
        </w:tc>
        <w:tc>
          <w:tcPr>
            <w:tcW w:w="1017" w:type="pct"/>
            <w:noWrap/>
            <w:vAlign w:val="center"/>
          </w:tcPr>
          <w:p>
            <w:pPr>
              <w:widowControl/>
              <w:rPr>
                <w:rFonts w:hint="eastAsia" w:ascii="宋体" w:hAnsi="宋体" w:cs="宋体"/>
                <w:kern w:val="0"/>
                <w:szCs w:val="21"/>
              </w:rPr>
            </w:pPr>
            <w:r>
              <w:rPr>
                <w:rFonts w:hint="eastAsia" w:ascii="宋体" w:hAnsi="宋体" w:cs="宋体"/>
                <w:kern w:val="0"/>
                <w:szCs w:val="21"/>
              </w:rPr>
              <w:t>吊索</w:t>
            </w:r>
          </w:p>
        </w:tc>
        <w:tc>
          <w:tcPr>
            <w:tcW w:w="875" w:type="pct"/>
            <w:noWrap/>
            <w:vAlign w:val="center"/>
          </w:tcPr>
          <w:p>
            <w:pPr>
              <w:widowControl/>
              <w:rPr>
                <w:rFonts w:hint="eastAsia" w:ascii="等线" w:hAnsi="等线" w:eastAsia="等线" w:cs="宋体"/>
                <w:color w:val="000000"/>
                <w:kern w:val="0"/>
                <w:szCs w:val="21"/>
              </w:rPr>
            </w:pPr>
            <w:r>
              <w:rPr>
                <w:rFonts w:hint="eastAsia" w:ascii="宋体" w:hAnsi="宋体" w:cs="宋体"/>
                <w:kern w:val="0"/>
                <w:szCs w:val="21"/>
              </w:rPr>
              <w:t>　</w:t>
            </w:r>
          </w:p>
        </w:tc>
        <w:tc>
          <w:tcPr>
            <w:tcW w:w="540" w:type="pct"/>
            <w:noWrap/>
            <w:vAlign w:val="center"/>
          </w:tcPr>
          <w:p>
            <w:pPr>
              <w:widowControl/>
              <w:ind w:firstLine="840" w:firstLineChars="400"/>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494" w:type="pct"/>
            <w:noWrap/>
            <w:vAlign w:val="center"/>
          </w:tcPr>
          <w:p>
            <w:pPr>
              <w:widowControl/>
              <w:ind w:firstLine="210" w:firstLineChars="100"/>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502" w:type="pct"/>
            <w:gridSpan w:val="2"/>
            <w:noWrap/>
            <w:vAlign w:val="center"/>
          </w:tcPr>
          <w:p>
            <w:pPr>
              <w:widowControl/>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659" w:type="pct"/>
            <w:noWrap/>
            <w:vAlign w:val="center"/>
          </w:tcPr>
          <w:p>
            <w:pPr>
              <w:widowControl/>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05" w:type="pct"/>
            <w:noWrap/>
            <w:vAlign w:val="center"/>
          </w:tcPr>
          <w:p>
            <w:pPr>
              <w:widowControl/>
              <w:rPr>
                <w:rFonts w:hint="eastAsia" w:ascii="宋体" w:hAnsi="宋体" w:cs="宋体"/>
                <w:kern w:val="0"/>
                <w:szCs w:val="21"/>
              </w:rPr>
            </w:pPr>
            <w:r>
              <w:rPr>
                <w:rFonts w:ascii="宋体" w:hAnsi="宋体" w:cs="宋体"/>
                <w:kern w:val="0"/>
                <w:szCs w:val="21"/>
              </w:rPr>
              <w:t>9</w:t>
            </w:r>
          </w:p>
        </w:tc>
        <w:tc>
          <w:tcPr>
            <w:tcW w:w="703" w:type="pct"/>
            <w:vMerge w:val="continue"/>
            <w:vAlign w:val="center"/>
          </w:tcPr>
          <w:p>
            <w:pPr>
              <w:widowControl/>
              <w:rPr>
                <w:rFonts w:hint="eastAsia" w:ascii="宋体" w:hAnsi="宋体" w:cs="宋体"/>
                <w:kern w:val="0"/>
                <w:szCs w:val="21"/>
              </w:rPr>
            </w:pPr>
          </w:p>
        </w:tc>
        <w:tc>
          <w:tcPr>
            <w:tcW w:w="1017" w:type="pct"/>
            <w:noWrap/>
            <w:vAlign w:val="center"/>
          </w:tcPr>
          <w:p>
            <w:pPr>
              <w:widowControl/>
              <w:rPr>
                <w:rFonts w:hint="eastAsia" w:ascii="宋体" w:hAnsi="宋体" w:cs="宋体"/>
                <w:kern w:val="0"/>
                <w:szCs w:val="21"/>
              </w:rPr>
            </w:pPr>
            <w:r>
              <w:rPr>
                <w:rFonts w:hint="eastAsia" w:ascii="宋体" w:hAnsi="宋体" w:cs="宋体"/>
                <w:kern w:val="0"/>
                <w:szCs w:val="21"/>
              </w:rPr>
              <w:t>系索</w:t>
            </w:r>
          </w:p>
        </w:tc>
        <w:tc>
          <w:tcPr>
            <w:tcW w:w="875" w:type="pct"/>
            <w:noWrap/>
            <w:vAlign w:val="center"/>
          </w:tcPr>
          <w:p>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540" w:type="pct"/>
            <w:noWrap/>
            <w:vAlign w:val="center"/>
          </w:tcPr>
          <w:p>
            <w:pPr>
              <w:widowControl/>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494" w:type="pct"/>
            <w:noWrap/>
            <w:vAlign w:val="center"/>
          </w:tcPr>
          <w:p>
            <w:pPr>
              <w:widowControl/>
              <w:ind w:firstLine="210" w:firstLineChars="100"/>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502" w:type="pct"/>
            <w:gridSpan w:val="2"/>
            <w:noWrap/>
            <w:vAlign w:val="center"/>
          </w:tcPr>
          <w:p>
            <w:pPr>
              <w:widowControl/>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659" w:type="pct"/>
            <w:noWrap/>
            <w:vAlign w:val="center"/>
          </w:tcPr>
          <w:p>
            <w:pPr>
              <w:widowControl/>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8" w:type="pct"/>
            <w:gridSpan w:val="2"/>
            <w:noWrap/>
            <w:vAlign w:val="center"/>
          </w:tcPr>
          <w:p>
            <w:pPr>
              <w:widowControl/>
              <w:rPr>
                <w:rFonts w:hint="eastAsia" w:ascii="宋体" w:hAnsi="宋体" w:cs="宋体"/>
                <w:kern w:val="0"/>
                <w:szCs w:val="21"/>
              </w:rPr>
            </w:pPr>
            <w:r>
              <w:rPr>
                <w:rFonts w:hint="eastAsia" w:ascii="宋体" w:hAnsi="宋体" w:cs="宋体"/>
                <w:kern w:val="0"/>
                <w:szCs w:val="21"/>
              </w:rPr>
              <w:t>养护建议</w:t>
            </w:r>
          </w:p>
        </w:tc>
        <w:tc>
          <w:tcPr>
            <w:tcW w:w="4091" w:type="pct"/>
            <w:gridSpan w:val="7"/>
            <w:noWrap/>
            <w:vAlign w:val="center"/>
          </w:tcPr>
          <w:p>
            <w:pPr>
              <w:widowControl/>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08" w:type="pct"/>
            <w:gridSpan w:val="2"/>
            <w:noWrap/>
            <w:vAlign w:val="center"/>
          </w:tcPr>
          <w:p>
            <w:pPr>
              <w:widowControl/>
              <w:rPr>
                <w:rFonts w:hint="eastAsia" w:ascii="宋体" w:hAnsi="宋体" w:cs="宋体"/>
                <w:color w:val="000000"/>
                <w:kern w:val="0"/>
                <w:szCs w:val="21"/>
              </w:rPr>
            </w:pPr>
            <w:r>
              <w:rPr>
                <w:rFonts w:hint="eastAsia" w:ascii="宋体" w:hAnsi="宋体" w:cs="宋体"/>
                <w:color w:val="000000"/>
                <w:kern w:val="0"/>
                <w:szCs w:val="21"/>
              </w:rPr>
              <w:t>记录人</w:t>
            </w:r>
          </w:p>
        </w:tc>
        <w:tc>
          <w:tcPr>
            <w:tcW w:w="1017" w:type="pct"/>
            <w:noWrap/>
            <w:vAlign w:val="center"/>
          </w:tcPr>
          <w:p>
            <w:pPr>
              <w:widowControl/>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875" w:type="pct"/>
            <w:noWrap/>
            <w:vAlign w:val="center"/>
          </w:tcPr>
          <w:p>
            <w:pPr>
              <w:widowControl/>
              <w:rPr>
                <w:rFonts w:hint="eastAsia" w:ascii="等线" w:hAnsi="等线" w:eastAsia="等线" w:cs="宋体"/>
                <w:color w:val="000000"/>
                <w:kern w:val="0"/>
                <w:szCs w:val="21"/>
              </w:rPr>
            </w:pPr>
            <w:r>
              <w:rPr>
                <w:rFonts w:hint="eastAsia" w:ascii="宋体" w:hAnsi="宋体" w:cs="宋体"/>
                <w:kern w:val="0"/>
                <w:szCs w:val="21"/>
              </w:rPr>
              <w:t>负责人</w:t>
            </w:r>
          </w:p>
        </w:tc>
        <w:tc>
          <w:tcPr>
            <w:tcW w:w="540" w:type="pct"/>
            <w:noWrap/>
            <w:vAlign w:val="center"/>
          </w:tcPr>
          <w:p>
            <w:pPr>
              <w:widowControl/>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c>
          <w:tcPr>
            <w:tcW w:w="670" w:type="pct"/>
            <w:gridSpan w:val="2"/>
            <w:noWrap/>
            <w:vAlign w:val="center"/>
          </w:tcPr>
          <w:p>
            <w:pPr>
              <w:widowControl/>
              <w:rPr>
                <w:rFonts w:hint="eastAsia" w:ascii="等线" w:hAnsi="等线" w:eastAsia="等线" w:cs="宋体"/>
                <w:color w:val="000000"/>
                <w:kern w:val="0"/>
                <w:szCs w:val="21"/>
              </w:rPr>
            </w:pPr>
            <w:r>
              <w:rPr>
                <w:rFonts w:hint="eastAsia" w:ascii="宋体" w:hAnsi="宋体" w:cs="宋体"/>
                <w:kern w:val="0"/>
                <w:szCs w:val="21"/>
              </w:rPr>
              <w:t>下次检查时间</w:t>
            </w:r>
          </w:p>
        </w:tc>
        <w:tc>
          <w:tcPr>
            <w:tcW w:w="986" w:type="pct"/>
            <w:gridSpan w:val="2"/>
            <w:noWrap/>
            <w:vAlign w:val="center"/>
          </w:tcPr>
          <w:p>
            <w:pPr>
              <w:widowControl/>
              <w:jc w:val="left"/>
              <w:rPr>
                <w:rFonts w:hint="eastAsia" w:ascii="等线" w:hAnsi="等线" w:eastAsia="等线" w:cs="宋体"/>
                <w:color w:val="000000"/>
                <w:kern w:val="0"/>
                <w:szCs w:val="21"/>
              </w:rPr>
            </w:pPr>
            <w:r>
              <w:rPr>
                <w:rFonts w:hint="eastAsia" w:ascii="等线" w:hAnsi="等线" w:eastAsia="等线" w:cs="宋体"/>
                <w:color w:val="000000"/>
                <w:kern w:val="0"/>
                <w:szCs w:val="21"/>
              </w:rPr>
              <w:t>　</w:t>
            </w:r>
          </w:p>
        </w:tc>
      </w:tr>
    </w:tbl>
    <w:p/>
    <w:p>
      <w:pPr>
        <w:sectPr>
          <w:headerReference r:id="rId16" w:type="default"/>
          <w:pgSz w:w="16838" w:h="11906" w:orient="landscape"/>
          <w:pgMar w:top="1440" w:right="1797" w:bottom="1440" w:left="1797" w:header="851" w:footer="992" w:gutter="0"/>
          <w:cols w:space="425" w:num="1"/>
          <w:docGrid w:linePitch="312" w:charSpace="0"/>
        </w:sectPr>
      </w:pPr>
    </w:p>
    <w:p>
      <w:pPr>
        <w:pStyle w:val="2"/>
        <w:numPr>
          <w:ilvl w:val="0"/>
          <w:numId w:val="55"/>
        </w:numPr>
        <w:spacing w:before="480" w:after="720"/>
      </w:pPr>
      <w:bookmarkStart w:id="1453" w:name="_Toc155118197"/>
      <w:bookmarkStart w:id="1454" w:name="_Toc173750266"/>
      <w:r>
        <w:rPr>
          <w:rFonts w:hint="eastAsia"/>
        </w:rPr>
        <w:t xml:space="preserve"> </w:t>
      </w:r>
      <w:bookmarkStart w:id="1455" w:name="_Toc183422061"/>
      <w:bookmarkStart w:id="1456" w:name="_Ref174605874"/>
      <w:r>
        <w:rPr>
          <w:rFonts w:hint="eastAsia"/>
        </w:rPr>
        <w:t>平行钢丝索极限承载能力评定</w:t>
      </w:r>
      <w:bookmarkEnd w:id="1453"/>
      <w:bookmarkEnd w:id="1454"/>
      <w:bookmarkEnd w:id="1455"/>
      <w:bookmarkEnd w:id="1456"/>
    </w:p>
    <w:p>
      <w:pPr>
        <w:pStyle w:val="4"/>
        <w:numPr>
          <w:ilvl w:val="2"/>
          <w:numId w:val="55"/>
        </w:numPr>
      </w:pPr>
      <w:bookmarkStart w:id="1457" w:name="_Toc160459206"/>
      <w:bookmarkStart w:id="1458" w:name="_Toc162946197"/>
      <w:bookmarkStart w:id="1459" w:name="_Toc155878736"/>
      <w:bookmarkStart w:id="1460" w:name="_Toc160010029"/>
      <w:bookmarkStart w:id="1461" w:name="_Toc155780458"/>
      <w:bookmarkStart w:id="1462" w:name="_Toc155879393"/>
      <w:bookmarkStart w:id="1463" w:name="_Toc171006827"/>
      <w:bookmarkStart w:id="1464" w:name="_Toc155780605"/>
      <w:bookmarkStart w:id="1465" w:name="_Toc161125796"/>
      <w:bookmarkStart w:id="1466" w:name="_Toc161321009"/>
      <w:r>
        <w:rPr>
          <w:rFonts w:hint="eastAsia"/>
        </w:rPr>
        <w:t>首先对所有钢丝的锈蚀程度进行分类，分为</w:t>
      </w:r>
      <w:r>
        <w:rPr>
          <w:i/>
          <w:iCs/>
        </w:rPr>
        <w:t>k</w:t>
      </w:r>
      <w:r>
        <w:rPr>
          <w:rFonts w:hint="eastAsia"/>
        </w:rPr>
        <w:t>组，对每组钢丝进行拉伸试验。样本抗拉强度均值</w:t>
      </w:r>
      <m:oMath>
        <m:sSub>
          <m:sSubPr>
            <m:ctrlPr>
              <w:rPr>
                <w:rFonts w:ascii="Cambria Math" w:hAnsi="Cambria Math"/>
              </w:rPr>
            </m:ctrlPr>
          </m:sSubPr>
          <m:e>
            <m:r>
              <m:rPr/>
              <w:rPr>
                <w:rFonts w:ascii="Cambria Math" w:hAnsi="Cambria Math"/>
              </w:rPr>
              <m:t>μ</m:t>
            </m:r>
            <m:ctrlPr>
              <w:rPr>
                <w:rFonts w:ascii="Cambria Math" w:hAnsi="Cambria Math"/>
              </w:rPr>
            </m:ctrlPr>
          </m:e>
          <m:sub>
            <m:r>
              <m:rPr>
                <m:sty m:val="p"/>
              </m:rPr>
              <w:rPr>
                <w:rFonts w:ascii="Cambria Math" w:hAnsi="Cambria Math"/>
              </w:rPr>
              <m:t>s</m:t>
            </m:r>
            <m:ctrlPr>
              <w:rPr>
                <w:rFonts w:ascii="Cambria Math" w:hAnsi="Cambria Math"/>
              </w:rPr>
            </m:ctrlPr>
          </m:sub>
        </m:sSub>
        <m:r>
          <m:rPr>
            <m:sty m:val="p"/>
          </m:rPr>
          <w:rPr>
            <w:rFonts w:hint="eastAsia" w:ascii="Cambria Math" w:hAnsi="Cambria Math"/>
            <w:szCs w:val="24"/>
          </w:rPr>
          <m:t>可表示为</m:t>
        </m:r>
      </m:oMath>
      <w:r>
        <w:rPr>
          <w:rFonts w:hint="eastAsia"/>
        </w:rPr>
        <w:t>：</w:t>
      </w:r>
      <w:bookmarkEnd w:id="1457"/>
      <w:bookmarkEnd w:id="1458"/>
      <w:bookmarkEnd w:id="1459"/>
      <w:bookmarkEnd w:id="1460"/>
      <w:bookmarkEnd w:id="1461"/>
      <w:bookmarkEnd w:id="1462"/>
      <w:bookmarkEnd w:id="1463"/>
      <w:bookmarkEnd w:id="1464"/>
      <w:bookmarkEnd w:id="1465"/>
      <w:bookmarkEnd w:id="1466"/>
    </w:p>
    <w:p>
      <w:pPr>
        <w:adjustRightInd w:val="0"/>
        <w:snapToGrid w:val="0"/>
        <w:spacing w:line="360" w:lineRule="auto"/>
        <w:ind w:firstLine="420" w:firstLineChars="200"/>
        <w:rPr>
          <w:rFonts w:cstheme="majorBidi"/>
          <w:bCs/>
          <w:szCs w:val="32"/>
        </w:rPr>
      </w:pPr>
      <m:oMathPara>
        <m:oMath>
          <m:eqArr>
            <m:eqArrPr>
              <m:maxDist m:val="1"/>
              <m:ctrlPr>
                <w:rPr>
                  <w:rFonts w:ascii="Cambria Math" w:hAnsi="Cambria Math"/>
                  <w:bCs/>
                  <w:i/>
                  <w:szCs w:val="32"/>
                </w:rPr>
              </m:ctrlPr>
            </m:eqArrPr>
            <m:e>
              <m:sSub>
                <m:sSubPr>
                  <m:ctrlPr>
                    <w:rPr>
                      <w:rFonts w:ascii="Cambria Math" w:hAnsi="Cambria Math"/>
                      <w:bCs/>
                      <w:szCs w:val="32"/>
                    </w:rPr>
                  </m:ctrlPr>
                </m:sSubPr>
                <m:e>
                  <m:r>
                    <m:rPr/>
                    <w:rPr>
                      <w:rFonts w:ascii="Cambria Math" w:hAnsi="Cambria Math"/>
                      <w:szCs w:val="32"/>
                    </w:rPr>
                    <m:t>μ</m:t>
                  </m:r>
                  <m:ctrlPr>
                    <w:rPr>
                      <w:rFonts w:ascii="Cambria Math" w:hAnsi="Cambria Math"/>
                      <w:bCs/>
                      <w:szCs w:val="32"/>
                    </w:rPr>
                  </m:ctrlPr>
                </m:e>
                <m:sub>
                  <m:r>
                    <m:rPr>
                      <m:sty m:val="p"/>
                    </m:rPr>
                    <w:rPr>
                      <w:rFonts w:ascii="Cambria Math" w:hAnsi="Cambria Math"/>
                      <w:szCs w:val="32"/>
                    </w:rPr>
                    <m:t>s</m:t>
                  </m:r>
                  <m:ctrlPr>
                    <w:rPr>
                      <w:rFonts w:ascii="Cambria Math" w:hAnsi="Cambria Math"/>
                      <w:bCs/>
                      <w:szCs w:val="32"/>
                    </w:rPr>
                  </m:ctrlPr>
                </m:sub>
              </m:sSub>
              <m:r>
                <m:rPr/>
                <w:rPr>
                  <w:rFonts w:ascii="Cambria Math" w:hAnsi="Cambria Math"/>
                  <w:szCs w:val="32"/>
                </w:rPr>
                <m:t>=</m:t>
              </m:r>
              <m:nary>
                <m:naryPr>
                  <m:chr m:val="∑"/>
                  <m:grow m:val="1"/>
                  <m:limLoc m:val="undOvr"/>
                  <m:ctrlPr>
                    <w:rPr>
                      <w:rFonts w:ascii="Cambria Math" w:hAnsi="Cambria Math"/>
                      <w:bCs/>
                      <w:szCs w:val="32"/>
                    </w:rPr>
                  </m:ctrlPr>
                </m:naryPr>
                <m:sub>
                  <m:r>
                    <m:rPr/>
                    <w:rPr>
                      <w:rFonts w:ascii="Cambria Math" w:hAnsi="Cambria Math"/>
                      <w:szCs w:val="32"/>
                    </w:rPr>
                    <m:t>k=1</m:t>
                  </m:r>
                  <m:ctrlPr>
                    <w:rPr>
                      <w:rFonts w:ascii="Cambria Math" w:hAnsi="Cambria Math"/>
                      <w:bCs/>
                      <w:szCs w:val="32"/>
                    </w:rPr>
                  </m:ctrlPr>
                </m:sub>
                <m:sup>
                  <m:r>
                    <m:rPr>
                      <m:sty m:val="p"/>
                    </m:rPr>
                    <w:rPr>
                      <w:rFonts w:ascii="Cambria Math" w:hAnsi="Cambria Math"/>
                      <w:szCs w:val="32"/>
                    </w:rPr>
                    <m:t>n</m:t>
                  </m:r>
                  <m:ctrlPr>
                    <w:rPr>
                      <w:rFonts w:ascii="Cambria Math" w:hAnsi="Cambria Math"/>
                      <w:bCs/>
                      <w:szCs w:val="32"/>
                    </w:rPr>
                  </m:ctrlPr>
                </m:sup>
                <m:e>
                  <m:r>
                    <m:rPr/>
                    <w:rPr>
                      <w:rFonts w:ascii="Cambria Math" w:hAnsi="Cambria Math"/>
                      <w:szCs w:val="32"/>
                    </w:rPr>
                    <m:t> </m:t>
                  </m:r>
                  <m:ctrlPr>
                    <w:rPr>
                      <w:rFonts w:ascii="Cambria Math" w:hAnsi="Cambria Math"/>
                      <w:bCs/>
                      <w:szCs w:val="32"/>
                    </w:rPr>
                  </m:ctrlPr>
                </m:e>
              </m:nary>
              <m:sSub>
                <m:sSubPr>
                  <m:ctrlPr>
                    <w:rPr>
                      <w:rFonts w:ascii="Cambria Math" w:hAnsi="Cambria Math"/>
                      <w:bCs/>
                      <w:szCs w:val="32"/>
                    </w:rPr>
                  </m:ctrlPr>
                </m:sSubPr>
                <m:e>
                  <m:r>
                    <m:rPr/>
                    <w:rPr>
                      <w:rFonts w:ascii="Cambria Math" w:hAnsi="Cambria Math"/>
                      <w:szCs w:val="32"/>
                    </w:rPr>
                    <m:t>p</m:t>
                  </m:r>
                  <m:ctrlPr>
                    <w:rPr>
                      <w:rFonts w:ascii="Cambria Math" w:hAnsi="Cambria Math"/>
                      <w:bCs/>
                      <w:szCs w:val="32"/>
                    </w:rPr>
                  </m:ctrlPr>
                </m:e>
                <m:sub>
                  <m:r>
                    <m:rPr/>
                    <w:rPr>
                      <w:rFonts w:ascii="Cambria Math" w:hAnsi="Cambria Math"/>
                      <w:szCs w:val="32"/>
                    </w:rPr>
                    <m:t>uk</m:t>
                  </m:r>
                  <m:ctrlPr>
                    <w:rPr>
                      <w:rFonts w:ascii="Cambria Math" w:hAnsi="Cambria Math"/>
                      <w:bCs/>
                      <w:szCs w:val="32"/>
                    </w:rPr>
                  </m:ctrlPr>
                </m:sub>
              </m:sSub>
              <m:r>
                <m:rPr/>
                <w:rPr>
                  <w:rFonts w:ascii="Cambria Math" w:hAnsi="Cambria Math"/>
                  <w:szCs w:val="32"/>
                </w:rPr>
                <m:t>⋅</m:t>
              </m:r>
              <m:sSub>
                <m:sSubPr>
                  <m:ctrlPr>
                    <w:rPr>
                      <w:rFonts w:ascii="Cambria Math" w:hAnsi="Cambria Math"/>
                      <w:bCs/>
                      <w:szCs w:val="32"/>
                    </w:rPr>
                  </m:ctrlPr>
                </m:sSubPr>
                <m:e>
                  <m:r>
                    <m:rPr/>
                    <w:rPr>
                      <w:rFonts w:ascii="Cambria Math" w:hAnsi="Cambria Math"/>
                      <w:szCs w:val="32"/>
                    </w:rPr>
                    <m:t>μ</m:t>
                  </m:r>
                  <m:ctrlPr>
                    <w:rPr>
                      <w:rFonts w:ascii="Cambria Math" w:hAnsi="Cambria Math"/>
                      <w:bCs/>
                      <w:szCs w:val="32"/>
                    </w:rPr>
                  </m:ctrlPr>
                </m:e>
                <m:sub>
                  <m:r>
                    <m:rPr/>
                    <w:rPr>
                      <w:rFonts w:ascii="Cambria Math" w:hAnsi="Cambria Math"/>
                      <w:szCs w:val="32"/>
                    </w:rPr>
                    <m:t>sk</m:t>
                  </m:r>
                  <m:ctrlPr>
                    <w:rPr>
                      <w:rFonts w:ascii="Cambria Math" w:hAnsi="Cambria Math"/>
                      <w:bCs/>
                      <w:szCs w:val="32"/>
                    </w:rPr>
                  </m:ctrlPr>
                </m:sub>
              </m:sSub>
              <m:r>
                <m:rPr/>
                <w:rPr>
                  <w:rFonts w:ascii="Cambria Math" w:hAnsi="Cambria Math"/>
                  <w:szCs w:val="32"/>
                </w:rPr>
                <m:t>#</m:t>
              </m:r>
              <m:d>
                <m:dPr>
                  <m:begChr m:val="（"/>
                  <m:endChr m:val="）"/>
                  <m:ctrlPr>
                    <w:rPr>
                      <w:rFonts w:ascii="Cambria Math" w:hAnsi="Cambria Math"/>
                      <w:bCs/>
                      <w:iCs/>
                      <w:szCs w:val="32"/>
                    </w:rPr>
                  </m:ctrlPr>
                </m:dPr>
                <m:e>
                  <m:r>
                    <m:rPr>
                      <m:sty m:val="p"/>
                    </m:rPr>
                    <w:rPr>
                      <w:rFonts w:ascii="Cambria Math" w:hAnsi="Cambria Math"/>
                      <w:szCs w:val="32"/>
                    </w:rPr>
                    <m:t>1</m:t>
                  </m:r>
                  <m:ctrlPr>
                    <w:rPr>
                      <w:rFonts w:ascii="Cambria Math" w:hAnsi="Cambria Math"/>
                      <w:bCs/>
                      <w:iCs/>
                      <w:szCs w:val="32"/>
                    </w:rPr>
                  </m:ctrlPr>
                </m:e>
              </m:d>
              <m:ctrlPr>
                <w:rPr>
                  <w:rFonts w:ascii="Cambria Math" w:hAnsi="Cambria Math"/>
                  <w:bCs/>
                  <w:i/>
                  <w:szCs w:val="32"/>
                </w:rPr>
              </m:ctrlPr>
            </m:e>
          </m:eqArr>
        </m:oMath>
      </m:oMathPara>
    </w:p>
    <w:p>
      <w:pPr>
        <w:pStyle w:val="54"/>
        <w:spacing w:line="360" w:lineRule="auto"/>
        <w:ind w:firstLine="480"/>
      </w:pPr>
      <w:r>
        <w:t>式中</w:t>
      </w:r>
      <m:oMath>
        <m:sSub>
          <m:sSubPr>
            <m:ctrlPr>
              <w:rPr>
                <w:rFonts w:ascii="Cambria Math" w:hAnsi="Cambria Math"/>
                <w:bCs/>
                <w:szCs w:val="32"/>
              </w:rPr>
            </m:ctrlPr>
          </m:sSubPr>
          <m:e>
            <m:r>
              <m:rPr/>
              <w:rPr>
                <w:rFonts w:ascii="Cambria Math" w:hAnsi="Cambria Math"/>
                <w:szCs w:val="32"/>
              </w:rPr>
              <m:t>p</m:t>
            </m:r>
            <m:ctrlPr>
              <w:rPr>
                <w:rFonts w:ascii="Cambria Math" w:hAnsi="Cambria Math"/>
                <w:bCs/>
                <w:szCs w:val="32"/>
              </w:rPr>
            </m:ctrlPr>
          </m:e>
          <m:sub>
            <m:r>
              <m:rPr/>
              <w:rPr>
                <w:rFonts w:ascii="Cambria Math" w:hAnsi="Cambria Math"/>
                <w:szCs w:val="32"/>
              </w:rPr>
              <m:t>uk</m:t>
            </m:r>
            <m:ctrlPr>
              <w:rPr>
                <w:rFonts w:ascii="Cambria Math" w:hAnsi="Cambria Math"/>
                <w:bCs/>
                <w:szCs w:val="32"/>
              </w:rPr>
            </m:ctrlPr>
          </m:sub>
        </m:sSub>
      </m:oMath>
      <w:r>
        <w:rPr>
          <w:rFonts w:hint="eastAsia"/>
          <w:bCs/>
        </w:rPr>
        <w:t>为</w:t>
      </w:r>
      <w:r>
        <w:rPr>
          <w:bCs/>
        </w:rPr>
        <w:t>第</w:t>
      </w:r>
      <w:r>
        <w:rPr>
          <w:bCs/>
          <w:i/>
          <w:iCs/>
        </w:rPr>
        <w:t>k</w:t>
      </w:r>
      <w:r>
        <w:rPr>
          <w:bCs/>
        </w:rPr>
        <w:t>组钢丝所代表的</w:t>
      </w:r>
      <w:r>
        <w:rPr>
          <w:rFonts w:hint="eastAsia"/>
          <w:bCs/>
        </w:rPr>
        <w:t>拉索</w:t>
      </w:r>
      <w:r>
        <w:rPr>
          <w:bCs/>
        </w:rPr>
        <w:t>内未破损以及未开裂钢丝的比例</w:t>
      </w:r>
      <w:r>
        <w:rPr>
          <w:rFonts w:hint="eastAsia"/>
          <w:bCs/>
        </w:rPr>
        <w:t>，</w:t>
      </w:r>
      <m:oMath>
        <m:sSub>
          <m:sSubPr>
            <m:ctrlPr>
              <w:rPr>
                <w:rFonts w:ascii="Cambria Math" w:hAnsi="Cambria Math"/>
                <w:bCs/>
                <w:i/>
              </w:rPr>
            </m:ctrlPr>
          </m:sSubPr>
          <m:e>
            <m:r>
              <m:rPr/>
              <w:rPr>
                <w:rFonts w:ascii="Cambria Math" w:hAnsi="Cambria Math"/>
              </w:rPr>
              <m:t>μ</m:t>
            </m:r>
            <m:ctrlPr>
              <w:rPr>
                <w:rFonts w:ascii="Cambria Math" w:hAnsi="Cambria Math"/>
                <w:bCs/>
                <w:i/>
              </w:rPr>
            </m:ctrlPr>
          </m:e>
          <m:sub>
            <m:r>
              <m:rPr/>
              <w:rPr>
                <w:rFonts w:ascii="Cambria Math" w:hAnsi="Cambria Math"/>
              </w:rPr>
              <m:t>sk</m:t>
            </m:r>
            <m:ctrlPr>
              <w:rPr>
                <w:rFonts w:ascii="Cambria Math" w:hAnsi="Cambria Math"/>
                <w:bCs/>
                <w:i/>
              </w:rPr>
            </m:ctrlPr>
          </m:sub>
        </m:sSub>
      </m:oMath>
      <w:r>
        <w:rPr>
          <w:rFonts w:hint="eastAsia"/>
          <w:bCs/>
        </w:rPr>
        <w:t>为</w:t>
      </w:r>
      <w:r>
        <w:rPr>
          <w:bCs/>
        </w:rPr>
        <w:t>每</w:t>
      </w:r>
      <w:r>
        <w:rPr>
          <w:rFonts w:hint="eastAsia"/>
          <w:bCs/>
        </w:rPr>
        <w:t>个</w:t>
      </w:r>
      <w:r>
        <w:rPr>
          <w:bCs/>
        </w:rPr>
        <w:t>锈蚀分组钢丝</w:t>
      </w:r>
      <w:r>
        <w:rPr>
          <w:rFonts w:hint="eastAsia"/>
          <w:bCs/>
        </w:rPr>
        <w:t>的</w:t>
      </w:r>
      <w:r>
        <w:rPr>
          <w:bCs/>
        </w:rPr>
        <w:t>极限承载力平均值</w:t>
      </w:r>
      <w:r>
        <w:rPr>
          <w:rFonts w:hint="eastAsia"/>
          <w:bCs/>
        </w:rPr>
        <w:t>。</w:t>
      </w:r>
    </w:p>
    <w:p>
      <w:pPr>
        <w:pStyle w:val="4"/>
        <w:numPr>
          <w:ilvl w:val="2"/>
          <w:numId w:val="55"/>
        </w:numPr>
      </w:pPr>
      <w:bookmarkStart w:id="1467" w:name="_Toc162946198"/>
      <w:bookmarkStart w:id="1468" w:name="_Toc155780459"/>
      <w:bookmarkStart w:id="1469" w:name="_Toc155879394"/>
      <w:bookmarkStart w:id="1470" w:name="_Toc155780606"/>
      <w:bookmarkStart w:id="1471" w:name="_Toc161125797"/>
      <w:bookmarkStart w:id="1472" w:name="_Toc161321010"/>
      <w:bookmarkStart w:id="1473" w:name="_Toc155878737"/>
      <w:bookmarkStart w:id="1474" w:name="_Toc171006828"/>
      <w:bookmarkStart w:id="1475" w:name="_Toc160010030"/>
      <w:bookmarkStart w:id="1476" w:name="_Toc160459207"/>
      <w:r>
        <w:rPr>
          <w:rFonts w:hint="eastAsia"/>
        </w:rPr>
        <w:t>除去开裂钢丝外的样本抗拉强标准差</w:t>
      </w:r>
      <w:r>
        <w:rPr>
          <w:rFonts w:hint="eastAsia"/>
          <w:szCs w:val="24"/>
        </w:rPr>
        <w:t>可表示为</w:t>
      </w:r>
      <w:r>
        <w:rPr>
          <w:rFonts w:hint="eastAsia"/>
        </w:rPr>
        <w:t>：</w:t>
      </w:r>
      <w:bookmarkEnd w:id="1467"/>
      <w:bookmarkEnd w:id="1468"/>
      <w:bookmarkEnd w:id="1469"/>
      <w:bookmarkEnd w:id="1470"/>
      <w:bookmarkEnd w:id="1471"/>
      <w:bookmarkEnd w:id="1472"/>
      <w:bookmarkEnd w:id="1473"/>
      <w:bookmarkEnd w:id="1474"/>
      <w:bookmarkEnd w:id="1475"/>
      <w:bookmarkEnd w:id="1476"/>
    </w:p>
    <w:p>
      <w:pPr>
        <w:adjustRightInd w:val="0"/>
        <w:snapToGrid w:val="0"/>
        <w:spacing w:line="360" w:lineRule="auto"/>
        <w:ind w:firstLine="420" w:firstLineChars="200"/>
        <w:rPr>
          <w:rFonts w:cstheme="majorBidi"/>
          <w:bCs/>
          <w:szCs w:val="32"/>
        </w:rPr>
      </w:pPr>
      <m:oMathPara>
        <m:oMath>
          <m:eqArr>
            <m:eqArrPr>
              <m:maxDist m:val="1"/>
              <m:ctrlPr>
                <w:rPr>
                  <w:rFonts w:ascii="Cambria Math" w:hAnsi="Cambria Math"/>
                  <w:bCs/>
                  <w:i/>
                  <w:szCs w:val="32"/>
                </w:rPr>
              </m:ctrlPr>
            </m:eqArrPr>
            <m:e>
              <m:sSub>
                <m:sSubPr>
                  <m:ctrlPr>
                    <w:rPr>
                      <w:rFonts w:ascii="Cambria Math" w:hAnsi="Cambria Math"/>
                      <w:bCs/>
                      <w:szCs w:val="32"/>
                    </w:rPr>
                  </m:ctrlPr>
                </m:sSubPr>
                <m:e>
                  <m:r>
                    <m:rPr/>
                    <w:rPr>
                      <w:rFonts w:ascii="Cambria Math" w:hAnsi="Cambria Math"/>
                      <w:szCs w:val="32"/>
                    </w:rPr>
                    <m:t>σ</m:t>
                  </m:r>
                  <m:ctrlPr>
                    <w:rPr>
                      <w:rFonts w:ascii="Cambria Math" w:hAnsi="Cambria Math"/>
                      <w:bCs/>
                      <w:szCs w:val="32"/>
                    </w:rPr>
                  </m:ctrlPr>
                </m:e>
                <m:sub>
                  <m:r>
                    <m:rPr/>
                    <w:rPr>
                      <w:rFonts w:ascii="Cambria Math" w:hAnsi="Cambria Math"/>
                      <w:szCs w:val="32"/>
                    </w:rPr>
                    <m:t>s</m:t>
                  </m:r>
                  <m:ctrlPr>
                    <w:rPr>
                      <w:rFonts w:ascii="Cambria Math" w:hAnsi="Cambria Math"/>
                      <w:bCs/>
                      <w:szCs w:val="32"/>
                    </w:rPr>
                  </m:ctrlPr>
                </m:sub>
              </m:sSub>
              <m:r>
                <m:rPr/>
                <w:rPr>
                  <w:rFonts w:ascii="Cambria Math" w:hAnsi="Cambria Math"/>
                  <w:szCs w:val="32"/>
                </w:rPr>
                <m:t>=</m:t>
              </m:r>
              <m:rad>
                <m:radPr>
                  <m:degHide m:val="1"/>
                  <m:ctrlPr>
                    <w:rPr>
                      <w:rFonts w:ascii="Cambria Math" w:hAnsi="Cambria Math"/>
                      <w:bCs/>
                      <w:szCs w:val="32"/>
                    </w:rPr>
                  </m:ctrlPr>
                </m:radPr>
                <m:deg>
                  <m:ctrlPr>
                    <w:rPr>
                      <w:rFonts w:ascii="Cambria Math" w:hAnsi="Cambria Math"/>
                      <w:bCs/>
                      <w:szCs w:val="32"/>
                    </w:rPr>
                  </m:ctrlPr>
                </m:deg>
                <m:e>
                  <m:d>
                    <m:dPr>
                      <m:begChr m:val="["/>
                      <m:endChr m:val="]"/>
                      <m:ctrlPr>
                        <w:rPr>
                          <w:rFonts w:ascii="Cambria Math" w:hAnsi="Cambria Math"/>
                          <w:bCs/>
                          <w:i/>
                          <w:szCs w:val="32"/>
                        </w:rPr>
                      </m:ctrlPr>
                    </m:dPr>
                    <m:e>
                      <m:nary>
                        <m:naryPr>
                          <m:chr m:val="∑"/>
                          <m:grow m:val="1"/>
                          <m:limLoc m:val="undOvr"/>
                          <m:ctrlPr>
                            <w:rPr>
                              <w:rFonts w:ascii="Cambria Math" w:hAnsi="Cambria Math"/>
                              <w:bCs/>
                              <w:szCs w:val="32"/>
                            </w:rPr>
                          </m:ctrlPr>
                        </m:naryPr>
                        <m:sub>
                          <m:r>
                            <m:rPr/>
                            <w:rPr>
                              <w:rFonts w:ascii="Cambria Math" w:hAnsi="Cambria Math"/>
                              <w:szCs w:val="32"/>
                            </w:rPr>
                            <m:t>k=1</m:t>
                          </m:r>
                          <m:ctrlPr>
                            <w:rPr>
                              <w:rFonts w:ascii="Cambria Math" w:hAnsi="Cambria Math"/>
                              <w:bCs/>
                              <w:szCs w:val="32"/>
                            </w:rPr>
                          </m:ctrlPr>
                        </m:sub>
                        <m:sup>
                          <m:r>
                            <m:rPr>
                              <m:sty m:val="p"/>
                            </m:rPr>
                            <w:rPr>
                              <w:rFonts w:ascii="Cambria Math" w:hAnsi="Cambria Math"/>
                              <w:szCs w:val="32"/>
                            </w:rPr>
                            <m:t>n</m:t>
                          </m:r>
                          <m:ctrlPr>
                            <w:rPr>
                              <w:rFonts w:ascii="Cambria Math" w:hAnsi="Cambria Math"/>
                              <w:bCs/>
                              <w:szCs w:val="32"/>
                            </w:rPr>
                          </m:ctrlPr>
                        </m:sup>
                        <m:e>
                          <m:r>
                            <m:rPr/>
                            <w:rPr>
                              <w:rFonts w:ascii="Cambria Math" w:hAnsi="Cambria Math"/>
                              <w:szCs w:val="32"/>
                            </w:rPr>
                            <m:t> </m:t>
                          </m:r>
                          <m:ctrlPr>
                            <w:rPr>
                              <w:rFonts w:ascii="Cambria Math" w:hAnsi="Cambria Math"/>
                              <w:bCs/>
                              <w:szCs w:val="32"/>
                            </w:rPr>
                          </m:ctrlPr>
                        </m:e>
                      </m:nary>
                      <m:sSub>
                        <m:sSubPr>
                          <m:ctrlPr>
                            <w:rPr>
                              <w:rFonts w:ascii="Cambria Math" w:hAnsi="Cambria Math"/>
                              <w:bCs/>
                              <w:szCs w:val="32"/>
                            </w:rPr>
                          </m:ctrlPr>
                        </m:sSubPr>
                        <m:e>
                          <m:r>
                            <m:rPr/>
                            <w:rPr>
                              <w:rFonts w:ascii="Cambria Math" w:hAnsi="Cambria Math"/>
                              <w:szCs w:val="32"/>
                            </w:rPr>
                            <m:t>p</m:t>
                          </m:r>
                          <m:ctrlPr>
                            <w:rPr>
                              <w:rFonts w:ascii="Cambria Math" w:hAnsi="Cambria Math"/>
                              <w:bCs/>
                              <w:szCs w:val="32"/>
                            </w:rPr>
                          </m:ctrlPr>
                        </m:e>
                        <m:sub>
                          <m:r>
                            <m:rPr/>
                            <w:rPr>
                              <w:rFonts w:ascii="Cambria Math" w:hAnsi="Cambria Math"/>
                              <w:szCs w:val="32"/>
                            </w:rPr>
                            <m:t>uk</m:t>
                          </m:r>
                          <m:ctrlPr>
                            <w:rPr>
                              <w:rFonts w:ascii="Cambria Math" w:hAnsi="Cambria Math"/>
                              <w:bCs/>
                              <w:szCs w:val="32"/>
                            </w:rPr>
                          </m:ctrlPr>
                        </m:sub>
                      </m:sSub>
                      <m:d>
                        <m:dPr>
                          <m:ctrlPr>
                            <w:rPr>
                              <w:rFonts w:ascii="Cambria Math" w:hAnsi="Cambria Math"/>
                              <w:bCs/>
                              <w:i/>
                              <w:szCs w:val="32"/>
                            </w:rPr>
                          </m:ctrlPr>
                        </m:dPr>
                        <m:e>
                          <m:sSubSup>
                            <m:sSubSupPr>
                              <m:ctrlPr>
                                <w:rPr>
                                  <w:rFonts w:ascii="Cambria Math" w:hAnsi="Cambria Math"/>
                                  <w:bCs/>
                                  <w:szCs w:val="32"/>
                                </w:rPr>
                              </m:ctrlPr>
                            </m:sSubSupPr>
                            <m:e>
                              <m:r>
                                <m:rPr/>
                                <w:rPr>
                                  <w:rFonts w:ascii="Cambria Math" w:hAnsi="Cambria Math"/>
                                  <w:szCs w:val="32"/>
                                </w:rPr>
                                <m:t>σ</m:t>
                              </m:r>
                              <m:ctrlPr>
                                <w:rPr>
                                  <w:rFonts w:ascii="Cambria Math" w:hAnsi="Cambria Math"/>
                                  <w:bCs/>
                                  <w:szCs w:val="32"/>
                                </w:rPr>
                              </m:ctrlPr>
                            </m:e>
                            <m:sub>
                              <m:r>
                                <m:rPr/>
                                <w:rPr>
                                  <w:rFonts w:ascii="Cambria Math" w:hAnsi="Cambria Math"/>
                                  <w:szCs w:val="32"/>
                                </w:rPr>
                                <m:t>sk</m:t>
                              </m:r>
                              <m:ctrlPr>
                                <w:rPr>
                                  <w:rFonts w:ascii="Cambria Math" w:hAnsi="Cambria Math"/>
                                  <w:bCs/>
                                  <w:szCs w:val="32"/>
                                </w:rPr>
                              </m:ctrlPr>
                            </m:sub>
                            <m:sup>
                              <m:r>
                                <m:rPr/>
                                <w:rPr>
                                  <w:rFonts w:ascii="Cambria Math" w:hAnsi="Cambria Math"/>
                                  <w:szCs w:val="32"/>
                                </w:rPr>
                                <m:t>2</m:t>
                              </m:r>
                              <m:ctrlPr>
                                <w:rPr>
                                  <w:rFonts w:ascii="Cambria Math" w:hAnsi="Cambria Math"/>
                                  <w:bCs/>
                                  <w:szCs w:val="32"/>
                                </w:rPr>
                              </m:ctrlPr>
                            </m:sup>
                          </m:sSubSup>
                          <m:r>
                            <m:rPr/>
                            <w:rPr>
                              <w:rFonts w:ascii="Cambria Math" w:hAnsi="Cambria Math"/>
                              <w:szCs w:val="32"/>
                            </w:rPr>
                            <m:t>+</m:t>
                          </m:r>
                          <m:sSubSup>
                            <m:sSubSupPr>
                              <m:ctrlPr>
                                <w:rPr>
                                  <w:rFonts w:ascii="Cambria Math" w:hAnsi="Cambria Math"/>
                                  <w:bCs/>
                                  <w:szCs w:val="32"/>
                                </w:rPr>
                              </m:ctrlPr>
                            </m:sSubSupPr>
                            <m:e>
                              <m:r>
                                <m:rPr/>
                                <w:rPr>
                                  <w:rFonts w:ascii="Cambria Math" w:hAnsi="Cambria Math"/>
                                  <w:szCs w:val="32"/>
                                </w:rPr>
                                <m:t>μ</m:t>
                              </m:r>
                              <m:ctrlPr>
                                <w:rPr>
                                  <w:rFonts w:ascii="Cambria Math" w:hAnsi="Cambria Math"/>
                                  <w:bCs/>
                                  <w:szCs w:val="32"/>
                                </w:rPr>
                              </m:ctrlPr>
                            </m:e>
                            <m:sub>
                              <m:r>
                                <m:rPr/>
                                <w:rPr>
                                  <w:rFonts w:ascii="Cambria Math" w:hAnsi="Cambria Math"/>
                                  <w:szCs w:val="32"/>
                                </w:rPr>
                                <m:t>sk</m:t>
                              </m:r>
                              <m:ctrlPr>
                                <w:rPr>
                                  <w:rFonts w:ascii="Cambria Math" w:hAnsi="Cambria Math"/>
                                  <w:bCs/>
                                  <w:szCs w:val="32"/>
                                </w:rPr>
                              </m:ctrlPr>
                            </m:sub>
                            <m:sup>
                              <m:r>
                                <m:rPr/>
                                <w:rPr>
                                  <w:rFonts w:ascii="Cambria Math" w:hAnsi="Cambria Math"/>
                                  <w:szCs w:val="32"/>
                                </w:rPr>
                                <m:t>2</m:t>
                              </m:r>
                              <m:ctrlPr>
                                <w:rPr>
                                  <w:rFonts w:ascii="Cambria Math" w:hAnsi="Cambria Math"/>
                                  <w:bCs/>
                                  <w:szCs w:val="32"/>
                                </w:rPr>
                              </m:ctrlPr>
                            </m:sup>
                          </m:sSubSup>
                          <m:ctrlPr>
                            <w:rPr>
                              <w:rFonts w:ascii="Cambria Math" w:hAnsi="Cambria Math"/>
                              <w:bCs/>
                              <w:i/>
                              <w:szCs w:val="32"/>
                            </w:rPr>
                          </m:ctrlPr>
                        </m:e>
                      </m:d>
                      <m:ctrlPr>
                        <w:rPr>
                          <w:rFonts w:ascii="Cambria Math" w:hAnsi="Cambria Math"/>
                          <w:bCs/>
                          <w:i/>
                          <w:szCs w:val="32"/>
                        </w:rPr>
                      </m:ctrlPr>
                    </m:e>
                  </m:d>
                  <m:r>
                    <m:rPr/>
                    <w:rPr>
                      <w:rFonts w:ascii="Cambria Math" w:hAnsi="Cambria Math"/>
                      <w:szCs w:val="32"/>
                    </w:rPr>
                    <m:t>−</m:t>
                  </m:r>
                  <m:ctrlPr>
                    <w:rPr>
                      <w:rFonts w:ascii="Cambria Math" w:hAnsi="Cambria Math"/>
                      <w:bCs/>
                      <w:szCs w:val="32"/>
                    </w:rPr>
                  </m:ctrlPr>
                </m:e>
              </m:rad>
              <m:sSubSup>
                <m:sSubSupPr>
                  <m:ctrlPr>
                    <w:rPr>
                      <w:rFonts w:ascii="Cambria Math" w:hAnsi="Cambria Math"/>
                      <w:bCs/>
                      <w:szCs w:val="32"/>
                    </w:rPr>
                  </m:ctrlPr>
                </m:sSubSupPr>
                <m:e>
                  <m:r>
                    <m:rPr/>
                    <w:rPr>
                      <w:rFonts w:ascii="Cambria Math" w:hAnsi="Cambria Math"/>
                      <w:szCs w:val="32"/>
                    </w:rPr>
                    <m:t>μ</m:t>
                  </m:r>
                  <m:ctrlPr>
                    <w:rPr>
                      <w:rFonts w:ascii="Cambria Math" w:hAnsi="Cambria Math"/>
                      <w:bCs/>
                      <w:szCs w:val="32"/>
                    </w:rPr>
                  </m:ctrlPr>
                </m:e>
                <m:sub>
                  <m:r>
                    <m:rPr/>
                    <w:rPr>
                      <w:rFonts w:ascii="Cambria Math" w:hAnsi="Cambria Math"/>
                      <w:szCs w:val="32"/>
                    </w:rPr>
                    <m:t>s</m:t>
                  </m:r>
                  <m:ctrlPr>
                    <w:rPr>
                      <w:rFonts w:ascii="Cambria Math" w:hAnsi="Cambria Math"/>
                      <w:bCs/>
                      <w:szCs w:val="32"/>
                    </w:rPr>
                  </m:ctrlPr>
                </m:sub>
                <m:sup>
                  <m:r>
                    <m:rPr/>
                    <w:rPr>
                      <w:rFonts w:ascii="Cambria Math" w:hAnsi="Cambria Math"/>
                      <w:szCs w:val="32"/>
                    </w:rPr>
                    <m:t>2</m:t>
                  </m:r>
                  <m:ctrlPr>
                    <w:rPr>
                      <w:rFonts w:ascii="Cambria Math" w:hAnsi="Cambria Math"/>
                      <w:bCs/>
                      <w:szCs w:val="32"/>
                    </w:rPr>
                  </m:ctrlPr>
                </m:sup>
              </m:sSubSup>
              <m:r>
                <m:rPr/>
                <w:rPr>
                  <w:rFonts w:ascii="Cambria Math" w:hAnsi="Cambria Math"/>
                  <w:szCs w:val="32"/>
                </w:rPr>
                <m:t>#</m:t>
              </m:r>
              <m:d>
                <m:dPr>
                  <m:begChr m:val="（"/>
                  <m:endChr m:val="）"/>
                  <m:ctrlPr>
                    <w:rPr>
                      <w:rFonts w:ascii="Cambria Math" w:hAnsi="Cambria Math"/>
                      <w:bCs/>
                      <w:iCs/>
                      <w:szCs w:val="32"/>
                    </w:rPr>
                  </m:ctrlPr>
                </m:dPr>
                <m:e>
                  <m:r>
                    <m:rPr>
                      <m:sty m:val="p"/>
                    </m:rPr>
                    <w:rPr>
                      <w:rFonts w:ascii="Cambria Math" w:hAnsi="Cambria Math"/>
                      <w:szCs w:val="32"/>
                    </w:rPr>
                    <m:t>2</m:t>
                  </m:r>
                  <m:ctrlPr>
                    <w:rPr>
                      <w:rFonts w:ascii="Cambria Math" w:hAnsi="Cambria Math"/>
                      <w:bCs/>
                      <w:iCs/>
                      <w:szCs w:val="32"/>
                    </w:rPr>
                  </m:ctrlPr>
                </m:e>
              </m:d>
              <m:ctrlPr>
                <w:rPr>
                  <w:rFonts w:ascii="Cambria Math" w:hAnsi="Cambria Math"/>
                  <w:bCs/>
                  <w:i/>
                  <w:szCs w:val="32"/>
                </w:rPr>
              </m:ctrlPr>
            </m:e>
          </m:eqArr>
        </m:oMath>
      </m:oMathPara>
    </w:p>
    <w:p>
      <w:pPr>
        <w:pStyle w:val="54"/>
        <w:spacing w:line="360" w:lineRule="auto"/>
        <w:ind w:firstLine="480"/>
      </w:pPr>
      <w:r>
        <w:rPr>
          <w:rFonts w:hint="eastAsia"/>
        </w:rPr>
        <w:t>式中</w:t>
      </w:r>
      <m:oMath>
        <m:sSubSup>
          <m:sSubSupPr>
            <m:ctrlPr>
              <w:rPr>
                <w:rFonts w:ascii="Cambria Math" w:hAnsi="Cambria Math"/>
              </w:rPr>
            </m:ctrlPr>
          </m:sSubSupPr>
          <m:e>
            <m:r>
              <m:rPr/>
              <w:rPr>
                <w:rFonts w:ascii="Cambria Math" w:hAnsi="Cambria Math"/>
              </w:rPr>
              <m:t>σ</m:t>
            </m:r>
            <m:ctrlPr>
              <w:rPr>
                <w:rFonts w:ascii="Cambria Math" w:hAnsi="Cambria Math"/>
              </w:rPr>
            </m:ctrlPr>
          </m:e>
          <m:sub>
            <m:r>
              <m:rPr/>
              <w:rPr>
                <w:rFonts w:ascii="Cambria Math" w:hAnsi="Cambria Math"/>
              </w:rPr>
              <m:t>sk</m:t>
            </m:r>
            <m:ctrlPr>
              <w:rPr>
                <w:rFonts w:ascii="Cambria Math" w:hAnsi="Cambria Math"/>
              </w:rPr>
            </m:ctrlPr>
          </m:sub>
          <m:sup>
            <m:r>
              <m:rPr>
                <m:sty m:val="p"/>
              </m:rPr>
              <w:rPr>
                <w:rFonts w:ascii="Cambria Math" w:hAnsi="Cambria Math"/>
              </w:rPr>
              <m:t xml:space="preserve"> </m:t>
            </m:r>
            <m:ctrlPr>
              <w:rPr>
                <w:rFonts w:ascii="Cambria Math" w:hAnsi="Cambria Math"/>
              </w:rPr>
            </m:ctrlPr>
          </m:sup>
        </m:sSubSup>
      </m:oMath>
      <w:r>
        <w:rPr>
          <w:rFonts w:hint="eastAsia"/>
        </w:rPr>
        <w:t>为</w:t>
      </w:r>
      <w:r>
        <w:t>第</w:t>
      </w:r>
      <w:r>
        <w:rPr>
          <w:i/>
          <w:iCs/>
        </w:rPr>
        <w:t>k</w:t>
      </w:r>
      <w:r>
        <w:t>组钢丝的样本抗拉强度标准差</w:t>
      </w:r>
      <w:r>
        <w:rPr>
          <w:rFonts w:hint="eastAsia"/>
        </w:rPr>
        <w:t>。</w:t>
      </w:r>
    </w:p>
    <w:p>
      <w:pPr>
        <w:pStyle w:val="4"/>
        <w:numPr>
          <w:ilvl w:val="2"/>
          <w:numId w:val="55"/>
        </w:numPr>
      </w:pPr>
      <w:bookmarkStart w:id="1477" w:name="_Toc160459208"/>
      <w:bookmarkStart w:id="1478" w:name="_Toc155780460"/>
      <w:bookmarkStart w:id="1479" w:name="_Toc155878738"/>
      <w:bookmarkStart w:id="1480" w:name="_Toc155780607"/>
      <w:bookmarkStart w:id="1481" w:name="_Toc161125798"/>
      <w:bookmarkStart w:id="1482" w:name="_Toc161321011"/>
      <w:bookmarkStart w:id="1483" w:name="_Toc162946199"/>
      <w:bookmarkStart w:id="1484" w:name="_Toc155879395"/>
      <w:bookmarkStart w:id="1485" w:name="_Toc171006829"/>
      <w:bookmarkStart w:id="1486" w:name="_Toc160010031"/>
      <w:r>
        <w:rPr>
          <w:rFonts w:hint="eastAsia"/>
        </w:rPr>
        <w:t>当分组钢丝数与</w:t>
      </w:r>
      <w:r>
        <w:rPr>
          <w:rFonts w:hint="eastAsia" w:ascii="Cambria Math" w:hAnsi="Cambria Math"/>
        </w:rPr>
        <w:t>平行钢丝索</w:t>
      </w:r>
      <w:r>
        <w:rPr>
          <w:rFonts w:hint="eastAsia"/>
        </w:rPr>
        <w:t>整体评估的钢丝数量存在差异时，需引入减少因子</w:t>
      </w:r>
      <w:r>
        <w:rPr>
          <w:i/>
          <w:iCs/>
        </w:rPr>
        <w:t>K</w:t>
      </w:r>
      <w:r>
        <w:rPr>
          <w:rFonts w:hint="eastAsia"/>
        </w:rPr>
        <w:t>，</w:t>
      </w:r>
      <w:r>
        <w:rPr>
          <w:i/>
          <w:iCs/>
        </w:rPr>
        <w:t>K</w:t>
      </w:r>
      <w:r>
        <w:rPr>
          <w:rFonts w:hint="eastAsia"/>
        </w:rPr>
        <w:t>是变化系数的函数，根据美国标准《</w:t>
      </w:r>
      <w:r>
        <w:t>Recommendations for Stay Cable Design and Testing</w:t>
      </w:r>
      <w:r>
        <w:rPr>
          <w:rFonts w:hint="eastAsia"/>
        </w:rPr>
        <w:t>》给出的</w:t>
      </w:r>
      <w:r>
        <w:rPr>
          <w:i/>
          <w:iCs/>
        </w:rPr>
        <w:t>K</w:t>
      </w:r>
      <w:r>
        <w:rPr>
          <w:rFonts w:hint="eastAsia"/>
        </w:rPr>
        <w:t>值数据，对</w:t>
      </w:r>
      <w:r>
        <w:rPr>
          <w:i/>
          <w:iCs/>
        </w:rPr>
        <w:t>K</w:t>
      </w:r>
      <w:r>
        <w:rPr>
          <w:rFonts w:hint="eastAsia"/>
        </w:rPr>
        <w:t>值与比值关系进行拟合，采用该标准中的简化模型进行评估，取值见</w:t>
      </w:r>
      <w:r>
        <w:fldChar w:fldCharType="begin"/>
      </w:r>
      <w:r>
        <w:instrText xml:space="preserve"> </w:instrText>
      </w:r>
      <w:r>
        <w:rPr>
          <w:rFonts w:hint="eastAsia"/>
        </w:rPr>
        <w:instrText xml:space="preserve">REF _Ref174604405 \h</w:instrText>
      </w:r>
      <w:r>
        <w:instrText xml:space="preserve"> </w:instrText>
      </w:r>
      <w:r>
        <w:fldChar w:fldCharType="separate"/>
      </w:r>
      <w:r>
        <w:rPr>
          <w:rFonts w:hint="eastAsia"/>
        </w:rPr>
        <w:t xml:space="preserve">图 </w:t>
      </w:r>
      <w:r>
        <w:t>D</w:t>
      </w:r>
      <w:r>
        <w:noBreakHyphen/>
      </w:r>
      <w:r>
        <w:t>1</w:t>
      </w:r>
      <w:r>
        <w:fldChar w:fldCharType="end"/>
      </w:r>
      <w:r>
        <w:rPr>
          <w:rFonts w:hint="eastAsia"/>
        </w:rPr>
        <w:t>。</w:t>
      </w:r>
      <w:bookmarkEnd w:id="1477"/>
      <w:bookmarkEnd w:id="1478"/>
      <w:bookmarkEnd w:id="1479"/>
      <w:bookmarkEnd w:id="1480"/>
      <w:bookmarkEnd w:id="1481"/>
      <w:bookmarkEnd w:id="1482"/>
      <w:bookmarkEnd w:id="1483"/>
      <w:bookmarkEnd w:id="1484"/>
      <w:bookmarkEnd w:id="1485"/>
      <w:bookmarkEnd w:id="1486"/>
    </w:p>
    <w:p>
      <w:pPr>
        <w:keepNext/>
        <w:spacing w:line="360" w:lineRule="auto"/>
        <w:jc w:val="center"/>
      </w:pPr>
      <w:r>
        <w:drawing>
          <wp:inline distT="0" distB="0" distL="0" distR="0">
            <wp:extent cx="3892550" cy="2817495"/>
            <wp:effectExtent l="0" t="0" r="0" b="0"/>
            <wp:docPr id="15030521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052118" name="图片 1"/>
                    <pic:cNvPicPr>
                      <a:picLocks noChangeAspect="1"/>
                    </pic:cNvPicPr>
                  </pic:nvPicPr>
                  <pic:blipFill>
                    <a:blip r:embed="rId19"/>
                    <a:stretch>
                      <a:fillRect/>
                    </a:stretch>
                  </pic:blipFill>
                  <pic:spPr>
                    <a:xfrm>
                      <a:off x="0" y="0"/>
                      <a:ext cx="3906420" cy="2827288"/>
                    </a:xfrm>
                    <a:prstGeom prst="rect">
                      <a:avLst/>
                    </a:prstGeom>
                  </pic:spPr>
                </pic:pic>
              </a:graphicData>
            </a:graphic>
          </wp:inline>
        </w:drawing>
      </w:r>
    </w:p>
    <w:p>
      <w:pPr>
        <w:pStyle w:val="12"/>
        <w:spacing w:before="120" w:after="120"/>
      </w:pPr>
      <w:bookmarkStart w:id="1487" w:name="_Ref174604405"/>
      <w:r>
        <w:rPr>
          <w:rFonts w:hint="eastAsia"/>
        </w:rPr>
        <w:t xml:space="preserve">图 </w:t>
      </w:r>
      <w:r>
        <w:fldChar w:fldCharType="begin"/>
      </w:r>
      <w:r>
        <w:instrText xml:space="preserve"> </w:instrText>
      </w:r>
      <w:r>
        <w:rPr>
          <w:rFonts w:hint="eastAsia"/>
        </w:rPr>
        <w:instrText xml:space="preserve">STYLEREF 1 \s</w:instrText>
      </w:r>
      <w:r>
        <w:instrText xml:space="preserve"> </w:instrText>
      </w:r>
      <w:r>
        <w:fldChar w:fldCharType="separate"/>
      </w:r>
      <w:r>
        <w:t>D</w:t>
      </w:r>
      <w:r>
        <w:fldChar w:fldCharType="end"/>
      </w:r>
      <w:r>
        <w:noBreakHyphen/>
      </w:r>
      <w:r>
        <w:fldChar w:fldCharType="begin"/>
      </w:r>
      <w:r>
        <w:instrText xml:space="preserve"> </w:instrText>
      </w:r>
      <w:r>
        <w:rPr>
          <w:rFonts w:hint="eastAsia"/>
        </w:rPr>
        <w:instrText xml:space="preserve">SEQ 图 \* ARABIC \s 1</w:instrText>
      </w:r>
      <w:r>
        <w:instrText xml:space="preserve"> </w:instrText>
      </w:r>
      <w:r>
        <w:fldChar w:fldCharType="separate"/>
      </w:r>
      <w:r>
        <w:t>1</w:t>
      </w:r>
      <w:r>
        <w:fldChar w:fldCharType="end"/>
      </w:r>
      <w:bookmarkEnd w:id="1487"/>
      <w:r>
        <w:rPr>
          <w:rFonts w:hint="eastAsia"/>
        </w:rPr>
        <w:t xml:space="preserve"> </w:t>
      </w:r>
      <w:r>
        <w:t>K值拟合曲线</w:t>
      </w:r>
    </w:p>
    <w:p>
      <w:pPr>
        <w:pStyle w:val="4"/>
        <w:numPr>
          <w:ilvl w:val="2"/>
          <w:numId w:val="55"/>
        </w:numPr>
      </w:pPr>
      <w:bookmarkStart w:id="1488" w:name="_Toc161125799"/>
      <w:bookmarkStart w:id="1489" w:name="_Toc162946200"/>
      <w:bookmarkStart w:id="1490" w:name="_Toc155780608"/>
      <w:bookmarkStart w:id="1491" w:name="_Toc160010032"/>
      <w:bookmarkStart w:id="1492" w:name="_Toc155879396"/>
      <w:bookmarkStart w:id="1493" w:name="_Toc155780461"/>
      <w:bookmarkStart w:id="1494" w:name="_Toc155878739"/>
      <w:bookmarkStart w:id="1495" w:name="_Toc160459209"/>
      <w:bookmarkStart w:id="1496" w:name="_Toc171006830"/>
      <w:bookmarkStart w:id="1497" w:name="_Toc161321012"/>
      <w:r>
        <w:rPr>
          <w:rFonts w:hint="eastAsia"/>
        </w:rPr>
        <w:t>平行钢丝索整体的极限承载能力</w:t>
      </w:r>
      <w:r>
        <w:rPr>
          <w:rFonts w:hint="eastAsia"/>
          <w:szCs w:val="24"/>
        </w:rPr>
        <w:t>可表示为</w:t>
      </w:r>
      <w:r>
        <w:rPr>
          <w:rFonts w:hint="eastAsia"/>
        </w:rPr>
        <w:t>：</w:t>
      </w:r>
      <w:bookmarkEnd w:id="1488"/>
      <w:bookmarkEnd w:id="1489"/>
      <w:bookmarkEnd w:id="1490"/>
      <w:bookmarkEnd w:id="1491"/>
      <w:bookmarkEnd w:id="1492"/>
      <w:bookmarkEnd w:id="1493"/>
      <w:bookmarkEnd w:id="1494"/>
      <w:bookmarkEnd w:id="1495"/>
      <w:bookmarkEnd w:id="1496"/>
      <w:bookmarkEnd w:id="1497"/>
    </w:p>
    <w:p>
      <w:pPr>
        <w:spacing w:line="360" w:lineRule="auto"/>
        <w:jc w:val="center"/>
        <w:rPr>
          <w:rFonts w:cstheme="majorBidi"/>
          <w:kern w:val="0"/>
          <w:sz w:val="24"/>
        </w:rPr>
      </w:pPr>
      <m:oMathPara>
        <m:oMath>
          <m:eqArr>
            <m:eqArrPr>
              <m:maxDist m:val="1"/>
              <m:ctrlPr>
                <w:rPr>
                  <w:rFonts w:ascii="Cambria Math" w:hAnsi="Cambria Math" w:eastAsia="楷体_GB2312"/>
                  <w:kern w:val="0"/>
                  <w:szCs w:val="21"/>
                </w:rPr>
              </m:ctrlPr>
            </m:eqArrPr>
            <m:e>
              <m:r>
                <m:rPr/>
                <w:rPr>
                  <w:rFonts w:ascii="Cambria Math" w:hAnsi="Cambria Math" w:eastAsia="楷体_GB2312"/>
                  <w:kern w:val="0"/>
                  <w:szCs w:val="21"/>
                </w:rPr>
                <m:t>R=</m:t>
              </m:r>
              <m:d>
                <m:dPr>
                  <m:ctrlPr>
                    <w:rPr>
                      <w:rFonts w:ascii="Cambria Math" w:hAnsi="Cambria Math" w:eastAsia="楷体_GB2312"/>
                      <w:i/>
                      <w:kern w:val="0"/>
                      <w:szCs w:val="21"/>
                    </w:rPr>
                  </m:ctrlPr>
                </m:dPr>
                <m:e>
                  <m:sSub>
                    <m:sSubPr>
                      <m:ctrlPr>
                        <w:rPr>
                          <w:rFonts w:ascii="Cambria Math" w:hAnsi="Cambria Math" w:eastAsia="楷体_GB2312"/>
                          <w:kern w:val="0"/>
                          <w:szCs w:val="21"/>
                        </w:rPr>
                      </m:ctrlPr>
                    </m:sSubPr>
                    <m:e>
                      <m:r>
                        <m:rPr/>
                        <w:rPr>
                          <w:rFonts w:ascii="Cambria Math" w:hAnsi="Cambria Math" w:eastAsia="楷体_GB2312"/>
                          <w:kern w:val="0"/>
                          <w:szCs w:val="21"/>
                        </w:rPr>
                        <m:t>N</m:t>
                      </m:r>
                      <m:ctrlPr>
                        <w:rPr>
                          <w:rFonts w:ascii="Cambria Math" w:hAnsi="Cambria Math" w:eastAsia="楷体_GB2312"/>
                          <w:kern w:val="0"/>
                          <w:szCs w:val="21"/>
                        </w:rPr>
                      </m:ctrlPr>
                    </m:e>
                    <m:sub>
                      <m:r>
                        <m:rPr/>
                        <w:rPr>
                          <w:rFonts w:ascii="Cambria Math" w:hAnsi="Cambria Math" w:eastAsia="楷体_GB2312"/>
                          <w:kern w:val="0"/>
                          <w:szCs w:val="21"/>
                        </w:rPr>
                        <m:t>eff</m:t>
                      </m:r>
                      <m:ctrlPr>
                        <w:rPr>
                          <w:rFonts w:ascii="Cambria Math" w:hAnsi="Cambria Math" w:eastAsia="楷体_GB2312"/>
                          <w:kern w:val="0"/>
                          <w:szCs w:val="21"/>
                        </w:rPr>
                      </m:ctrlPr>
                    </m:sub>
                  </m:sSub>
                  <m:r>
                    <m:rPr/>
                    <w:rPr>
                      <w:rFonts w:ascii="Cambria Math" w:hAnsi="Cambria Math" w:eastAsia="楷体_GB2312"/>
                      <w:kern w:val="0"/>
                      <w:szCs w:val="21"/>
                    </w:rPr>
                    <m:t>−</m:t>
                  </m:r>
                  <m:sSub>
                    <m:sSubPr>
                      <m:ctrlPr>
                        <w:rPr>
                          <w:rFonts w:ascii="Cambria Math" w:hAnsi="Cambria Math" w:eastAsia="楷体_GB2312"/>
                          <w:kern w:val="0"/>
                          <w:szCs w:val="21"/>
                        </w:rPr>
                      </m:ctrlPr>
                    </m:sSubPr>
                    <m:e>
                      <m:r>
                        <m:rPr/>
                        <w:rPr>
                          <w:rFonts w:ascii="Cambria Math" w:hAnsi="Cambria Math" w:eastAsia="楷体_GB2312"/>
                          <w:kern w:val="0"/>
                          <w:szCs w:val="21"/>
                        </w:rPr>
                        <m:t>N</m:t>
                      </m:r>
                      <m:ctrlPr>
                        <w:rPr>
                          <w:rFonts w:ascii="Cambria Math" w:hAnsi="Cambria Math" w:eastAsia="楷体_GB2312"/>
                          <w:kern w:val="0"/>
                          <w:szCs w:val="21"/>
                        </w:rPr>
                      </m:ctrlPr>
                    </m:e>
                    <m:sub>
                      <m:r>
                        <m:rPr/>
                        <w:rPr>
                          <w:rFonts w:ascii="Cambria Math" w:hAnsi="Cambria Math" w:eastAsia="楷体_GB2312"/>
                          <w:kern w:val="0"/>
                          <w:szCs w:val="21"/>
                        </w:rPr>
                        <m:t>4</m:t>
                      </m:r>
                      <m:ctrlPr>
                        <w:rPr>
                          <w:rFonts w:ascii="Cambria Math" w:hAnsi="Cambria Math" w:eastAsia="楷体_GB2312"/>
                          <w:kern w:val="0"/>
                          <w:szCs w:val="21"/>
                        </w:rPr>
                      </m:ctrlPr>
                    </m:sub>
                  </m:sSub>
                  <m:ctrlPr>
                    <w:rPr>
                      <w:rFonts w:ascii="Cambria Math" w:hAnsi="Cambria Math" w:eastAsia="楷体_GB2312"/>
                      <w:i/>
                      <w:kern w:val="0"/>
                      <w:szCs w:val="21"/>
                    </w:rPr>
                  </m:ctrlPr>
                </m:e>
              </m:d>
              <m:r>
                <m:rPr/>
                <w:rPr>
                  <w:rFonts w:ascii="Cambria Math" w:hAnsi="Cambria Math" w:eastAsia="楷体_GB2312"/>
                  <w:kern w:val="0"/>
                  <w:szCs w:val="21"/>
                </w:rPr>
                <m:t>⋅</m:t>
              </m:r>
              <m:sSub>
                <m:sSubPr>
                  <m:ctrlPr>
                    <w:rPr>
                      <w:rFonts w:ascii="Cambria Math" w:hAnsi="Cambria Math" w:eastAsia="楷体_GB2312"/>
                      <w:kern w:val="0"/>
                      <w:szCs w:val="21"/>
                    </w:rPr>
                  </m:ctrlPr>
                </m:sSubPr>
                <m:e>
                  <m:r>
                    <m:rPr/>
                    <w:rPr>
                      <w:rFonts w:ascii="Cambria Math" w:hAnsi="Cambria Math" w:eastAsia="楷体_GB2312"/>
                      <w:kern w:val="0"/>
                      <w:szCs w:val="21"/>
                    </w:rPr>
                    <m:t>a</m:t>
                  </m:r>
                  <m:ctrlPr>
                    <w:rPr>
                      <w:rFonts w:ascii="Cambria Math" w:hAnsi="Cambria Math" w:eastAsia="楷体_GB2312"/>
                      <w:kern w:val="0"/>
                      <w:szCs w:val="21"/>
                    </w:rPr>
                  </m:ctrlPr>
                </m:e>
                <m:sub>
                  <m:r>
                    <m:rPr/>
                    <w:rPr>
                      <w:rFonts w:ascii="Cambria Math" w:hAnsi="Cambria Math" w:eastAsia="楷体_GB2312"/>
                      <w:kern w:val="0"/>
                      <w:szCs w:val="21"/>
                    </w:rPr>
                    <m:t>w</m:t>
                  </m:r>
                  <m:ctrlPr>
                    <w:rPr>
                      <w:rFonts w:ascii="Cambria Math" w:hAnsi="Cambria Math" w:eastAsia="楷体_GB2312"/>
                      <w:kern w:val="0"/>
                      <w:szCs w:val="21"/>
                    </w:rPr>
                  </m:ctrlPr>
                </m:sub>
              </m:sSub>
              <m:r>
                <m:rPr/>
                <w:rPr>
                  <w:rFonts w:ascii="Cambria Math" w:hAnsi="Cambria Math" w:eastAsia="楷体_GB2312"/>
                  <w:kern w:val="0"/>
                  <w:szCs w:val="21"/>
                </w:rPr>
                <m:t>⋅</m:t>
              </m:r>
              <m:sSub>
                <m:sSubPr>
                  <m:ctrlPr>
                    <w:rPr>
                      <w:rFonts w:ascii="Cambria Math" w:hAnsi="Cambria Math" w:eastAsia="楷体_GB2312"/>
                      <w:kern w:val="0"/>
                      <w:szCs w:val="21"/>
                    </w:rPr>
                  </m:ctrlPr>
                </m:sSubPr>
                <m:e>
                  <m:r>
                    <m:rPr/>
                    <w:rPr>
                      <w:rFonts w:ascii="Cambria Math" w:hAnsi="Cambria Math" w:eastAsia="楷体_GB2312"/>
                      <w:kern w:val="0"/>
                      <w:szCs w:val="21"/>
                    </w:rPr>
                    <m:t>μ</m:t>
                  </m:r>
                  <m:ctrlPr>
                    <w:rPr>
                      <w:rFonts w:ascii="Cambria Math" w:hAnsi="Cambria Math" w:eastAsia="楷体_GB2312"/>
                      <w:kern w:val="0"/>
                      <w:szCs w:val="21"/>
                    </w:rPr>
                  </m:ctrlPr>
                </m:e>
                <m:sub>
                  <m:r>
                    <m:rPr/>
                    <w:rPr>
                      <w:rFonts w:ascii="Cambria Math" w:hAnsi="Cambria Math" w:eastAsia="楷体_GB2312"/>
                      <w:kern w:val="0"/>
                      <w:szCs w:val="21"/>
                    </w:rPr>
                    <m:t>s</m:t>
                  </m:r>
                  <m:ctrlPr>
                    <w:rPr>
                      <w:rFonts w:ascii="Cambria Math" w:hAnsi="Cambria Math" w:eastAsia="楷体_GB2312"/>
                      <w:kern w:val="0"/>
                      <w:szCs w:val="21"/>
                    </w:rPr>
                  </m:ctrlPr>
                </m:sub>
              </m:sSub>
              <m:r>
                <m:rPr/>
                <w:rPr>
                  <w:rFonts w:ascii="Cambria Math" w:hAnsi="Cambria Math" w:eastAsia="楷体_GB2312"/>
                  <w:kern w:val="0"/>
                  <w:szCs w:val="21"/>
                </w:rPr>
                <m:t>⋅K#</m:t>
              </m:r>
              <m:d>
                <m:dPr>
                  <m:begChr m:val="（"/>
                  <m:endChr m:val="）"/>
                  <m:ctrlPr>
                    <w:rPr>
                      <w:rFonts w:ascii="Cambria Math" w:hAnsi="Cambria Math" w:eastAsia="楷体_GB2312"/>
                      <w:kern w:val="0"/>
                      <w:szCs w:val="21"/>
                    </w:rPr>
                  </m:ctrlPr>
                </m:dPr>
                <m:e>
                  <m:r>
                    <m:rPr>
                      <m:sty m:val="p"/>
                    </m:rPr>
                    <w:rPr>
                      <w:rFonts w:hint="eastAsia" w:ascii="Cambria Math" w:hAnsi="Cambria Math" w:eastAsia="楷体_GB2312"/>
                      <w:kern w:val="0"/>
                      <w:szCs w:val="21"/>
                    </w:rPr>
                    <m:t>3</m:t>
                  </m:r>
                  <m:ctrlPr>
                    <w:rPr>
                      <w:rFonts w:ascii="Cambria Math" w:hAnsi="Cambria Math" w:eastAsia="楷体_GB2312"/>
                      <w:kern w:val="0"/>
                      <w:szCs w:val="21"/>
                    </w:rPr>
                  </m:ctrlPr>
                </m:e>
              </m:d>
              <m:ctrlPr>
                <w:rPr>
                  <w:rFonts w:ascii="Cambria Math" w:hAnsi="Cambria Math" w:eastAsia="楷体_GB2312"/>
                  <w:i/>
                  <w:kern w:val="0"/>
                  <w:szCs w:val="21"/>
                </w:rPr>
              </m:ctrlPr>
            </m:e>
          </m:eqArr>
        </m:oMath>
      </m:oMathPara>
    </w:p>
    <w:p>
      <w:pPr>
        <w:spacing w:line="360" w:lineRule="auto"/>
        <w:ind w:firstLine="480" w:firstLineChars="200"/>
        <w:rPr>
          <w:sz w:val="24"/>
        </w:rPr>
      </w:pPr>
      <w:r>
        <w:rPr>
          <w:rFonts w:hint="eastAsia"/>
          <w:sz w:val="24"/>
        </w:rPr>
        <w:t>式中</w:t>
      </w:r>
      <m:oMath>
        <m:sSub>
          <m:sSubPr>
            <m:ctrlPr>
              <w:rPr>
                <w:rFonts w:ascii="Cambria Math" w:hAnsi="Cambria Math"/>
                <w:sz w:val="24"/>
              </w:rPr>
            </m:ctrlPr>
          </m:sSubPr>
          <m:e>
            <m:r>
              <m:rPr/>
              <w:rPr>
                <w:rFonts w:ascii="Cambria Math" w:hAnsi="Cambria Math"/>
                <w:sz w:val="24"/>
              </w:rPr>
              <m:t>N</m:t>
            </m:r>
            <m:ctrlPr>
              <w:rPr>
                <w:rFonts w:ascii="Cambria Math" w:hAnsi="Cambria Math"/>
                <w:sz w:val="24"/>
              </w:rPr>
            </m:ctrlPr>
          </m:e>
          <m:sub>
            <m:r>
              <m:rPr/>
              <w:rPr>
                <w:rFonts w:ascii="Cambria Math" w:hAnsi="Cambria Math"/>
                <w:sz w:val="24"/>
              </w:rPr>
              <m:t>eff</m:t>
            </m:r>
            <m:ctrlPr>
              <w:rPr>
                <w:rFonts w:ascii="Cambria Math" w:hAnsi="Cambria Math"/>
                <w:sz w:val="24"/>
              </w:rPr>
            </m:ctrlPr>
          </m:sub>
        </m:sSub>
      </m:oMath>
      <w:r>
        <w:rPr>
          <w:rFonts w:hint="eastAsia"/>
          <w:sz w:val="24"/>
        </w:rPr>
        <w:t>为</w:t>
      </w:r>
      <w:r>
        <w:rPr>
          <w:sz w:val="24"/>
        </w:rPr>
        <w:t>评估工作段内未破损钢丝的有效数目</w:t>
      </w:r>
      <w:r>
        <w:rPr>
          <w:rFonts w:hint="eastAsia"/>
          <w:sz w:val="24"/>
        </w:rPr>
        <w:t>，</w:t>
      </w:r>
      <w:r>
        <w:rPr>
          <w:position w:val="-6"/>
          <w:sz w:val="24"/>
        </w:rPr>
        <w:object>
          <v:shape id="_x0000_i1025" o:spt="75" type="#_x0000_t75" style="height:18pt;width:15.5pt;" o:ole="t" filled="f" o:preferrelative="t" stroked="f" coordsize="21600,21600">
            <v:path/>
            <v:fill on="f" focussize="0,0"/>
            <v:stroke on="f" joinstyle="miter"/>
            <v:imagedata r:id="rId21" o:title=""/>
            <o:lock v:ext="edit" aspectratio="t"/>
            <w10:wrap type="none"/>
            <w10:anchorlock/>
          </v:shape>
          <o:OLEObject Type="Embed" ProgID="Equation.DSMT4" ShapeID="_x0000_i1025" DrawAspect="Content" ObjectID="_1468075725" r:id="rId20">
            <o:LockedField>false</o:LockedField>
          </o:OLEObject>
        </w:object>
      </w:r>
      <w:r>
        <w:rPr>
          <w:rFonts w:hint="eastAsia"/>
          <w:sz w:val="24"/>
        </w:rPr>
        <w:t>为</w:t>
      </w:r>
      <w:r>
        <w:rPr>
          <w:sz w:val="24"/>
        </w:rPr>
        <w:t>拉索截面中断丝的数量</w:t>
      </w:r>
      <w:r>
        <w:rPr>
          <w:rFonts w:hint="eastAsia"/>
          <w:sz w:val="24"/>
        </w:rPr>
        <w:t>，</w:t>
      </w:r>
      <m:oMath>
        <m:sSub>
          <m:sSubPr>
            <m:ctrlPr>
              <w:rPr>
                <w:rFonts w:ascii="Cambria Math" w:hAnsi="Cambria Math"/>
                <w:sz w:val="24"/>
              </w:rPr>
            </m:ctrlPr>
          </m:sSubPr>
          <m:e>
            <m:r>
              <m:rPr/>
              <w:rPr>
                <w:rFonts w:ascii="Cambria Math" w:hAnsi="Cambria Math"/>
                <w:sz w:val="24"/>
              </w:rPr>
              <m:t>a</m:t>
            </m:r>
            <m:ctrlPr>
              <w:rPr>
                <w:rFonts w:ascii="Cambria Math" w:hAnsi="Cambria Math"/>
                <w:sz w:val="24"/>
              </w:rPr>
            </m:ctrlPr>
          </m:e>
          <m:sub>
            <m:r>
              <m:rPr/>
              <w:rPr>
                <w:rFonts w:ascii="Cambria Math" w:hAnsi="Cambria Math"/>
                <w:sz w:val="24"/>
              </w:rPr>
              <m:t>w</m:t>
            </m:r>
            <m:ctrlPr>
              <w:rPr>
                <w:rFonts w:ascii="Cambria Math" w:hAnsi="Cambria Math"/>
                <w:sz w:val="24"/>
              </w:rPr>
            </m:ctrlPr>
          </m:sub>
        </m:sSub>
      </m:oMath>
      <w:r>
        <w:rPr>
          <w:rFonts w:hint="eastAsia"/>
          <w:sz w:val="24"/>
        </w:rPr>
        <w:t>为</w:t>
      </w:r>
      <w:r>
        <w:rPr>
          <w:sz w:val="24"/>
        </w:rPr>
        <w:t>实验室分析中每根钢丝的公称截面积</w:t>
      </w:r>
      <w:r>
        <w:rPr>
          <w:rFonts w:hint="eastAsia"/>
          <w:sz w:val="24"/>
        </w:rPr>
        <w:t>，</w:t>
      </w:r>
      <m:oMath>
        <m:sSub>
          <m:sSubPr>
            <m:ctrlPr>
              <w:rPr>
                <w:rFonts w:ascii="Cambria Math" w:hAnsi="Cambria Math"/>
                <w:sz w:val="24"/>
              </w:rPr>
            </m:ctrlPr>
          </m:sSubPr>
          <m:e>
            <m:r>
              <m:rPr/>
              <w:rPr>
                <w:rFonts w:ascii="Cambria Math" w:hAnsi="Cambria Math"/>
                <w:sz w:val="24"/>
              </w:rPr>
              <m:t>μ</m:t>
            </m:r>
            <m:ctrlPr>
              <w:rPr>
                <w:rFonts w:ascii="Cambria Math" w:hAnsi="Cambria Math"/>
                <w:sz w:val="24"/>
              </w:rPr>
            </m:ctrlPr>
          </m:e>
          <m:sub>
            <m:r>
              <m:rPr/>
              <w:rPr>
                <w:rFonts w:ascii="Cambria Math" w:hAnsi="Cambria Math"/>
                <w:sz w:val="24"/>
              </w:rPr>
              <m:t>s</m:t>
            </m:r>
            <m:ctrlPr>
              <w:rPr>
                <w:rFonts w:ascii="Cambria Math" w:hAnsi="Cambria Math"/>
                <w:sz w:val="24"/>
              </w:rPr>
            </m:ctrlPr>
          </m:sub>
        </m:sSub>
      </m:oMath>
      <w:r>
        <w:rPr>
          <w:rFonts w:hint="eastAsia"/>
          <w:sz w:val="24"/>
        </w:rPr>
        <w:t>为第</w:t>
      </w:r>
      <w:r>
        <w:rPr>
          <w:rFonts w:hint="eastAsia"/>
          <w:i/>
          <w:iCs/>
          <w:sz w:val="24"/>
        </w:rPr>
        <w:t>k</w:t>
      </w:r>
      <w:r>
        <w:rPr>
          <w:rFonts w:hint="eastAsia"/>
          <w:sz w:val="24"/>
        </w:rPr>
        <w:t>组钢丝的样本抗拉强度均值。</w:t>
      </w:r>
    </w:p>
    <w:p>
      <w:pPr>
        <w:spacing w:line="360" w:lineRule="auto"/>
        <w:ind w:firstLine="420" w:firstLineChars="200"/>
        <w:rPr>
          <w:bCs/>
          <w:szCs w:val="32"/>
        </w:rPr>
      </w:pPr>
      <w:r>
        <w:rPr>
          <w:bCs/>
          <w:szCs w:val="32"/>
        </w:rPr>
        <w:br w:type="page"/>
      </w:r>
    </w:p>
    <w:p>
      <w:pPr>
        <w:pStyle w:val="2"/>
        <w:numPr>
          <w:ilvl w:val="0"/>
          <w:numId w:val="56"/>
        </w:numPr>
        <w:spacing w:before="480" w:after="720"/>
      </w:pPr>
      <w:bookmarkStart w:id="1498" w:name="_Toc155118198"/>
      <w:bookmarkStart w:id="1499" w:name="_Toc173750267"/>
      <w:r>
        <w:rPr>
          <w:rFonts w:hint="eastAsia"/>
        </w:rPr>
        <w:t xml:space="preserve"> </w:t>
      </w:r>
      <w:bookmarkStart w:id="1500" w:name="_Ref174605895"/>
      <w:bookmarkStart w:id="1501" w:name="_Toc183422062"/>
      <w:r>
        <w:rPr>
          <w:rFonts w:hint="eastAsia"/>
        </w:rPr>
        <w:t>平行钢丝索疲劳损伤度评估方法</w:t>
      </w:r>
      <w:bookmarkEnd w:id="1498"/>
      <w:bookmarkEnd w:id="1499"/>
      <w:bookmarkEnd w:id="1500"/>
      <w:bookmarkEnd w:id="1501"/>
    </w:p>
    <w:p>
      <w:pPr>
        <w:pStyle w:val="3"/>
        <w:numPr>
          <w:ilvl w:val="1"/>
          <w:numId w:val="56"/>
        </w:numPr>
        <w:spacing w:before="240" w:after="240"/>
        <w:rPr>
          <w:sz w:val="24"/>
          <w:szCs w:val="24"/>
        </w:rPr>
      </w:pPr>
      <w:bookmarkStart w:id="1502" w:name="_Toc155780471"/>
      <w:bookmarkStart w:id="1503" w:name="_Toc173751382"/>
      <w:bookmarkStart w:id="1504" w:name="_Toc162946202"/>
      <w:bookmarkStart w:id="1505" w:name="_Toc173750268"/>
      <w:bookmarkStart w:id="1506" w:name="_Toc155879405"/>
      <w:bookmarkStart w:id="1507" w:name="_Toc160010034"/>
      <w:bookmarkStart w:id="1508" w:name="_Toc161125801"/>
      <w:bookmarkStart w:id="1509" w:name="_Toc155118800"/>
      <w:bookmarkStart w:id="1510" w:name="_Toc155780618"/>
      <w:bookmarkStart w:id="1511" w:name="_Toc175220332"/>
      <w:bookmarkStart w:id="1512" w:name="_Toc155878749"/>
      <w:bookmarkStart w:id="1513" w:name="_Toc175219964"/>
      <w:bookmarkStart w:id="1514" w:name="_Toc161321014"/>
      <w:bookmarkStart w:id="1515" w:name="_Toc171006832"/>
      <w:bookmarkStart w:id="1516" w:name="_Toc155118207"/>
      <w:bookmarkStart w:id="1517" w:name="_Toc160459211"/>
      <w:bookmarkStart w:id="1518" w:name="_Toc183422063"/>
      <w:r>
        <w:rPr>
          <w:rFonts w:hint="eastAsia" w:ascii="Cambria Math" w:hAnsi="Cambria Math"/>
          <w:sz w:val="24"/>
        </w:rPr>
        <w:t>平行钢丝索</w:t>
      </w:r>
      <w:r>
        <w:rPr>
          <w:rFonts w:hint="eastAsia"/>
          <w:sz w:val="24"/>
          <w:szCs w:val="24"/>
        </w:rPr>
        <w:t>疲劳损伤度评估流程：</w:t>
      </w:r>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p>
    <w:p>
      <w:pPr>
        <w:keepNext/>
        <w:spacing w:line="360" w:lineRule="auto"/>
        <w:ind w:firstLine="420" w:firstLineChars="200"/>
        <w:jc w:val="center"/>
      </w:pPr>
      <w:r>
        <w:drawing>
          <wp:inline distT="0" distB="0" distL="0" distR="0">
            <wp:extent cx="3300095" cy="3780155"/>
            <wp:effectExtent l="0" t="0" r="0" b="0"/>
            <wp:docPr id="11014677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467702" name="图片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303682" cy="3784517"/>
                    </a:xfrm>
                    <a:prstGeom prst="rect">
                      <a:avLst/>
                    </a:prstGeom>
                    <a:noFill/>
                    <a:ln>
                      <a:noFill/>
                    </a:ln>
                  </pic:spPr>
                </pic:pic>
              </a:graphicData>
            </a:graphic>
          </wp:inline>
        </w:drawing>
      </w:r>
    </w:p>
    <w:p>
      <w:pPr>
        <w:pStyle w:val="12"/>
        <w:spacing w:before="120" w:after="120"/>
        <w:rPr>
          <w:rFonts w:hint="eastAsia" w:ascii="宋体" w:hAnsi="宋体"/>
          <w:color w:val="000000"/>
          <w:sz w:val="20"/>
        </w:rPr>
      </w:pPr>
      <w:r>
        <w:rPr>
          <w:rFonts w:hint="eastAsia"/>
        </w:rPr>
        <w:t>图 E</w:t>
      </w:r>
      <w:r>
        <w:t xml:space="preserve">.1 </w:t>
      </w:r>
      <w:r>
        <w:rPr>
          <w:rFonts w:hint="eastAsia"/>
        </w:rPr>
        <w:t>平行钢丝索疲劳损伤度评估流程</w:t>
      </w:r>
    </w:p>
    <w:p>
      <w:pPr>
        <w:pStyle w:val="3"/>
        <w:numPr>
          <w:ilvl w:val="1"/>
          <w:numId w:val="56"/>
        </w:numPr>
        <w:spacing w:before="240" w:after="240"/>
        <w:rPr>
          <w:sz w:val="24"/>
          <w:szCs w:val="24"/>
        </w:rPr>
      </w:pPr>
      <w:bookmarkStart w:id="1519" w:name="_Toc171006833"/>
      <w:bookmarkStart w:id="1520" w:name="_Toc155079060"/>
      <w:bookmarkStart w:id="1521" w:name="_Toc175219965"/>
      <w:bookmarkStart w:id="1522" w:name="_Toc160459212"/>
      <w:bookmarkStart w:id="1523" w:name="_Toc155879399"/>
      <w:bookmarkStart w:id="1524" w:name="_Toc155118201"/>
      <w:bookmarkStart w:id="1525" w:name="_Toc155780465"/>
      <w:bookmarkStart w:id="1526" w:name="_Toc155118794"/>
      <w:bookmarkStart w:id="1527" w:name="_Toc161125802"/>
      <w:bookmarkStart w:id="1528" w:name="_Toc155878743"/>
      <w:bookmarkStart w:id="1529" w:name="_Toc155780612"/>
      <w:bookmarkStart w:id="1530" w:name="_Toc160010035"/>
      <w:bookmarkStart w:id="1531" w:name="_Toc161321015"/>
      <w:bookmarkStart w:id="1532" w:name="_Toc162946203"/>
      <w:bookmarkStart w:id="1533" w:name="_Toc154391846"/>
      <w:bookmarkStart w:id="1534" w:name="_Toc173750269"/>
      <w:bookmarkStart w:id="1535" w:name="_Toc173751383"/>
      <w:bookmarkStart w:id="1536" w:name="_Toc175220333"/>
      <w:bookmarkStart w:id="1537" w:name="_Toc183422064"/>
      <w:bookmarkStart w:id="1538" w:name="_Hlk159852041"/>
      <w:bookmarkStart w:id="1539" w:name="_Hlk153298753"/>
      <w:r>
        <w:rPr>
          <w:rFonts w:hint="eastAsia" w:ascii="Cambria Math" w:hAnsi="Cambria Math"/>
          <w:sz w:val="24"/>
        </w:rPr>
        <w:t>获取平行钢丝索</w:t>
      </w:r>
      <w:r>
        <w:rPr>
          <w:rFonts w:hint="eastAsia"/>
          <w:sz w:val="24"/>
          <w:szCs w:val="24"/>
        </w:rPr>
        <w:t>应力时程</w:t>
      </w:r>
      <w:r>
        <w:rPr>
          <w:rFonts w:hint="eastAsia" w:ascii="Cambria Math" w:hAnsi="Cambria Math"/>
          <w:sz w:val="24"/>
        </w:rPr>
        <w:t>数据</w:t>
      </w:r>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p>
    <w:bookmarkEnd w:id="1538"/>
    <w:p>
      <w:pPr>
        <w:pStyle w:val="4"/>
        <w:numPr>
          <w:ilvl w:val="2"/>
          <w:numId w:val="56"/>
        </w:numPr>
      </w:pPr>
      <w:bookmarkStart w:id="1540" w:name="_Hlk159852073"/>
      <w:r>
        <w:rPr>
          <w:rFonts w:hint="eastAsia"/>
        </w:rPr>
        <w:t>安装有</w:t>
      </w:r>
      <w:r>
        <w:t>索力监测</w:t>
      </w:r>
      <w:r>
        <w:rPr>
          <w:rFonts w:hint="eastAsia"/>
        </w:rPr>
        <w:t>传感器的平行钢丝索，可直接通过</w:t>
      </w:r>
      <w:r>
        <w:t>监测</w:t>
      </w:r>
      <w:r>
        <w:rPr>
          <w:rFonts w:hint="eastAsia"/>
        </w:rPr>
        <w:t>数据计算得到平行钢丝索的应力时程</w:t>
      </w:r>
      <w:r>
        <w:t>数据</w:t>
      </w:r>
      <w:r>
        <w:rPr>
          <w:rFonts w:hint="eastAsia"/>
        </w:rPr>
        <w:t>。</w:t>
      </w:r>
    </w:p>
    <w:p>
      <w:pPr>
        <w:pStyle w:val="4"/>
        <w:numPr>
          <w:ilvl w:val="2"/>
          <w:numId w:val="56"/>
        </w:numPr>
        <w:rPr>
          <w:szCs w:val="24"/>
        </w:rPr>
      </w:pPr>
      <w:r>
        <w:rPr>
          <w:rFonts w:hint="eastAsia"/>
          <w:szCs w:val="24"/>
        </w:rPr>
        <w:t>无法直接获取索力监测数据的拉索可</w:t>
      </w:r>
      <w:r>
        <w:rPr>
          <w:szCs w:val="24"/>
        </w:rPr>
        <w:t>利用风-车-桥</w:t>
      </w:r>
      <w:r>
        <w:rPr>
          <w:rFonts w:hint="eastAsia"/>
          <w:szCs w:val="24"/>
        </w:rPr>
        <w:t>耦合模型</w:t>
      </w:r>
      <w:r>
        <w:rPr>
          <w:szCs w:val="24"/>
        </w:rPr>
        <w:t>来得到</w:t>
      </w:r>
      <w:r>
        <w:rPr>
          <w:rFonts w:hint="eastAsia" w:ascii="Cambria Math" w:hAnsi="Cambria Math"/>
        </w:rPr>
        <w:t>平行钢丝索</w:t>
      </w:r>
      <w:r>
        <w:rPr>
          <w:szCs w:val="24"/>
        </w:rPr>
        <w:t>索力随荷载变化的时程曲线</w:t>
      </w:r>
      <w:r>
        <w:rPr>
          <w:rFonts w:hint="eastAsia"/>
          <w:szCs w:val="24"/>
        </w:rPr>
        <w:t>。</w:t>
      </w:r>
      <w:r>
        <w:rPr>
          <w:szCs w:val="24"/>
        </w:rPr>
        <w:t>随机车流</w:t>
      </w:r>
      <w:r>
        <w:rPr>
          <w:rFonts w:hint="eastAsia"/>
          <w:szCs w:val="24"/>
        </w:rPr>
        <w:t>和随机风荷载的模拟应根据调查交通流荷载样本和风样本生成。</w:t>
      </w:r>
    </w:p>
    <w:p>
      <w:pPr>
        <w:pStyle w:val="4"/>
        <w:numPr>
          <w:ilvl w:val="2"/>
          <w:numId w:val="56"/>
        </w:numPr>
      </w:pPr>
      <w:r>
        <w:rPr>
          <w:rFonts w:hint="eastAsia"/>
        </w:rPr>
        <w:t>宜考虑拉索端部弯曲效应及钢丝受力不均匀性对</w:t>
      </w:r>
      <w:r>
        <w:rPr>
          <w:rFonts w:hint="eastAsia" w:ascii="Cambria Math" w:hAnsi="Cambria Math"/>
        </w:rPr>
        <w:t>平行钢丝索</w:t>
      </w:r>
      <w:r>
        <w:rPr>
          <w:rFonts w:hint="eastAsia"/>
        </w:rPr>
        <w:t>应力时程数据进行修正。</w:t>
      </w:r>
    </w:p>
    <w:bookmarkEnd w:id="1540"/>
    <w:p>
      <w:pPr>
        <w:pStyle w:val="3"/>
        <w:numPr>
          <w:ilvl w:val="1"/>
          <w:numId w:val="56"/>
        </w:numPr>
        <w:spacing w:before="240" w:after="240"/>
        <w:rPr>
          <w:rFonts w:ascii="Cambria Math" w:hAnsi="Cambria Math"/>
          <w:sz w:val="24"/>
        </w:rPr>
      </w:pPr>
      <w:bookmarkStart w:id="1541" w:name="_Toc155118202"/>
      <w:bookmarkStart w:id="1542" w:name="_Toc155079061"/>
      <w:bookmarkStart w:id="1543" w:name="_Toc155118795"/>
      <w:bookmarkStart w:id="1544" w:name="_Toc154391847"/>
      <w:bookmarkStart w:id="1545" w:name="_Toc160459213"/>
      <w:bookmarkStart w:id="1546" w:name="_Toc155780466"/>
      <w:bookmarkStart w:id="1547" w:name="_Toc155879400"/>
      <w:bookmarkStart w:id="1548" w:name="_Toc161321016"/>
      <w:bookmarkStart w:id="1549" w:name="_Toc160010036"/>
      <w:bookmarkStart w:id="1550" w:name="_Toc171006834"/>
      <w:bookmarkStart w:id="1551" w:name="_Toc162946204"/>
      <w:bookmarkStart w:id="1552" w:name="_Toc155878744"/>
      <w:bookmarkStart w:id="1553" w:name="_Toc173751384"/>
      <w:bookmarkStart w:id="1554" w:name="_Toc173750270"/>
      <w:bookmarkStart w:id="1555" w:name="_Toc155780613"/>
      <w:bookmarkStart w:id="1556" w:name="_Toc175219966"/>
      <w:bookmarkStart w:id="1557" w:name="_Toc175220334"/>
      <w:bookmarkStart w:id="1558" w:name="_Toc161125803"/>
      <w:bookmarkStart w:id="1559" w:name="_Toc183422065"/>
      <w:bookmarkStart w:id="1560" w:name="_Hlk159852158"/>
      <w:r>
        <w:rPr>
          <w:rFonts w:ascii="Cambria Math" w:hAnsi="Cambria Math"/>
          <w:sz w:val="24"/>
        </w:rPr>
        <w:t>等效应力幅</w:t>
      </w:r>
      <w:bookmarkEnd w:id="1541"/>
      <w:bookmarkEnd w:id="1542"/>
      <w:bookmarkEnd w:id="1543"/>
      <w:bookmarkEnd w:id="1544"/>
      <w:r>
        <w:rPr>
          <w:rFonts w:hint="eastAsia" w:ascii="Cambria Math" w:hAnsi="Cambria Math"/>
          <w:sz w:val="24"/>
        </w:rPr>
        <w:t>与平均应力计算</w:t>
      </w:r>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p>
    <w:p>
      <w:pPr>
        <w:pStyle w:val="4"/>
        <w:numPr>
          <w:ilvl w:val="2"/>
          <w:numId w:val="56"/>
        </w:numPr>
        <w:rPr>
          <w:szCs w:val="24"/>
        </w:rPr>
      </w:pPr>
      <w:r>
        <w:rPr>
          <w:rFonts w:hint="eastAsia"/>
          <w:szCs w:val="24"/>
        </w:rPr>
        <w:t>根据</w:t>
      </w:r>
      <w:r>
        <w:rPr>
          <w:szCs w:val="24"/>
        </w:rPr>
        <w:t>“损伤度相等”的原则</w:t>
      </w:r>
      <w:r>
        <w:rPr>
          <w:rFonts w:hint="eastAsia"/>
          <w:szCs w:val="24"/>
        </w:rPr>
        <w:t>，</w:t>
      </w:r>
      <w:r>
        <w:rPr>
          <w:szCs w:val="24"/>
        </w:rPr>
        <w:t>将</w:t>
      </w:r>
      <w:r>
        <w:rPr>
          <w:rFonts w:hint="eastAsia"/>
          <w:szCs w:val="24"/>
        </w:rPr>
        <w:t>拉索</w:t>
      </w:r>
      <w:r>
        <w:rPr>
          <w:szCs w:val="24"/>
        </w:rPr>
        <w:t>在变幅应力循环</w:t>
      </w:r>
      <m:oMath>
        <m:sSubSup>
          <m:sSubSupPr>
            <m:ctrlPr>
              <w:rPr>
                <w:rFonts w:ascii="Cambria Math" w:hAnsi="Cambria Math"/>
                <w:szCs w:val="24"/>
              </w:rPr>
            </m:ctrlPr>
          </m:sSubSupPr>
          <m:e>
            <m:r>
              <m:rPr>
                <m:sty m:val="p"/>
              </m:rPr>
              <w:rPr>
                <w:rFonts w:ascii="Cambria Math" w:hAnsi="Cambria Math"/>
                <w:szCs w:val="24"/>
              </w:rPr>
              <m:t>Δ</m:t>
            </m:r>
            <m:r>
              <m:rPr/>
              <w:rPr>
                <w:rFonts w:ascii="Cambria Math" w:hAnsi="Cambria Math"/>
                <w:szCs w:val="24"/>
              </w:rPr>
              <m:t>σ</m:t>
            </m:r>
            <m:ctrlPr>
              <w:rPr>
                <w:rFonts w:ascii="Cambria Math" w:hAnsi="Cambria Math"/>
                <w:szCs w:val="24"/>
              </w:rPr>
            </m:ctrlPr>
          </m:e>
          <m:sub>
            <m:r>
              <m:rPr/>
              <w:rPr>
                <w:rFonts w:ascii="Cambria Math" w:hAnsi="Cambria Math"/>
                <w:szCs w:val="24"/>
              </w:rPr>
              <m:t>i</m:t>
            </m:r>
            <m:ctrlPr>
              <w:rPr>
                <w:rFonts w:ascii="Cambria Math" w:hAnsi="Cambria Math"/>
                <w:szCs w:val="24"/>
              </w:rPr>
            </m:ctrlPr>
          </m:sub>
          <m:sup>
            <m:r>
              <m:rPr>
                <m:sty m:val="p"/>
              </m:rPr>
              <w:rPr>
                <w:rFonts w:ascii="Cambria Math" w:hAnsi="Cambria Math"/>
                <w:szCs w:val="24"/>
              </w:rPr>
              <m:t xml:space="preserve"> </m:t>
            </m:r>
            <m:ctrlPr>
              <w:rPr>
                <w:rFonts w:ascii="Cambria Math" w:hAnsi="Cambria Math"/>
                <w:szCs w:val="24"/>
              </w:rPr>
            </m:ctrlPr>
          </m:sup>
        </m:sSubSup>
      </m:oMath>
      <w:r>
        <w:rPr>
          <w:szCs w:val="24"/>
        </w:rPr>
        <w:t>，</w:t>
      </w:r>
      <m:oMath>
        <m:sSub>
          <m:sSubPr>
            <m:ctrlPr>
              <w:rPr>
                <w:rFonts w:ascii="Cambria Math" w:hAnsi="Cambria Math"/>
                <w:szCs w:val="24"/>
              </w:rPr>
            </m:ctrlPr>
          </m:sSubPr>
          <m:e>
            <m:r>
              <m:rPr/>
              <w:rPr>
                <w:rFonts w:ascii="Cambria Math" w:hAnsi="Cambria Math"/>
                <w:szCs w:val="24"/>
              </w:rPr>
              <m:t>n</m:t>
            </m:r>
            <m:ctrlPr>
              <w:rPr>
                <w:rFonts w:ascii="Cambria Math" w:hAnsi="Cambria Math"/>
                <w:szCs w:val="24"/>
              </w:rPr>
            </m:ctrlPr>
          </m:e>
          <m:sub>
            <m:r>
              <m:rPr/>
              <w:rPr>
                <w:rFonts w:ascii="Cambria Math" w:hAnsi="Cambria Math"/>
                <w:szCs w:val="24"/>
              </w:rPr>
              <m:t>i</m:t>
            </m:r>
            <m:ctrlPr>
              <w:rPr>
                <w:rFonts w:ascii="Cambria Math" w:hAnsi="Cambria Math"/>
                <w:szCs w:val="24"/>
              </w:rPr>
            </m:ctrlPr>
          </m:sub>
        </m:sSub>
      </m:oMath>
      <w:r>
        <w:rPr>
          <w:rFonts w:hint="eastAsia"/>
          <w:szCs w:val="24"/>
        </w:rPr>
        <w:t>（</w:t>
      </w:r>
      <w:r>
        <w:rPr>
          <w:szCs w:val="24"/>
        </w:rPr>
        <w:t>i=1,2,3...</w:t>
      </w:r>
      <w:r>
        <w:rPr>
          <w:rFonts w:hint="eastAsia"/>
          <w:szCs w:val="24"/>
        </w:rPr>
        <w:t>）</w:t>
      </w:r>
      <w:r>
        <w:rPr>
          <w:szCs w:val="24"/>
        </w:rPr>
        <w:t>转化为常幅应力</w:t>
      </w:r>
      <m:oMath>
        <m:r>
          <m:rPr>
            <m:sty m:val="p"/>
          </m:rPr>
          <w:rPr>
            <w:rFonts w:ascii="Cambria Math" w:hAnsi="Cambria Math"/>
            <w:szCs w:val="24"/>
          </w:rPr>
          <m:t>Δ</m:t>
        </m:r>
        <m:sSub>
          <m:sSubPr>
            <m:ctrlPr>
              <w:rPr>
                <w:rFonts w:ascii="Cambria Math" w:hAnsi="Cambria Math"/>
                <w:szCs w:val="24"/>
              </w:rPr>
            </m:ctrlPr>
          </m:sSubPr>
          <m:e>
            <m:r>
              <m:rPr/>
              <w:rPr>
                <w:rFonts w:ascii="Cambria Math" w:hAnsi="Cambria Math"/>
                <w:szCs w:val="24"/>
              </w:rPr>
              <m:t>σ</m:t>
            </m:r>
            <m:ctrlPr>
              <w:rPr>
                <w:rFonts w:ascii="Cambria Math" w:hAnsi="Cambria Math"/>
                <w:szCs w:val="24"/>
              </w:rPr>
            </m:ctrlPr>
          </m:e>
          <m:sub>
            <m:r>
              <m:rPr/>
              <w:rPr>
                <w:rFonts w:ascii="Cambria Math" w:hAnsi="Cambria Math"/>
                <w:szCs w:val="24"/>
              </w:rPr>
              <m:t>e</m:t>
            </m:r>
            <m:ctrlPr>
              <w:rPr>
                <w:rFonts w:ascii="Cambria Math" w:hAnsi="Cambria Math"/>
                <w:szCs w:val="24"/>
              </w:rPr>
            </m:ctrlPr>
          </m:sub>
        </m:sSub>
      </m:oMath>
      <w:r>
        <w:rPr>
          <w:szCs w:val="24"/>
        </w:rPr>
        <w:t>、</w:t>
      </w:r>
      <m:oMath>
        <m:r>
          <m:rPr>
            <m:sty m:val="p"/>
          </m:rPr>
          <w:rPr>
            <w:rFonts w:hint="eastAsia" w:ascii="Cambria Math" w:hAnsi="Cambria Math"/>
            <w:szCs w:val="24"/>
          </w:rPr>
          <m:t>∑</m:t>
        </m:r>
        <m:sSub>
          <m:sSubPr>
            <m:ctrlPr>
              <w:rPr>
                <w:rFonts w:ascii="Cambria Math" w:hAnsi="Cambria Math"/>
                <w:szCs w:val="24"/>
              </w:rPr>
            </m:ctrlPr>
          </m:sSubPr>
          <m:e>
            <m:r>
              <m:rPr/>
              <w:rPr>
                <w:rFonts w:ascii="Cambria Math" w:hAnsi="Cambria Math"/>
                <w:szCs w:val="24"/>
              </w:rPr>
              <m:t>n</m:t>
            </m:r>
            <m:ctrlPr>
              <w:rPr>
                <w:rFonts w:ascii="Cambria Math" w:hAnsi="Cambria Math"/>
                <w:szCs w:val="24"/>
              </w:rPr>
            </m:ctrlPr>
          </m:e>
          <m:sub>
            <m:r>
              <m:rPr/>
              <w:rPr>
                <w:rFonts w:ascii="Cambria Math" w:hAnsi="Cambria Math"/>
                <w:szCs w:val="24"/>
              </w:rPr>
              <m:t>i</m:t>
            </m:r>
            <m:ctrlPr>
              <w:rPr>
                <w:rFonts w:ascii="Cambria Math" w:hAnsi="Cambria Math"/>
                <w:szCs w:val="24"/>
              </w:rPr>
            </m:ctrlPr>
          </m:sub>
        </m:sSub>
      </m:oMath>
      <w:r>
        <w:rPr>
          <w:szCs w:val="24"/>
        </w:rPr>
        <w:t>的重复作用。等效应力幅</w:t>
      </w:r>
      <m:oMath>
        <m:r>
          <m:rPr>
            <m:sty m:val="p"/>
          </m:rPr>
          <w:rPr>
            <w:rFonts w:ascii="Cambria Math" w:hAnsi="Cambria Math"/>
            <w:szCs w:val="24"/>
          </w:rPr>
          <m:t>∆</m:t>
        </m:r>
        <m:sSub>
          <m:sSubPr>
            <m:ctrlPr>
              <w:rPr>
                <w:rFonts w:ascii="Cambria Math" w:hAnsi="Cambria Math"/>
                <w:szCs w:val="24"/>
              </w:rPr>
            </m:ctrlPr>
          </m:sSubPr>
          <m:e>
            <m:r>
              <m:rPr/>
              <w:rPr>
                <w:rFonts w:ascii="Cambria Math" w:hAnsi="Cambria Math"/>
                <w:szCs w:val="24"/>
              </w:rPr>
              <m:t>σ</m:t>
            </m:r>
            <m:ctrlPr>
              <w:rPr>
                <w:rFonts w:ascii="Cambria Math" w:hAnsi="Cambria Math"/>
                <w:szCs w:val="24"/>
              </w:rPr>
            </m:ctrlPr>
          </m:e>
          <m:sub>
            <m:r>
              <m:rPr/>
              <w:rPr>
                <w:rFonts w:ascii="Cambria Math" w:hAnsi="Cambria Math"/>
                <w:szCs w:val="24"/>
              </w:rPr>
              <m:t>e</m:t>
            </m:r>
            <m:ctrlPr>
              <w:rPr>
                <w:rFonts w:ascii="Cambria Math" w:hAnsi="Cambria Math"/>
                <w:szCs w:val="24"/>
              </w:rPr>
            </m:ctrlPr>
          </m:sub>
        </m:sSub>
      </m:oMath>
      <w:r>
        <w:rPr>
          <w:rFonts w:hint="eastAsia"/>
          <w:szCs w:val="24"/>
        </w:rPr>
        <w:t>、平均</w:t>
      </w:r>
      <w:r>
        <w:rPr>
          <w:szCs w:val="24"/>
        </w:rPr>
        <w:t>应力</w:t>
      </w:r>
      <m:oMath>
        <m:r>
          <m:rPr>
            <m:sty m:val="p"/>
          </m:rPr>
          <w:rPr>
            <w:rFonts w:ascii="Cambria Math" w:hAnsi="Cambria Math"/>
            <w:szCs w:val="24"/>
          </w:rPr>
          <m:t>∆</m:t>
        </m:r>
        <m:sSub>
          <m:sSubPr>
            <m:ctrlPr>
              <w:rPr>
                <w:rFonts w:ascii="Cambria Math" w:hAnsi="Cambria Math"/>
                <w:szCs w:val="24"/>
              </w:rPr>
            </m:ctrlPr>
          </m:sSubPr>
          <m:e>
            <m:r>
              <m:rPr/>
              <w:rPr>
                <w:rFonts w:ascii="Cambria Math" w:hAnsi="Cambria Math"/>
                <w:szCs w:val="24"/>
              </w:rPr>
              <m:t>σ</m:t>
            </m:r>
            <m:ctrlPr>
              <w:rPr>
                <w:rFonts w:ascii="Cambria Math" w:hAnsi="Cambria Math"/>
                <w:szCs w:val="24"/>
              </w:rPr>
            </m:ctrlPr>
          </m:e>
          <m:sub>
            <m:r>
              <m:rPr/>
              <w:rPr>
                <w:rFonts w:ascii="Cambria Math" w:hAnsi="Cambria Math"/>
                <w:szCs w:val="24"/>
              </w:rPr>
              <m:t>m</m:t>
            </m:r>
            <m:r>
              <m:rPr>
                <m:sty m:val="p"/>
              </m:rPr>
              <w:rPr>
                <w:rFonts w:ascii="Cambria Math" w:hAnsi="Cambria Math"/>
                <w:szCs w:val="24"/>
              </w:rPr>
              <m:t>0</m:t>
            </m:r>
            <m:ctrlPr>
              <w:rPr>
                <w:rFonts w:ascii="Cambria Math" w:hAnsi="Cambria Math"/>
                <w:szCs w:val="24"/>
              </w:rPr>
            </m:ctrlPr>
          </m:sub>
        </m:sSub>
      </m:oMath>
      <w:r>
        <w:rPr>
          <w:rFonts w:hint="eastAsia"/>
          <w:szCs w:val="24"/>
        </w:rPr>
        <w:t>可表示为：</w:t>
      </w:r>
    </w:p>
    <w:p>
      <w:pPr>
        <w:widowControl/>
        <w:spacing w:line="360" w:lineRule="auto"/>
        <w:jc w:val="center"/>
        <w:rPr>
          <w:color w:val="000000"/>
          <w:kern w:val="0"/>
          <w:sz w:val="24"/>
          <w:lang w:bidi="ar"/>
        </w:rPr>
      </w:pPr>
      <m:oMathPara>
        <m:oMath>
          <m:eqArr>
            <m:eqArrPr>
              <m:maxDist m:val="1"/>
              <m:ctrlPr>
                <w:rPr>
                  <w:rFonts w:ascii="Cambria Math" w:hAnsi="Cambria Math"/>
                  <w:i/>
                  <w:color w:val="000000"/>
                  <w:kern w:val="0"/>
                  <w:sz w:val="24"/>
                  <w:lang w:bidi="ar"/>
                </w:rPr>
              </m:ctrlPr>
            </m:eqArrPr>
            <m:e>
              <m:r>
                <m:rPr>
                  <m:sty m:val="p"/>
                </m:rPr>
                <w:rPr>
                  <w:rFonts w:ascii="Cambria Math" w:hAnsi="Cambria Math"/>
                  <w:color w:val="000000"/>
                  <w:kern w:val="0"/>
                  <w:sz w:val="24"/>
                  <w:lang w:bidi="ar"/>
                </w:rPr>
                <m:t>Δ</m:t>
              </m:r>
              <m:sSub>
                <m:sSubPr>
                  <m:ctrlPr>
                    <w:rPr>
                      <w:rFonts w:ascii="Cambria Math" w:hAnsi="Cambria Math"/>
                      <w:color w:val="000000"/>
                      <w:kern w:val="0"/>
                      <w:sz w:val="24"/>
                      <w:lang w:bidi="ar"/>
                    </w:rPr>
                  </m:ctrlPr>
                </m:sSubPr>
                <m:e>
                  <m:r>
                    <m:rPr/>
                    <w:rPr>
                      <w:rFonts w:ascii="Cambria Math" w:hAnsi="Cambria Math"/>
                      <w:color w:val="000000"/>
                      <w:kern w:val="0"/>
                      <w:sz w:val="24"/>
                      <w:lang w:bidi="ar"/>
                    </w:rPr>
                    <m:t>σ</m:t>
                  </m:r>
                  <m:ctrlPr>
                    <w:rPr>
                      <w:rFonts w:ascii="Cambria Math" w:hAnsi="Cambria Math"/>
                      <w:i/>
                      <w:color w:val="000000"/>
                      <w:kern w:val="0"/>
                      <w:sz w:val="24"/>
                      <w:lang w:bidi="ar"/>
                    </w:rPr>
                  </m:ctrlPr>
                </m:e>
                <m:sub>
                  <m:r>
                    <m:rPr/>
                    <w:rPr>
                      <w:rFonts w:ascii="Cambria Math" w:hAnsi="Cambria Math"/>
                      <w:color w:val="000000"/>
                      <w:kern w:val="0"/>
                      <w:sz w:val="24"/>
                      <w:lang w:bidi="ar"/>
                    </w:rPr>
                    <m:t>e</m:t>
                  </m:r>
                  <m:ctrlPr>
                    <w:rPr>
                      <w:rFonts w:ascii="Cambria Math" w:hAnsi="Cambria Math"/>
                      <w:color w:val="000000"/>
                      <w:kern w:val="0"/>
                      <w:sz w:val="24"/>
                      <w:lang w:bidi="ar"/>
                    </w:rPr>
                  </m:ctrlPr>
                </m:sub>
              </m:sSub>
              <m:r>
                <m:rPr/>
                <w:rPr>
                  <w:rFonts w:ascii="Cambria Math" w:hAnsi="Cambria Math"/>
                  <w:color w:val="000000"/>
                  <w:kern w:val="0"/>
                  <w:sz w:val="24"/>
                  <w:lang w:bidi="ar"/>
                </w:rPr>
                <m:t>=</m:t>
              </m:r>
              <m:sSup>
                <m:sSupPr>
                  <m:ctrlPr>
                    <w:rPr>
                      <w:rFonts w:ascii="Cambria Math" w:hAnsi="Cambria Math"/>
                      <w:color w:val="000000"/>
                      <w:kern w:val="0"/>
                      <w:sz w:val="24"/>
                      <w:lang w:bidi="ar"/>
                    </w:rPr>
                  </m:ctrlPr>
                </m:sSupPr>
                <m:e>
                  <m:d>
                    <m:dPr>
                      <m:begChr m:val="["/>
                      <m:endChr m:val="]"/>
                      <m:ctrlPr>
                        <w:rPr>
                          <w:rFonts w:ascii="Cambria Math" w:hAnsi="Cambria Math"/>
                          <w:color w:val="000000"/>
                          <w:kern w:val="0"/>
                          <w:sz w:val="24"/>
                          <w:lang w:bidi="ar"/>
                        </w:rPr>
                      </m:ctrlPr>
                    </m:dPr>
                    <m:e>
                      <m:f>
                        <m:fPr>
                          <m:ctrlPr>
                            <w:rPr>
                              <w:rFonts w:ascii="Cambria Math" w:hAnsi="Cambria Math"/>
                              <w:color w:val="000000"/>
                              <w:kern w:val="0"/>
                              <w:sz w:val="24"/>
                              <w:lang w:bidi="ar"/>
                            </w:rPr>
                          </m:ctrlPr>
                        </m:fPr>
                        <m:num>
                          <m:nary>
                            <m:naryPr>
                              <m:chr m:val="∑"/>
                              <m:ctrlPr>
                                <w:rPr>
                                  <w:rFonts w:ascii="Cambria Math" w:hAnsi="Cambria Math"/>
                                  <w:i/>
                                  <w:color w:val="000000"/>
                                  <w:kern w:val="0"/>
                                  <w:sz w:val="24"/>
                                  <w:lang w:bidi="ar"/>
                                </w:rPr>
                              </m:ctrlPr>
                            </m:naryPr>
                            <m:sub>
                              <m:r>
                                <m:rPr/>
                                <w:rPr>
                                  <w:rFonts w:ascii="Cambria Math" w:hAnsi="Cambria Math"/>
                                  <w:color w:val="000000"/>
                                  <w:kern w:val="0"/>
                                  <w:sz w:val="24"/>
                                  <w:lang w:bidi="ar"/>
                                </w:rPr>
                                <m:t xml:space="preserve"> </m:t>
                              </m:r>
                              <m:ctrlPr>
                                <w:rPr>
                                  <w:rFonts w:ascii="Cambria Math" w:hAnsi="Cambria Math"/>
                                  <w:color w:val="000000"/>
                                  <w:kern w:val="0"/>
                                  <w:sz w:val="24"/>
                                  <w:lang w:bidi="ar"/>
                                </w:rPr>
                              </m:ctrlPr>
                            </m:sub>
                            <m:sup>
                              <m:r>
                                <m:rPr/>
                                <w:rPr>
                                  <w:rFonts w:ascii="Cambria Math" w:hAnsi="Cambria Math"/>
                                  <w:color w:val="000000"/>
                                  <w:kern w:val="0"/>
                                  <w:sz w:val="24"/>
                                  <w:lang w:bidi="ar"/>
                                </w:rPr>
                                <m:t xml:space="preserve"> </m:t>
                              </m:r>
                              <m:ctrlPr>
                                <w:rPr>
                                  <w:rFonts w:ascii="Cambria Math" w:hAnsi="Cambria Math"/>
                                  <w:color w:val="000000"/>
                                  <w:kern w:val="0"/>
                                  <w:sz w:val="24"/>
                                  <w:lang w:bidi="ar"/>
                                </w:rPr>
                              </m:ctrlPr>
                            </m:sup>
                            <m:e>
                              <m:sSub>
                                <m:sSubPr>
                                  <m:ctrlPr>
                                    <w:rPr>
                                      <w:rFonts w:ascii="Cambria Math" w:hAnsi="Cambria Math"/>
                                      <w:color w:val="000000"/>
                                      <w:kern w:val="0"/>
                                      <w:sz w:val="24"/>
                                      <w:lang w:bidi="ar"/>
                                    </w:rPr>
                                  </m:ctrlPr>
                                </m:sSubPr>
                                <m:e>
                                  <m:r>
                                    <m:rPr/>
                                    <w:rPr>
                                      <w:rFonts w:ascii="Cambria Math" w:hAnsi="Cambria Math"/>
                                      <w:color w:val="000000"/>
                                      <w:kern w:val="0"/>
                                      <w:sz w:val="24"/>
                                      <w:lang w:bidi="ar"/>
                                    </w:rPr>
                                    <m:t>n</m:t>
                                  </m:r>
                                  <m:ctrlPr>
                                    <w:rPr>
                                      <w:rFonts w:ascii="Cambria Math" w:hAnsi="Cambria Math"/>
                                      <w:i/>
                                      <w:color w:val="000000"/>
                                      <w:kern w:val="0"/>
                                      <w:sz w:val="24"/>
                                      <w:lang w:bidi="ar"/>
                                    </w:rPr>
                                  </m:ctrlPr>
                                </m:e>
                                <m:sub>
                                  <m:r>
                                    <m:rPr/>
                                    <w:rPr>
                                      <w:rFonts w:ascii="Cambria Math" w:hAnsi="Cambria Math"/>
                                      <w:color w:val="000000"/>
                                      <w:kern w:val="0"/>
                                      <w:sz w:val="24"/>
                                      <w:lang w:bidi="ar"/>
                                    </w:rPr>
                                    <m:t>i</m:t>
                                  </m:r>
                                  <m:ctrlPr>
                                    <w:rPr>
                                      <w:rFonts w:ascii="Cambria Math" w:hAnsi="Cambria Math"/>
                                      <w:color w:val="000000"/>
                                      <w:kern w:val="0"/>
                                      <w:sz w:val="24"/>
                                      <w:lang w:bidi="ar"/>
                                    </w:rPr>
                                  </m:ctrlPr>
                                </m:sub>
                              </m:sSub>
                              <m:sSubSup>
                                <m:sSubSupPr>
                                  <m:ctrlPr>
                                    <w:rPr>
                                      <w:rFonts w:ascii="Cambria Math" w:hAnsi="Cambria Math"/>
                                      <w:i/>
                                      <w:color w:val="000000"/>
                                      <w:kern w:val="0"/>
                                      <w:sz w:val="24"/>
                                      <w:lang w:bidi="ar"/>
                                    </w:rPr>
                                  </m:ctrlPr>
                                </m:sSubSupPr>
                                <m:e>
                                  <m:r>
                                    <m:rPr>
                                      <m:sty m:val="p"/>
                                    </m:rPr>
                                    <w:rPr>
                                      <w:rFonts w:ascii="Cambria Math" w:hAnsi="Cambria Math"/>
                                      <w:color w:val="000000"/>
                                      <w:kern w:val="0"/>
                                      <w:sz w:val="24"/>
                                      <w:lang w:bidi="ar"/>
                                    </w:rPr>
                                    <m:t>Δ</m:t>
                                  </m:r>
                                  <m:r>
                                    <m:rPr/>
                                    <w:rPr>
                                      <w:rFonts w:ascii="Cambria Math" w:hAnsi="Cambria Math"/>
                                      <w:color w:val="000000"/>
                                      <w:kern w:val="0"/>
                                      <w:sz w:val="24"/>
                                      <w:lang w:bidi="ar"/>
                                    </w:rPr>
                                    <m:t>σ</m:t>
                                  </m:r>
                                  <m:ctrlPr>
                                    <w:rPr>
                                      <w:rFonts w:ascii="Cambria Math" w:hAnsi="Cambria Math"/>
                                      <w:i/>
                                      <w:color w:val="000000"/>
                                      <w:kern w:val="0"/>
                                      <w:sz w:val="24"/>
                                      <w:lang w:bidi="ar"/>
                                    </w:rPr>
                                  </m:ctrlPr>
                                </m:e>
                                <m:sub>
                                  <m:r>
                                    <m:rPr/>
                                    <w:rPr>
                                      <w:rFonts w:ascii="Cambria Math" w:hAnsi="Cambria Math"/>
                                      <w:color w:val="000000"/>
                                      <w:kern w:val="0"/>
                                      <w:sz w:val="24"/>
                                      <w:lang w:bidi="ar"/>
                                    </w:rPr>
                                    <m:t>i</m:t>
                                  </m:r>
                                  <m:ctrlPr>
                                    <w:rPr>
                                      <w:rFonts w:ascii="Cambria Math" w:hAnsi="Cambria Math"/>
                                      <w:i/>
                                      <w:color w:val="000000"/>
                                      <w:kern w:val="0"/>
                                      <w:sz w:val="24"/>
                                      <w:lang w:bidi="ar"/>
                                    </w:rPr>
                                  </m:ctrlPr>
                                </m:sub>
                                <m:sup>
                                  <m:r>
                                    <m:rPr/>
                                    <w:rPr>
                                      <w:rFonts w:ascii="Cambria Math" w:hAnsi="Cambria Math"/>
                                      <w:color w:val="000000"/>
                                      <w:kern w:val="0"/>
                                      <w:sz w:val="24"/>
                                      <w:lang w:bidi="ar"/>
                                    </w:rPr>
                                    <m:t>m</m:t>
                                  </m:r>
                                  <m:ctrlPr>
                                    <w:rPr>
                                      <w:rFonts w:ascii="Cambria Math" w:hAnsi="Cambria Math"/>
                                      <w:i/>
                                      <w:color w:val="000000"/>
                                      <w:kern w:val="0"/>
                                      <w:sz w:val="24"/>
                                      <w:lang w:bidi="ar"/>
                                    </w:rPr>
                                  </m:ctrlPr>
                                </m:sup>
                              </m:sSubSup>
                              <m:ctrlPr>
                                <w:rPr>
                                  <w:rFonts w:ascii="Cambria Math" w:hAnsi="Cambria Math"/>
                                  <w:color w:val="000000"/>
                                  <w:kern w:val="0"/>
                                  <w:sz w:val="24"/>
                                  <w:lang w:bidi="ar"/>
                                </w:rPr>
                              </m:ctrlPr>
                            </m:e>
                          </m:nary>
                          <m:ctrlPr>
                            <w:rPr>
                              <w:rFonts w:ascii="Cambria Math" w:hAnsi="Cambria Math"/>
                              <w:color w:val="000000"/>
                              <w:kern w:val="0"/>
                              <w:sz w:val="24"/>
                              <w:lang w:bidi="ar"/>
                            </w:rPr>
                          </m:ctrlPr>
                        </m:num>
                        <m:den>
                          <m:r>
                            <m:rPr/>
                            <w:rPr>
                              <w:rFonts w:hint="eastAsia" w:ascii="Cambria Math" w:hAnsi="Cambria Math"/>
                              <w:color w:val="000000"/>
                              <w:kern w:val="0"/>
                              <w:sz w:val="24"/>
                              <w:lang w:bidi="ar"/>
                            </w:rPr>
                            <m:t>∑</m:t>
                          </m:r>
                          <m:sSub>
                            <m:sSubPr>
                              <m:ctrlPr>
                                <w:rPr>
                                  <w:rFonts w:ascii="Cambria Math" w:hAnsi="Cambria Math"/>
                                  <w:color w:val="000000"/>
                                  <w:kern w:val="0"/>
                                  <w:sz w:val="24"/>
                                  <w:lang w:bidi="ar"/>
                                </w:rPr>
                              </m:ctrlPr>
                            </m:sSubPr>
                            <m:e>
                              <m:r>
                                <m:rPr/>
                                <w:rPr>
                                  <w:rFonts w:ascii="Cambria Math" w:hAnsi="Cambria Math"/>
                                  <w:color w:val="000000"/>
                                  <w:kern w:val="0"/>
                                  <w:sz w:val="24"/>
                                  <w:lang w:bidi="ar"/>
                                </w:rPr>
                                <m:t>n</m:t>
                              </m:r>
                              <m:ctrlPr>
                                <w:rPr>
                                  <w:rFonts w:ascii="Cambria Math" w:hAnsi="Cambria Math"/>
                                  <w:i/>
                                  <w:color w:val="000000"/>
                                  <w:kern w:val="0"/>
                                  <w:sz w:val="24"/>
                                  <w:lang w:bidi="ar"/>
                                </w:rPr>
                              </m:ctrlPr>
                            </m:e>
                            <m:sub>
                              <m:r>
                                <m:rPr/>
                                <w:rPr>
                                  <w:rFonts w:ascii="Cambria Math" w:hAnsi="Cambria Math"/>
                                  <w:color w:val="000000"/>
                                  <w:kern w:val="0"/>
                                  <w:sz w:val="24"/>
                                  <w:lang w:bidi="ar"/>
                                </w:rPr>
                                <m:t>i</m:t>
                              </m:r>
                              <m:ctrlPr>
                                <w:rPr>
                                  <w:rFonts w:ascii="Cambria Math" w:hAnsi="Cambria Math"/>
                                  <w:color w:val="000000"/>
                                  <w:kern w:val="0"/>
                                  <w:sz w:val="24"/>
                                  <w:lang w:bidi="ar"/>
                                </w:rPr>
                              </m:ctrlPr>
                            </m:sub>
                          </m:sSub>
                          <m:ctrlPr>
                            <w:rPr>
                              <w:rFonts w:ascii="Cambria Math" w:hAnsi="Cambria Math"/>
                              <w:color w:val="000000"/>
                              <w:kern w:val="0"/>
                              <w:sz w:val="24"/>
                              <w:lang w:bidi="ar"/>
                            </w:rPr>
                          </m:ctrlPr>
                        </m:den>
                      </m:f>
                      <m:ctrlPr>
                        <w:rPr>
                          <w:rFonts w:ascii="Cambria Math" w:hAnsi="Cambria Math"/>
                          <w:color w:val="000000"/>
                          <w:kern w:val="0"/>
                          <w:sz w:val="24"/>
                          <w:lang w:bidi="ar"/>
                        </w:rPr>
                      </m:ctrlPr>
                    </m:e>
                  </m:d>
                  <m:ctrlPr>
                    <w:rPr>
                      <w:rFonts w:ascii="Cambria Math" w:hAnsi="Cambria Math"/>
                      <w:i/>
                      <w:color w:val="000000"/>
                      <w:kern w:val="0"/>
                      <w:sz w:val="24"/>
                      <w:lang w:bidi="ar"/>
                    </w:rPr>
                  </m:ctrlPr>
                </m:e>
                <m:sup>
                  <m:f>
                    <m:fPr>
                      <m:ctrlPr>
                        <w:rPr>
                          <w:rFonts w:ascii="Cambria Math" w:hAnsi="Cambria Math"/>
                          <w:i/>
                          <w:color w:val="000000"/>
                          <w:kern w:val="0"/>
                          <w:sz w:val="24"/>
                          <w:lang w:bidi="ar"/>
                        </w:rPr>
                      </m:ctrlPr>
                    </m:fPr>
                    <m:num>
                      <m:r>
                        <m:rPr/>
                        <w:rPr>
                          <w:rFonts w:ascii="Cambria Math" w:hAnsi="Cambria Math"/>
                          <w:color w:val="000000"/>
                          <w:kern w:val="0"/>
                          <w:sz w:val="24"/>
                          <w:lang w:bidi="ar"/>
                        </w:rPr>
                        <m:t>1</m:t>
                      </m:r>
                      <m:ctrlPr>
                        <w:rPr>
                          <w:rFonts w:ascii="Cambria Math" w:hAnsi="Cambria Math"/>
                          <w:color w:val="000000"/>
                          <w:kern w:val="0"/>
                          <w:sz w:val="24"/>
                          <w:lang w:bidi="ar"/>
                        </w:rPr>
                      </m:ctrlPr>
                    </m:num>
                    <m:den>
                      <m:r>
                        <m:rPr/>
                        <w:rPr>
                          <w:rFonts w:ascii="Cambria Math" w:hAnsi="Cambria Math"/>
                          <w:color w:val="000000"/>
                          <w:kern w:val="0"/>
                          <w:sz w:val="24"/>
                          <w:lang w:bidi="ar"/>
                        </w:rPr>
                        <m:t>m</m:t>
                      </m:r>
                      <m:ctrlPr>
                        <w:rPr>
                          <w:rFonts w:ascii="Cambria Math" w:hAnsi="Cambria Math"/>
                          <w:i/>
                          <w:color w:val="000000"/>
                          <w:kern w:val="0"/>
                          <w:sz w:val="24"/>
                          <w:lang w:bidi="ar"/>
                        </w:rPr>
                      </m:ctrlPr>
                    </m:den>
                  </m:f>
                  <m:ctrlPr>
                    <w:rPr>
                      <w:rFonts w:ascii="Cambria Math" w:hAnsi="Cambria Math"/>
                      <w:color w:val="000000"/>
                      <w:kern w:val="0"/>
                      <w:sz w:val="24"/>
                      <w:lang w:bidi="ar"/>
                    </w:rPr>
                  </m:ctrlPr>
                </m:sup>
              </m:sSup>
              <m:r>
                <m:rPr/>
                <w:rPr>
                  <w:rFonts w:ascii="Cambria Math" w:hAnsi="Cambria Math"/>
                  <w:color w:val="000000"/>
                  <w:kern w:val="0"/>
                  <w:sz w:val="24"/>
                  <w:lang w:bidi="ar"/>
                </w:rPr>
                <m:t>#</m:t>
              </m:r>
              <m:d>
                <m:dPr>
                  <m:ctrlPr>
                    <w:rPr>
                      <w:rFonts w:ascii="Cambria Math" w:hAnsi="Cambria Math"/>
                      <w:i/>
                      <w:color w:val="000000"/>
                      <w:kern w:val="0"/>
                      <w:sz w:val="24"/>
                      <w:lang w:bidi="ar"/>
                    </w:rPr>
                  </m:ctrlPr>
                </m:dPr>
                <m:e>
                  <m:r>
                    <m:rPr/>
                    <w:rPr>
                      <w:rFonts w:ascii="Cambria Math" w:hAnsi="Cambria Math"/>
                      <w:color w:val="000000"/>
                      <w:kern w:val="0"/>
                      <w:sz w:val="24"/>
                      <w:lang w:bidi="ar"/>
                    </w:rPr>
                    <m:t>4</m:t>
                  </m:r>
                  <m:ctrlPr>
                    <w:rPr>
                      <w:rFonts w:ascii="Cambria Math" w:hAnsi="Cambria Math"/>
                      <w:i/>
                      <w:color w:val="000000"/>
                      <w:kern w:val="0"/>
                      <w:sz w:val="24"/>
                      <w:lang w:bidi="ar"/>
                    </w:rPr>
                  </m:ctrlPr>
                </m:e>
              </m:d>
              <m:ctrlPr>
                <w:rPr>
                  <w:rFonts w:ascii="Cambria Math" w:hAnsi="Cambria Math"/>
                  <w:i/>
                  <w:color w:val="000000"/>
                  <w:kern w:val="0"/>
                  <w:sz w:val="24"/>
                  <w:lang w:bidi="ar"/>
                </w:rPr>
              </m:ctrlPr>
            </m:e>
          </m:eqArr>
        </m:oMath>
      </m:oMathPara>
    </w:p>
    <w:p>
      <w:pPr>
        <w:spacing w:line="360" w:lineRule="auto"/>
        <w:ind w:left="480"/>
        <w:rPr>
          <w:sz w:val="24"/>
        </w:rPr>
      </w:pPr>
      <m:oMathPara>
        <m:oMath>
          <m:eqArr>
            <m:eqArrPr>
              <m:maxDist m:val="1"/>
              <m:ctrlPr>
                <w:rPr>
                  <w:rFonts w:ascii="Cambria Math" w:hAnsi="Cambria Math"/>
                  <w:color w:val="000000"/>
                  <w:kern w:val="0"/>
                  <w:sz w:val="24"/>
                  <w:lang w:bidi="ar"/>
                </w:rPr>
              </m:ctrlPr>
            </m:eqArrPr>
            <m:e>
              <m:r>
                <m:rPr>
                  <m:sty m:val="p"/>
                </m:rPr>
                <w:rPr>
                  <w:rFonts w:ascii="Cambria Math" w:hAnsi="Cambria Math"/>
                  <w:sz w:val="24"/>
                </w:rPr>
                <m:t>∆</m:t>
              </m:r>
              <m:sSub>
                <m:sSubPr>
                  <m:ctrlPr>
                    <w:rPr>
                      <w:rFonts w:ascii="Cambria Math" w:hAnsi="Cambria Math"/>
                      <w:iCs/>
                      <w:sz w:val="24"/>
                    </w:rPr>
                  </m:ctrlPr>
                </m:sSubPr>
                <m:e>
                  <m:r>
                    <m:rPr/>
                    <w:rPr>
                      <w:rFonts w:ascii="Cambria Math" w:hAnsi="Cambria Math"/>
                      <w:sz w:val="24"/>
                    </w:rPr>
                    <m:t>σ</m:t>
                  </m:r>
                  <m:ctrlPr>
                    <w:rPr>
                      <w:rFonts w:ascii="Cambria Math" w:hAnsi="Cambria Math"/>
                      <w:iCs/>
                      <w:sz w:val="24"/>
                    </w:rPr>
                  </m:ctrlPr>
                </m:e>
                <m:sub>
                  <m:r>
                    <m:rPr/>
                    <w:rPr>
                      <w:rFonts w:ascii="Cambria Math" w:hAnsi="Cambria Math"/>
                      <w:sz w:val="24"/>
                    </w:rPr>
                    <m:t>m</m:t>
                  </m:r>
                  <m:r>
                    <m:rPr>
                      <m:sty m:val="p"/>
                    </m:rPr>
                    <w:rPr>
                      <w:rFonts w:ascii="Cambria Math" w:hAnsi="Cambria Math"/>
                      <w:sz w:val="24"/>
                    </w:rPr>
                    <m:t>0</m:t>
                  </m:r>
                  <m:ctrlPr>
                    <w:rPr>
                      <w:rFonts w:ascii="Cambria Math" w:hAnsi="Cambria Math"/>
                      <w:iCs/>
                      <w:sz w:val="24"/>
                    </w:rPr>
                  </m:ctrlPr>
                </m:sub>
              </m:sSub>
              <m:r>
                <m:rPr>
                  <m:sty m:val="p"/>
                </m:rPr>
                <w:rPr>
                  <w:rFonts w:ascii="Cambria Math" w:hAnsi="Cambria Math"/>
                  <w:sz w:val="24"/>
                </w:rPr>
                <m:t>=</m:t>
              </m:r>
              <m:f>
                <m:fPr>
                  <m:ctrlPr>
                    <w:rPr>
                      <w:rFonts w:ascii="Cambria Math" w:hAnsi="Cambria Math"/>
                      <w:iCs/>
                      <w:sz w:val="24"/>
                    </w:rPr>
                  </m:ctrlPr>
                </m:fPr>
                <m:num>
                  <m:nary>
                    <m:naryPr>
                      <m:chr m:val="∑"/>
                      <m:limLoc m:val="undOvr"/>
                      <m:subHide m:val="1"/>
                      <m:supHide m:val="1"/>
                      <m:ctrlPr>
                        <w:rPr>
                          <w:rFonts w:ascii="Cambria Math" w:hAnsi="Cambria Math"/>
                          <w:iCs/>
                          <w:sz w:val="24"/>
                        </w:rPr>
                      </m:ctrlPr>
                    </m:naryPr>
                    <m:sub>
                      <m:ctrlPr>
                        <w:rPr>
                          <w:rFonts w:ascii="Cambria Math" w:hAnsi="Cambria Math"/>
                          <w:iCs/>
                          <w:sz w:val="24"/>
                        </w:rPr>
                      </m:ctrlPr>
                    </m:sub>
                    <m:sup>
                      <m:ctrlPr>
                        <w:rPr>
                          <w:rFonts w:ascii="Cambria Math" w:hAnsi="Cambria Math"/>
                          <w:iCs/>
                          <w:sz w:val="24"/>
                        </w:rPr>
                      </m:ctrlPr>
                    </m:sup>
                    <m:e>
                      <m:sSub>
                        <m:sSubPr>
                          <m:ctrlPr>
                            <w:rPr>
                              <w:rFonts w:ascii="Cambria Math" w:hAnsi="Cambria Math"/>
                              <w:iCs/>
                              <w:sz w:val="24"/>
                            </w:rPr>
                          </m:ctrlPr>
                        </m:sSubPr>
                        <m:e>
                          <m:r>
                            <m:rPr/>
                            <w:rPr>
                              <w:rFonts w:ascii="Cambria Math" w:hAnsi="Cambria Math"/>
                              <w:sz w:val="24"/>
                            </w:rPr>
                            <m:t>n</m:t>
                          </m:r>
                          <m:ctrlPr>
                            <w:rPr>
                              <w:rFonts w:ascii="Cambria Math" w:hAnsi="Cambria Math"/>
                              <w:iCs/>
                              <w:sz w:val="24"/>
                            </w:rPr>
                          </m:ctrlPr>
                        </m:e>
                        <m:sub>
                          <m:r>
                            <m:rPr/>
                            <w:rPr>
                              <w:rFonts w:ascii="Cambria Math" w:hAnsi="Cambria Math"/>
                              <w:sz w:val="24"/>
                            </w:rPr>
                            <m:t>i</m:t>
                          </m:r>
                          <m:ctrlPr>
                            <w:rPr>
                              <w:rFonts w:ascii="Cambria Math" w:hAnsi="Cambria Math"/>
                              <w:iCs/>
                              <w:sz w:val="24"/>
                            </w:rPr>
                          </m:ctrlPr>
                        </m:sub>
                      </m:sSub>
                      <m:r>
                        <m:rPr>
                          <m:sty m:val="p"/>
                        </m:rPr>
                        <w:rPr>
                          <w:rFonts w:ascii="Cambria Math" w:hAnsi="Cambria Math"/>
                          <w:sz w:val="24"/>
                        </w:rPr>
                        <m:t>∆</m:t>
                      </m:r>
                      <m:sSub>
                        <m:sSubPr>
                          <m:ctrlPr>
                            <w:rPr>
                              <w:rFonts w:ascii="Cambria Math" w:hAnsi="Cambria Math"/>
                              <w:sz w:val="24"/>
                            </w:rPr>
                          </m:ctrlPr>
                        </m:sSubPr>
                        <m:e>
                          <m:r>
                            <m:rPr/>
                            <w:rPr>
                              <w:rFonts w:ascii="Cambria Math" w:hAnsi="Cambria Math"/>
                              <w:sz w:val="24"/>
                            </w:rPr>
                            <m:t>σ</m:t>
                          </m:r>
                          <m:ctrlPr>
                            <w:rPr>
                              <w:rFonts w:ascii="Cambria Math" w:hAnsi="Cambria Math"/>
                              <w:sz w:val="24"/>
                            </w:rPr>
                          </m:ctrlPr>
                        </m:e>
                        <m:sub>
                          <m:r>
                            <m:rPr/>
                            <w:rPr>
                              <w:rFonts w:hint="eastAsia" w:ascii="Cambria Math" w:hAnsi="Cambria Math"/>
                              <w:sz w:val="24"/>
                            </w:rPr>
                            <m:t>i</m:t>
                          </m:r>
                          <m:ctrlPr>
                            <w:rPr>
                              <w:rFonts w:ascii="Cambria Math" w:hAnsi="Cambria Math"/>
                              <w:sz w:val="24"/>
                            </w:rPr>
                          </m:ctrlPr>
                        </m:sub>
                      </m:sSub>
                      <m:ctrlPr>
                        <w:rPr>
                          <w:rFonts w:ascii="Cambria Math" w:hAnsi="Cambria Math"/>
                          <w:iCs/>
                          <w:sz w:val="24"/>
                        </w:rPr>
                      </m:ctrlPr>
                    </m:e>
                  </m:nary>
                  <m:ctrlPr>
                    <w:rPr>
                      <w:rFonts w:ascii="Cambria Math" w:hAnsi="Cambria Math"/>
                      <w:iCs/>
                      <w:sz w:val="24"/>
                    </w:rPr>
                  </m:ctrlPr>
                </m:num>
                <m:den>
                  <m:nary>
                    <m:naryPr>
                      <m:chr m:val="∑"/>
                      <m:limLoc m:val="undOvr"/>
                      <m:subHide m:val="1"/>
                      <m:supHide m:val="1"/>
                      <m:ctrlPr>
                        <w:rPr>
                          <w:rFonts w:ascii="Cambria Math" w:hAnsi="Cambria Math"/>
                          <w:iCs/>
                          <w:sz w:val="24"/>
                        </w:rPr>
                      </m:ctrlPr>
                    </m:naryPr>
                    <m:sub>
                      <m:ctrlPr>
                        <w:rPr>
                          <w:rFonts w:ascii="Cambria Math" w:hAnsi="Cambria Math"/>
                          <w:iCs/>
                          <w:sz w:val="24"/>
                        </w:rPr>
                      </m:ctrlPr>
                    </m:sub>
                    <m:sup>
                      <m:ctrlPr>
                        <w:rPr>
                          <w:rFonts w:ascii="Cambria Math" w:hAnsi="Cambria Math"/>
                          <w:iCs/>
                          <w:sz w:val="24"/>
                        </w:rPr>
                      </m:ctrlPr>
                    </m:sup>
                    <m:e>
                      <m:sSub>
                        <m:sSubPr>
                          <m:ctrlPr>
                            <w:rPr>
                              <w:rFonts w:ascii="Cambria Math" w:hAnsi="Cambria Math"/>
                              <w:iCs/>
                              <w:sz w:val="24"/>
                            </w:rPr>
                          </m:ctrlPr>
                        </m:sSubPr>
                        <m:e>
                          <m:r>
                            <m:rPr/>
                            <w:rPr>
                              <w:rFonts w:ascii="Cambria Math" w:hAnsi="Cambria Math"/>
                              <w:sz w:val="24"/>
                            </w:rPr>
                            <m:t>n</m:t>
                          </m:r>
                          <m:ctrlPr>
                            <w:rPr>
                              <w:rFonts w:ascii="Cambria Math" w:hAnsi="Cambria Math"/>
                              <w:iCs/>
                              <w:sz w:val="24"/>
                            </w:rPr>
                          </m:ctrlPr>
                        </m:e>
                        <m:sub>
                          <m:r>
                            <m:rPr/>
                            <w:rPr>
                              <w:rFonts w:ascii="Cambria Math" w:hAnsi="Cambria Math"/>
                              <w:sz w:val="24"/>
                            </w:rPr>
                            <m:t>i</m:t>
                          </m:r>
                          <m:ctrlPr>
                            <w:rPr>
                              <w:rFonts w:ascii="Cambria Math" w:hAnsi="Cambria Math"/>
                              <w:iCs/>
                              <w:sz w:val="24"/>
                            </w:rPr>
                          </m:ctrlPr>
                        </m:sub>
                      </m:sSub>
                      <m:ctrlPr>
                        <w:rPr>
                          <w:rFonts w:ascii="Cambria Math" w:hAnsi="Cambria Math"/>
                          <w:iCs/>
                          <w:sz w:val="24"/>
                        </w:rPr>
                      </m:ctrlPr>
                    </m:e>
                  </m:nary>
                  <m:ctrlPr>
                    <w:rPr>
                      <w:rFonts w:ascii="Cambria Math" w:hAnsi="Cambria Math"/>
                      <w:iCs/>
                      <w:sz w:val="24"/>
                    </w:rPr>
                  </m:ctrlPr>
                </m:den>
              </m:f>
              <m:r>
                <m:rPr>
                  <m:sty m:val="p"/>
                </m:rPr>
                <w:rPr>
                  <w:rFonts w:ascii="Cambria Math" w:hAnsi="Cambria Math"/>
                  <w:sz w:val="24"/>
                </w:rPr>
                <m:t>#</m:t>
              </m:r>
              <m:d>
                <m:dPr>
                  <m:begChr m:val="（"/>
                  <m:endChr m:val="）"/>
                  <m:ctrlPr>
                    <w:rPr>
                      <w:rFonts w:ascii="Cambria Math" w:hAnsi="Cambria Math"/>
                      <w:color w:val="000000"/>
                      <w:kern w:val="0"/>
                      <w:sz w:val="24"/>
                      <w:lang w:bidi="ar"/>
                    </w:rPr>
                  </m:ctrlPr>
                </m:dPr>
                <m:e>
                  <m:r>
                    <m:rPr>
                      <m:sty m:val="p"/>
                    </m:rPr>
                    <w:rPr>
                      <w:rFonts w:ascii="Cambria Math" w:hAnsi="Cambria Math"/>
                      <w:color w:val="000000"/>
                      <w:kern w:val="0"/>
                      <w:sz w:val="24"/>
                      <w:lang w:bidi="ar"/>
                    </w:rPr>
                    <m:t>5</m:t>
                  </m:r>
                  <m:ctrlPr>
                    <w:rPr>
                      <w:rFonts w:ascii="Cambria Math" w:hAnsi="Cambria Math"/>
                      <w:color w:val="000000"/>
                      <w:kern w:val="0"/>
                      <w:sz w:val="24"/>
                      <w:lang w:bidi="ar"/>
                    </w:rPr>
                  </m:ctrlPr>
                </m:e>
              </m:d>
              <m:ctrlPr>
                <w:rPr>
                  <w:rFonts w:ascii="Cambria Math" w:hAnsi="Cambria Math"/>
                  <w:sz w:val="24"/>
                </w:rPr>
              </m:ctrlPr>
            </m:e>
          </m:eqArr>
        </m:oMath>
      </m:oMathPara>
    </w:p>
    <w:p>
      <w:pPr>
        <w:spacing w:line="360" w:lineRule="auto"/>
        <w:ind w:left="456" w:hanging="456" w:hangingChars="190"/>
        <w:rPr>
          <w:sz w:val="24"/>
        </w:rPr>
      </w:pPr>
      <w:r>
        <w:rPr>
          <w:rFonts w:hint="eastAsia"/>
          <w:sz w:val="24"/>
        </w:rPr>
        <w:t>式中：</w:t>
      </w:r>
      <m:oMath>
        <m:sSubSup>
          <m:sSubSupPr>
            <m:ctrlPr>
              <w:rPr>
                <w:rFonts w:ascii="Cambria Math" w:hAnsi="Cambria Math"/>
                <w:i/>
                <w:color w:val="000000"/>
                <w:kern w:val="0"/>
                <w:sz w:val="24"/>
                <w:lang w:bidi="ar"/>
              </w:rPr>
            </m:ctrlPr>
          </m:sSubSupPr>
          <m:e>
            <m:r>
              <m:rPr>
                <m:sty m:val="p"/>
              </m:rPr>
              <w:rPr>
                <w:rFonts w:ascii="Cambria Math" w:hAnsi="Cambria Math"/>
                <w:color w:val="000000"/>
                <w:kern w:val="0"/>
                <w:sz w:val="24"/>
                <w:lang w:bidi="ar"/>
              </w:rPr>
              <m:t>Δ</m:t>
            </m:r>
            <m:r>
              <m:rPr/>
              <w:rPr>
                <w:rFonts w:ascii="Cambria Math" w:hAnsi="Cambria Math"/>
                <w:color w:val="000000"/>
                <w:kern w:val="0"/>
                <w:sz w:val="24"/>
                <w:lang w:bidi="ar"/>
              </w:rPr>
              <m:t>σ</m:t>
            </m:r>
            <m:ctrlPr>
              <w:rPr>
                <w:rFonts w:ascii="Cambria Math" w:hAnsi="Cambria Math"/>
                <w:i/>
                <w:color w:val="000000"/>
                <w:kern w:val="0"/>
                <w:sz w:val="24"/>
                <w:lang w:bidi="ar"/>
              </w:rPr>
            </m:ctrlPr>
          </m:e>
          <m:sub>
            <m:r>
              <m:rPr/>
              <w:rPr>
                <w:rFonts w:ascii="Cambria Math" w:hAnsi="Cambria Math"/>
                <w:color w:val="000000"/>
                <w:kern w:val="0"/>
                <w:sz w:val="24"/>
                <w:lang w:bidi="ar"/>
              </w:rPr>
              <m:t>i</m:t>
            </m:r>
            <m:ctrlPr>
              <w:rPr>
                <w:rFonts w:ascii="Cambria Math" w:hAnsi="Cambria Math"/>
                <w:i/>
                <w:color w:val="000000"/>
                <w:kern w:val="0"/>
                <w:sz w:val="24"/>
                <w:lang w:bidi="ar"/>
              </w:rPr>
            </m:ctrlPr>
          </m:sub>
          <m:sup>
            <m:r>
              <m:rPr/>
              <w:rPr>
                <w:rFonts w:ascii="Cambria Math" w:hAnsi="Cambria Math"/>
                <w:color w:val="000000"/>
                <w:kern w:val="0"/>
                <w:sz w:val="24"/>
                <w:lang w:bidi="ar"/>
              </w:rPr>
              <m:t xml:space="preserve"> </m:t>
            </m:r>
            <m:ctrlPr>
              <w:rPr>
                <w:rFonts w:ascii="Cambria Math" w:hAnsi="Cambria Math"/>
                <w:i/>
                <w:color w:val="000000"/>
                <w:kern w:val="0"/>
                <w:sz w:val="24"/>
                <w:lang w:bidi="ar"/>
              </w:rPr>
            </m:ctrlPr>
          </m:sup>
        </m:sSubSup>
      </m:oMath>
      <w:r>
        <w:rPr>
          <w:sz w:val="24"/>
        </w:rPr>
        <w:t>——循环应力水平</w:t>
      </w:r>
      <w:r>
        <w:rPr>
          <w:rFonts w:hint="eastAsia"/>
          <w:sz w:val="24"/>
        </w:rPr>
        <w:t>；</w:t>
      </w:r>
    </w:p>
    <w:p>
      <w:pPr>
        <w:pStyle w:val="54"/>
        <w:spacing w:line="360" w:lineRule="auto"/>
        <w:ind w:firstLine="720" w:firstLineChars="300"/>
      </w:pPr>
      <m:oMath>
        <m:sSub>
          <m:sSubPr>
            <m:ctrlPr>
              <w:rPr>
                <w:rFonts w:ascii="Cambria Math" w:hAnsi="Cambria Math"/>
                <w:color w:val="000000"/>
                <w:kern w:val="0"/>
                <w:lang w:bidi="ar"/>
              </w:rPr>
            </m:ctrlPr>
          </m:sSubPr>
          <m:e>
            <m:r>
              <m:rPr/>
              <w:rPr>
                <w:rFonts w:ascii="Cambria Math" w:hAnsi="Cambria Math"/>
                <w:color w:val="000000"/>
                <w:kern w:val="0"/>
                <w:lang w:bidi="ar"/>
              </w:rPr>
              <m:t>n</m:t>
            </m:r>
            <m:ctrlPr>
              <w:rPr>
                <w:rFonts w:ascii="Cambria Math" w:hAnsi="Cambria Math"/>
                <w:i/>
                <w:color w:val="000000"/>
                <w:kern w:val="0"/>
                <w:lang w:bidi="ar"/>
              </w:rPr>
            </m:ctrlPr>
          </m:e>
          <m:sub>
            <m:r>
              <m:rPr/>
              <w:rPr>
                <w:rFonts w:ascii="Cambria Math" w:hAnsi="Cambria Math"/>
                <w:color w:val="000000"/>
                <w:kern w:val="0"/>
                <w:lang w:bidi="ar"/>
              </w:rPr>
              <m:t>i</m:t>
            </m:r>
            <m:ctrlPr>
              <w:rPr>
                <w:rFonts w:ascii="Cambria Math" w:hAnsi="Cambria Math"/>
                <w:color w:val="000000"/>
                <w:kern w:val="0"/>
                <w:lang w:bidi="ar"/>
              </w:rPr>
            </m:ctrlPr>
          </m:sub>
        </m:sSub>
      </m:oMath>
      <w:r>
        <w:t>——</w:t>
      </w:r>
      <w:r>
        <w:rPr>
          <w:rFonts w:eastAsia="微软雅黑"/>
        </w:rPr>
        <w:t>∆</w:t>
      </w:r>
      <w:r>
        <w:rPr>
          <w:i/>
        </w:rPr>
        <w:t>σ</w:t>
      </w:r>
      <w:r>
        <w:rPr>
          <w:vertAlign w:val="subscript"/>
        </w:rPr>
        <w:t>i</w:t>
      </w:r>
      <w:r>
        <w:t>对应的循环次数</w:t>
      </w:r>
      <w:r>
        <w:rPr>
          <w:rFonts w:hint="eastAsia"/>
        </w:rPr>
        <w:t>；</w:t>
      </w:r>
    </w:p>
    <w:p>
      <w:pPr>
        <w:pStyle w:val="54"/>
        <w:spacing w:line="360" w:lineRule="auto"/>
        <w:ind w:firstLine="720" w:firstLineChars="300"/>
        <w:rPr>
          <w:rFonts w:ascii="Cambria Math" w:hAnsi="Cambria Math"/>
          <w:color w:val="000000"/>
          <w:kern w:val="0"/>
          <w:lang w:bidi="ar"/>
        </w:rPr>
      </w:pPr>
      <w:r>
        <w:rPr>
          <w:rFonts w:ascii="Cambria Math" w:hAnsi="Cambria Math"/>
          <w:color w:val="000000"/>
          <w:kern w:val="0"/>
          <w:lang w:bidi="ar"/>
        </w:rPr>
        <w:t>m——</w:t>
      </w:r>
      <w:r>
        <w:rPr>
          <w:rFonts w:hint="eastAsia" w:ascii="Cambria Math" w:hAnsi="Cambria Math"/>
          <w:color w:val="000000"/>
          <w:kern w:val="0"/>
          <w:lang w:bidi="ar"/>
        </w:rPr>
        <w:t>双对数坐标系中疲劳寿命曲线斜率的负倒数，可按</w:t>
      </w:r>
      <w:r>
        <w:rPr>
          <w:color w:val="000000"/>
          <w:kern w:val="0"/>
          <w:lang w:bidi="ar"/>
        </w:rPr>
        <w:t>JTG/D64</w:t>
      </w:r>
      <w:r>
        <w:rPr>
          <w:rFonts w:hint="eastAsia" w:ascii="Cambria Math" w:hAnsi="Cambria Math"/>
          <w:color w:val="000000"/>
          <w:kern w:val="0"/>
          <w:lang w:bidi="ar"/>
        </w:rPr>
        <w:t>中正应力幅疲劳强度曲线将</w:t>
      </w:r>
      <w:r>
        <w:rPr>
          <w:rFonts w:ascii="Cambria Math" w:hAnsi="Cambria Math"/>
          <w:i/>
          <w:iCs/>
          <w:color w:val="000000"/>
          <w:kern w:val="0"/>
          <w:lang w:bidi="ar"/>
        </w:rPr>
        <w:t>m</w:t>
      </w:r>
      <w:r>
        <w:rPr>
          <w:rFonts w:hint="eastAsia" w:ascii="Cambria Math" w:hAnsi="Cambria Math"/>
          <w:color w:val="000000"/>
          <w:kern w:val="0"/>
          <w:lang w:bidi="ar"/>
        </w:rPr>
        <w:t>取</w:t>
      </w:r>
      <w:r>
        <w:rPr>
          <w:rFonts w:ascii="Cambria Math" w:hAnsi="Cambria Math"/>
          <w:color w:val="000000"/>
          <w:kern w:val="0"/>
          <w:lang w:bidi="ar"/>
        </w:rPr>
        <w:t>3</w:t>
      </w:r>
      <w:r>
        <w:rPr>
          <w:rFonts w:hint="eastAsia" w:ascii="Cambria Math" w:hAnsi="Cambria Math"/>
          <w:color w:val="000000"/>
          <w:kern w:val="0"/>
          <w:lang w:bidi="ar"/>
        </w:rPr>
        <w:t>。</w:t>
      </w:r>
    </w:p>
    <w:p>
      <w:pPr>
        <w:pStyle w:val="4"/>
        <w:numPr>
          <w:ilvl w:val="2"/>
          <w:numId w:val="56"/>
        </w:numPr>
      </w:pPr>
      <m:oMath>
        <m:sSubSup>
          <m:sSubSupPr>
            <m:ctrlPr>
              <w:rPr>
                <w:rFonts w:ascii="Cambria Math" w:hAnsi="Cambria Math"/>
                <w:szCs w:val="24"/>
              </w:rPr>
            </m:ctrlPr>
          </m:sSubSupPr>
          <m:e>
            <m:r>
              <m:rPr>
                <m:sty m:val="p"/>
              </m:rPr>
              <w:rPr>
                <w:rFonts w:ascii="Cambria Math" w:hAnsi="Cambria Math"/>
                <w:szCs w:val="24"/>
              </w:rPr>
              <m:t>Δ</m:t>
            </m:r>
            <m:r>
              <m:rPr/>
              <w:rPr>
                <w:rFonts w:ascii="Cambria Math" w:hAnsi="Cambria Math"/>
                <w:szCs w:val="24"/>
              </w:rPr>
              <m:t>σ</m:t>
            </m:r>
            <m:ctrlPr>
              <w:rPr>
                <w:rFonts w:ascii="Cambria Math" w:hAnsi="Cambria Math"/>
                <w:szCs w:val="24"/>
              </w:rPr>
            </m:ctrlPr>
          </m:e>
          <m:sub>
            <m:r>
              <m:rPr/>
              <w:rPr>
                <w:rFonts w:ascii="Cambria Math" w:hAnsi="Cambria Math"/>
                <w:szCs w:val="24"/>
              </w:rPr>
              <m:t>i</m:t>
            </m:r>
            <m:ctrlPr>
              <w:rPr>
                <w:rFonts w:ascii="Cambria Math" w:hAnsi="Cambria Math"/>
                <w:szCs w:val="24"/>
              </w:rPr>
            </m:ctrlPr>
          </m:sub>
          <m:sup>
            <m:r>
              <m:rPr>
                <m:sty m:val="p"/>
              </m:rPr>
              <w:rPr>
                <w:rFonts w:ascii="Cambria Math" w:hAnsi="Cambria Math"/>
                <w:szCs w:val="24"/>
              </w:rPr>
              <m:t xml:space="preserve"> </m:t>
            </m:r>
            <m:ctrlPr>
              <w:rPr>
                <w:rFonts w:ascii="Cambria Math" w:hAnsi="Cambria Math"/>
                <w:szCs w:val="24"/>
              </w:rPr>
            </m:ctrlPr>
          </m:sup>
        </m:sSubSup>
      </m:oMath>
      <w:r>
        <w:rPr>
          <w:rFonts w:hint="eastAsia"/>
          <w:szCs w:val="24"/>
        </w:rPr>
        <w:t>和</w:t>
      </w:r>
      <m:oMath>
        <m:sSub>
          <m:sSubPr>
            <m:ctrlPr>
              <w:rPr>
                <w:rFonts w:ascii="Cambria Math" w:hAnsi="Cambria Math"/>
                <w:szCs w:val="24"/>
              </w:rPr>
            </m:ctrlPr>
          </m:sSubPr>
          <m:e>
            <m:r>
              <m:rPr/>
              <w:rPr>
                <w:rFonts w:ascii="Cambria Math" w:hAnsi="Cambria Math"/>
                <w:szCs w:val="24"/>
              </w:rPr>
              <m:t>n</m:t>
            </m:r>
            <m:ctrlPr>
              <w:rPr>
                <w:rFonts w:ascii="Cambria Math" w:hAnsi="Cambria Math"/>
                <w:szCs w:val="24"/>
              </w:rPr>
            </m:ctrlPr>
          </m:e>
          <m:sub>
            <m:r>
              <m:rPr/>
              <w:rPr>
                <w:rFonts w:ascii="Cambria Math" w:hAnsi="Cambria Math"/>
                <w:szCs w:val="24"/>
              </w:rPr>
              <m:t>i</m:t>
            </m:r>
            <m:ctrlPr>
              <w:rPr>
                <w:rFonts w:ascii="Cambria Math" w:hAnsi="Cambria Math"/>
                <w:szCs w:val="24"/>
              </w:rPr>
            </m:ctrlPr>
          </m:sub>
        </m:sSub>
      </m:oMath>
      <w:r>
        <w:rPr>
          <w:rFonts w:hint="eastAsia"/>
          <w:szCs w:val="24"/>
        </w:rPr>
        <w:t>可通过雨流计数法对</w:t>
      </w:r>
      <w:r>
        <w:rPr>
          <w:rFonts w:hint="eastAsia" w:ascii="Cambria Math" w:hAnsi="Cambria Math"/>
        </w:rPr>
        <w:t>平行钢丝索</w:t>
      </w:r>
      <w:r>
        <w:rPr>
          <w:szCs w:val="24"/>
        </w:rPr>
        <w:t>应力时程</w:t>
      </w:r>
      <w:r>
        <w:rPr>
          <w:rFonts w:hint="eastAsia"/>
          <w:szCs w:val="24"/>
        </w:rPr>
        <w:t>进行统计得到，等效应力幅应考虑车流量增长。</w:t>
      </w:r>
    </w:p>
    <w:bookmarkEnd w:id="1539"/>
    <w:bookmarkEnd w:id="1560"/>
    <w:p>
      <w:pPr>
        <w:pStyle w:val="3"/>
        <w:numPr>
          <w:ilvl w:val="1"/>
          <w:numId w:val="56"/>
        </w:numPr>
        <w:spacing w:before="240" w:after="240"/>
        <w:rPr>
          <w:rFonts w:ascii="Cambria Math" w:hAnsi="Cambria Math"/>
          <w:sz w:val="24"/>
        </w:rPr>
      </w:pPr>
      <w:bookmarkStart w:id="1561" w:name="_Toc161125804"/>
      <w:bookmarkStart w:id="1562" w:name="_Toc175220335"/>
      <w:bookmarkStart w:id="1563" w:name="_Toc155879401"/>
      <w:bookmarkStart w:id="1564" w:name="_Toc155780614"/>
      <w:bookmarkStart w:id="1565" w:name="_Toc160010037"/>
      <w:bookmarkStart w:id="1566" w:name="_Toc171006835"/>
      <w:bookmarkStart w:id="1567" w:name="_Toc160459214"/>
      <w:bookmarkStart w:id="1568" w:name="_Toc155118203"/>
      <w:bookmarkStart w:id="1569" w:name="_Toc155878745"/>
      <w:bookmarkStart w:id="1570" w:name="_Toc155118796"/>
      <w:bookmarkStart w:id="1571" w:name="_Toc162946205"/>
      <w:bookmarkStart w:id="1572" w:name="_Toc173751385"/>
      <w:bookmarkStart w:id="1573" w:name="_Toc175219967"/>
      <w:bookmarkStart w:id="1574" w:name="_Toc155079062"/>
      <w:bookmarkStart w:id="1575" w:name="_Toc173750271"/>
      <w:bookmarkStart w:id="1576" w:name="_Toc154391848"/>
      <w:bookmarkStart w:id="1577" w:name="_Toc161321017"/>
      <w:bookmarkStart w:id="1578" w:name="_Toc155780467"/>
      <w:bookmarkStart w:id="1579" w:name="_Toc183422066"/>
      <w:bookmarkStart w:id="1580" w:name="_Hlk156298268"/>
      <w:r>
        <w:rPr>
          <w:rFonts w:hint="eastAsia" w:ascii="Cambria Math" w:hAnsi="Cambria Math"/>
          <w:sz w:val="24"/>
        </w:rPr>
        <w:t>质量损失率计算</w:t>
      </w:r>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p>
    <w:p>
      <w:pPr>
        <w:pStyle w:val="4"/>
        <w:numPr>
          <w:ilvl w:val="2"/>
          <w:numId w:val="56"/>
        </w:numPr>
        <w:rPr>
          <w:szCs w:val="24"/>
        </w:rPr>
      </w:pPr>
      <w:r>
        <w:rPr>
          <w:rFonts w:hint="eastAsia"/>
          <w:szCs w:val="24"/>
        </w:rPr>
        <w:t>在平行钢丝索护套开裂钢丝锈蚀开始后，</w:t>
      </w:r>
      <w:r>
        <w:rPr>
          <w:szCs w:val="24"/>
        </w:rPr>
        <w:t>利用两阶段线性模型来描述</w:t>
      </w:r>
      <w:r>
        <w:rPr>
          <w:rFonts w:hint="eastAsia"/>
          <w:szCs w:val="24"/>
        </w:rPr>
        <w:t>表层高强</w:t>
      </w:r>
      <w:r>
        <w:rPr>
          <w:szCs w:val="24"/>
        </w:rPr>
        <w:t>钢丝均匀腐蚀深度的时变规律</w:t>
      </w:r>
      <w:r>
        <w:rPr>
          <w:rFonts w:hint="eastAsia"/>
          <w:szCs w:val="24"/>
        </w:rPr>
        <w:t>，模型参数应根据高强钢丝的腐蚀试验得到，参数应考虑试验时间与服役时间的换算以及钢丝应力对腐蚀速率的影响。</w:t>
      </w:r>
    </w:p>
    <w:p>
      <w:pPr>
        <w:spacing w:line="360" w:lineRule="auto"/>
        <w:rPr>
          <w:sz w:val="24"/>
        </w:rPr>
      </w:pPr>
      <m:oMathPara>
        <m:oMath>
          <m:eqArr>
            <m:eqArrPr>
              <m:maxDist m:val="1"/>
              <m:ctrlPr>
                <w:rPr>
                  <w:rFonts w:ascii="Cambria Math" w:hAnsi="Cambria Math"/>
                  <w:i/>
                  <w:sz w:val="24"/>
                </w:rPr>
              </m:ctrlPr>
            </m:eqArrPr>
            <m:e>
              <m:sSub>
                <m:sSubPr>
                  <m:ctrlPr>
                    <w:rPr>
                      <w:rFonts w:ascii="Cambria Math" w:hAnsi="Cambria Math"/>
                      <w:sz w:val="24"/>
                    </w:rPr>
                  </m:ctrlPr>
                </m:sSubPr>
                <m:e>
                  <m:r>
                    <m:rPr/>
                    <w:rPr>
                      <w:rFonts w:ascii="Cambria Math" w:hAnsi="Cambria Math"/>
                      <w:sz w:val="24"/>
                    </w:rPr>
                    <m:t>d</m:t>
                  </m:r>
                  <m:ctrlPr>
                    <w:rPr>
                      <w:rFonts w:ascii="Cambria Math" w:hAnsi="Cambria Math"/>
                      <w:i/>
                      <w:sz w:val="24"/>
                    </w:rPr>
                  </m:ctrlPr>
                </m:e>
                <m:sub>
                  <m:r>
                    <m:rPr/>
                    <w:rPr>
                      <w:rFonts w:ascii="Cambria Math" w:hAnsi="Cambria Math"/>
                      <w:sz w:val="24"/>
                    </w:rPr>
                    <m:t>u</m:t>
                  </m:r>
                  <m:ctrlPr>
                    <w:rPr>
                      <w:rFonts w:ascii="Cambria Math" w:hAnsi="Cambria Math"/>
                      <w:sz w:val="24"/>
                    </w:rPr>
                  </m:ctrlPr>
                </m:sub>
              </m:sSub>
              <m:d>
                <m:dPr>
                  <m:ctrlPr>
                    <w:rPr>
                      <w:rFonts w:ascii="Cambria Math" w:hAnsi="Cambria Math"/>
                      <w:i/>
                      <w:sz w:val="24"/>
                    </w:rPr>
                  </m:ctrlPr>
                </m:dPr>
                <m:e>
                  <m:r>
                    <m:rPr/>
                    <w:rPr>
                      <w:rFonts w:ascii="Cambria Math" w:hAnsi="Cambria Math"/>
                      <w:sz w:val="24"/>
                    </w:rPr>
                    <m:t>t</m:t>
                  </m:r>
                  <m:ctrlPr>
                    <w:rPr>
                      <w:rFonts w:ascii="Cambria Math" w:hAnsi="Cambria Math"/>
                      <w:i/>
                      <w:sz w:val="24"/>
                    </w:rPr>
                  </m:ctrlPr>
                </m:e>
              </m:d>
              <m:r>
                <m:rPr/>
                <w:rPr>
                  <w:rFonts w:ascii="Cambria Math" w:hAnsi="Cambria Math"/>
                  <w:sz w:val="24"/>
                </w:rPr>
                <m:t>=</m:t>
              </m:r>
              <m:d>
                <m:dPr>
                  <m:begChr m:val="{"/>
                  <m:endChr m:val=""/>
                  <m:ctrlPr>
                    <w:rPr>
                      <w:rFonts w:ascii="Cambria Math" w:hAnsi="Cambria Math"/>
                      <w:sz w:val="24"/>
                    </w:rPr>
                  </m:ctrlPr>
                </m:dPr>
                <m:e>
                  <m:eqArr>
                    <m:eqArrPr>
                      <m:ctrlPr>
                        <w:rPr>
                          <w:rFonts w:ascii="Cambria Math" w:hAnsi="Cambria Math"/>
                          <w:sz w:val="24"/>
                        </w:rPr>
                      </m:ctrlPr>
                    </m:eqArrPr>
                    <m:e>
                      <m:r>
                        <m:rPr/>
                        <w:rPr>
                          <w:rFonts w:ascii="Cambria Math" w:hAnsi="Cambria Math"/>
                          <w:sz w:val="24"/>
                        </w:rPr>
                        <m:t>&amp;</m:t>
                      </m:r>
                      <m:m>
                        <m:mPr>
                          <m:mcs>
                            <m:mc>
                              <m:mcPr>
                                <m:count m:val="3"/>
                                <m:mcJc m:val="center"/>
                              </m:mcPr>
                            </m:mc>
                          </m:mcs>
                          <m:plcHide m:val="1"/>
                          <m:ctrlPr>
                            <w:rPr>
                              <w:rFonts w:ascii="Cambria Math" w:hAnsi="Cambria Math"/>
                              <w:sz w:val="24"/>
                            </w:rPr>
                          </m:ctrlPr>
                        </m:mPr>
                        <m:mr>
                          <m:e>
                            <m:sSubSup>
                              <m:sSubSupPr>
                                <m:ctrlPr>
                                  <w:rPr>
                                    <w:rFonts w:ascii="Cambria Math" w:hAnsi="Cambria Math"/>
                                    <w:sz w:val="24"/>
                                  </w:rPr>
                                </m:ctrlPr>
                              </m:sSubSupPr>
                              <m:e>
                                <m:r>
                                  <m:rPr/>
                                  <w:rPr>
                                    <w:rFonts w:ascii="Cambria Math" w:hAnsi="Cambria Math"/>
                                    <w:sz w:val="24"/>
                                  </w:rPr>
                                  <m:t>d</m:t>
                                </m:r>
                                <m:ctrlPr>
                                  <w:rPr>
                                    <w:rFonts w:ascii="Cambria Math" w:hAnsi="Cambria Math"/>
                                    <w:sz w:val="24"/>
                                  </w:rPr>
                                </m:ctrlPr>
                              </m:e>
                              <m:sub>
                                <m:r>
                                  <m:rPr/>
                                  <w:rPr>
                                    <w:rFonts w:ascii="Cambria Math" w:hAnsi="Cambria Math"/>
                                    <w:sz w:val="24"/>
                                  </w:rPr>
                                  <m:t>u</m:t>
                                </m:r>
                                <m:ctrlPr>
                                  <w:rPr>
                                    <w:rFonts w:ascii="Cambria Math" w:hAnsi="Cambria Math"/>
                                    <w:sz w:val="24"/>
                                  </w:rPr>
                                </m:ctrlPr>
                              </m:sub>
                              <m:sup>
                                <m:r>
                                  <m:rPr>
                                    <m:sty m:val="p"/>
                                  </m:rPr>
                                  <w:rPr>
                                    <w:rFonts w:ascii="Cambria Math" w:hAnsi="Cambria Math"/>
                                    <w:sz w:val="24"/>
                                  </w:rPr>
                                  <m:t>coat</m:t>
                                </m:r>
                                <m:ctrlPr>
                                  <w:rPr>
                                    <w:rFonts w:ascii="Cambria Math" w:hAnsi="Cambria Math"/>
                                    <w:sz w:val="24"/>
                                  </w:rPr>
                                </m:ctrlPr>
                              </m:sup>
                            </m:sSubSup>
                            <m:d>
                              <m:dPr>
                                <m:ctrlPr>
                                  <w:rPr>
                                    <w:rFonts w:ascii="Cambria Math" w:hAnsi="Cambria Math"/>
                                    <w:sz w:val="24"/>
                                  </w:rPr>
                                </m:ctrlPr>
                              </m:dPr>
                              <m:e>
                                <m:r>
                                  <m:rPr/>
                                  <w:rPr>
                                    <w:rFonts w:ascii="Cambria Math" w:hAnsi="Cambria Math"/>
                                    <w:sz w:val="24"/>
                                  </w:rPr>
                                  <m:t>t</m:t>
                                </m:r>
                                <m:ctrlPr>
                                  <w:rPr>
                                    <w:rFonts w:ascii="Cambria Math" w:hAnsi="Cambria Math"/>
                                    <w:sz w:val="24"/>
                                  </w:rPr>
                                </m:ctrlPr>
                              </m:e>
                            </m:d>
                            <m:ctrlPr>
                              <w:rPr>
                                <w:rFonts w:ascii="Cambria Math" w:hAnsi="Cambria Math"/>
                                <w:sz w:val="24"/>
                              </w:rPr>
                            </m:ctrlPr>
                          </m:e>
                          <m:e>
                            <m:r>
                              <m:rPr/>
                              <w:rPr>
                                <w:rFonts w:ascii="Cambria Math" w:hAnsi="Cambria Math"/>
                                <w:sz w:val="24"/>
                              </w:rPr>
                              <m:t>=</m:t>
                            </m:r>
                            <m:sSub>
                              <m:sSubPr>
                                <m:ctrlPr>
                                  <w:rPr>
                                    <w:rFonts w:ascii="Cambria Math" w:hAnsi="Cambria Math"/>
                                    <w:sz w:val="24"/>
                                  </w:rPr>
                                </m:ctrlPr>
                              </m:sSubPr>
                              <m:e>
                                <m:r>
                                  <m:rPr/>
                                  <w:rPr>
                                    <w:rFonts w:ascii="Cambria Math" w:hAnsi="Cambria Math"/>
                                    <w:sz w:val="24"/>
                                  </w:rPr>
                                  <m:t>ψ</m:t>
                                </m:r>
                                <m:ctrlPr>
                                  <w:rPr>
                                    <w:rFonts w:ascii="Cambria Math" w:hAnsi="Cambria Math"/>
                                    <w:i/>
                                    <w:sz w:val="24"/>
                                  </w:rPr>
                                </m:ctrlPr>
                              </m:e>
                              <m:sub>
                                <m:r>
                                  <m:rPr/>
                                  <w:rPr>
                                    <w:rFonts w:ascii="Cambria Math" w:hAnsi="Cambria Math"/>
                                    <w:sz w:val="24"/>
                                  </w:rPr>
                                  <m:t>1</m:t>
                                </m:r>
                                <m:ctrlPr>
                                  <w:rPr>
                                    <w:rFonts w:ascii="Cambria Math" w:hAnsi="Cambria Math"/>
                                    <w:sz w:val="24"/>
                                  </w:rPr>
                                </m:ctrlPr>
                              </m:sub>
                            </m:sSub>
                            <m:r>
                              <m:rPr/>
                              <w:rPr>
                                <w:rFonts w:ascii="Cambria Math" w:hAnsi="Cambria Math"/>
                                <w:sz w:val="24"/>
                              </w:rPr>
                              <m:t>t</m:t>
                            </m:r>
                            <m:ctrlPr>
                              <w:rPr>
                                <w:rFonts w:ascii="Cambria Math" w:hAnsi="Cambria Math"/>
                                <w:sz w:val="24"/>
                              </w:rPr>
                            </m:ctrlPr>
                          </m:e>
                          <m:e>
                            <m:r>
                              <m:rPr/>
                              <w:rPr>
                                <w:rFonts w:ascii="Cambria Math" w:hAnsi="Cambria Math"/>
                                <w:sz w:val="24"/>
                              </w:rPr>
                              <m:t>0≤</m:t>
                            </m:r>
                            <m:sSub>
                              <m:sSubPr>
                                <m:ctrlPr>
                                  <w:rPr>
                                    <w:rFonts w:ascii="Cambria Math" w:hAnsi="Cambria Math"/>
                                    <w:sz w:val="24"/>
                                  </w:rPr>
                                </m:ctrlPr>
                              </m:sSubPr>
                              <m:e>
                                <m:r>
                                  <m:rPr/>
                                  <w:rPr>
                                    <w:rFonts w:ascii="Cambria Math" w:hAnsi="Cambria Math"/>
                                    <w:sz w:val="24"/>
                                  </w:rPr>
                                  <m:t>d</m:t>
                                </m:r>
                                <m:ctrlPr>
                                  <w:rPr>
                                    <w:rFonts w:ascii="Cambria Math" w:hAnsi="Cambria Math"/>
                                    <w:i/>
                                    <w:sz w:val="24"/>
                                  </w:rPr>
                                </m:ctrlPr>
                              </m:e>
                              <m:sub>
                                <m:r>
                                  <m:rPr/>
                                  <w:rPr>
                                    <w:rFonts w:ascii="Cambria Math" w:hAnsi="Cambria Math"/>
                                    <w:sz w:val="24"/>
                                  </w:rPr>
                                  <m:t>u</m:t>
                                </m:r>
                                <m:ctrlPr>
                                  <w:rPr>
                                    <w:rFonts w:ascii="Cambria Math" w:hAnsi="Cambria Math"/>
                                    <w:sz w:val="24"/>
                                  </w:rPr>
                                </m:ctrlPr>
                              </m:sub>
                            </m:sSub>
                            <m:r>
                              <m:rPr/>
                              <w:rPr>
                                <w:rFonts w:ascii="Cambria Math" w:hAnsi="Cambria Math"/>
                                <w:sz w:val="24"/>
                              </w:rPr>
                              <m:t>≤</m:t>
                            </m:r>
                            <m:sSub>
                              <m:sSubPr>
                                <m:ctrlPr>
                                  <w:rPr>
                                    <w:rFonts w:ascii="Cambria Math" w:hAnsi="Cambria Math"/>
                                    <w:sz w:val="24"/>
                                  </w:rPr>
                                </m:ctrlPr>
                              </m:sSubPr>
                              <m:e>
                                <m:r>
                                  <m:rPr/>
                                  <w:rPr>
                                    <w:rFonts w:ascii="Cambria Math" w:hAnsi="Cambria Math"/>
                                    <w:sz w:val="24"/>
                                  </w:rPr>
                                  <m:t>d</m:t>
                                </m:r>
                                <m:ctrlPr>
                                  <w:rPr>
                                    <w:rFonts w:ascii="Cambria Math" w:hAnsi="Cambria Math"/>
                                    <w:i/>
                                    <w:sz w:val="24"/>
                                  </w:rPr>
                                </m:ctrlPr>
                              </m:e>
                              <m:sub>
                                <m:r>
                                  <m:rPr/>
                                  <w:rPr>
                                    <w:rFonts w:ascii="Cambria Math" w:hAnsi="Cambria Math"/>
                                    <w:sz w:val="24"/>
                                  </w:rPr>
                                  <m:t>c</m:t>
                                </m:r>
                                <m:ctrlPr>
                                  <w:rPr>
                                    <w:rFonts w:ascii="Cambria Math" w:hAnsi="Cambria Math"/>
                                    <w:sz w:val="24"/>
                                  </w:rPr>
                                </m:ctrlPr>
                              </m:sub>
                            </m:sSub>
                            <m:ctrlPr>
                              <w:rPr>
                                <w:rFonts w:ascii="Cambria Math" w:hAnsi="Cambria Math"/>
                                <w:sz w:val="24"/>
                              </w:rPr>
                            </m:ctrlPr>
                          </m:e>
                        </m:mr>
                        <m:mr>
                          <m:e>
                            <m:sSubSup>
                              <m:sSubSupPr>
                                <m:ctrlPr>
                                  <w:rPr>
                                    <w:rFonts w:ascii="Cambria Math" w:hAnsi="Cambria Math"/>
                                    <w:sz w:val="24"/>
                                  </w:rPr>
                                </m:ctrlPr>
                              </m:sSubSupPr>
                              <m:e>
                                <m:r>
                                  <m:rPr/>
                                  <w:rPr>
                                    <w:rFonts w:ascii="Cambria Math" w:hAnsi="Cambria Math"/>
                                    <w:sz w:val="24"/>
                                  </w:rPr>
                                  <m:t>d</m:t>
                                </m:r>
                                <m:ctrlPr>
                                  <w:rPr>
                                    <w:rFonts w:ascii="Cambria Math" w:hAnsi="Cambria Math"/>
                                    <w:sz w:val="24"/>
                                  </w:rPr>
                                </m:ctrlPr>
                              </m:e>
                              <m:sub>
                                <m:r>
                                  <m:rPr/>
                                  <w:rPr>
                                    <w:rFonts w:ascii="Cambria Math" w:hAnsi="Cambria Math"/>
                                    <w:sz w:val="24"/>
                                  </w:rPr>
                                  <m:t>u</m:t>
                                </m:r>
                                <m:ctrlPr>
                                  <w:rPr>
                                    <w:rFonts w:ascii="Cambria Math" w:hAnsi="Cambria Math"/>
                                    <w:sz w:val="24"/>
                                  </w:rPr>
                                </m:ctrlPr>
                              </m:sub>
                              <m:sup>
                                <m:r>
                                  <m:rPr>
                                    <m:sty m:val="p"/>
                                  </m:rPr>
                                  <w:rPr>
                                    <w:rFonts w:ascii="Cambria Math" w:hAnsi="Cambria Math"/>
                                    <w:sz w:val="24"/>
                                  </w:rPr>
                                  <m:t>coat</m:t>
                                </m:r>
                                <m:ctrlPr>
                                  <w:rPr>
                                    <w:rFonts w:ascii="Cambria Math" w:hAnsi="Cambria Math"/>
                                    <w:sz w:val="24"/>
                                  </w:rPr>
                                </m:ctrlPr>
                              </m:sup>
                            </m:sSubSup>
                            <m:d>
                              <m:dPr>
                                <m:ctrlPr>
                                  <w:rPr>
                                    <w:rFonts w:ascii="Cambria Math" w:hAnsi="Cambria Math"/>
                                    <w:sz w:val="24"/>
                                  </w:rPr>
                                </m:ctrlPr>
                              </m:dPr>
                              <m:e>
                                <m:sSub>
                                  <m:sSubPr>
                                    <m:ctrlPr>
                                      <w:rPr>
                                        <w:rFonts w:ascii="Cambria Math" w:hAnsi="Cambria Math"/>
                                        <w:sz w:val="24"/>
                                      </w:rPr>
                                    </m:ctrlPr>
                                  </m:sSubPr>
                                  <m:e>
                                    <m:r>
                                      <m:rPr/>
                                      <w:rPr>
                                        <w:rFonts w:ascii="Cambria Math" w:hAnsi="Cambria Math"/>
                                        <w:sz w:val="24"/>
                                      </w:rPr>
                                      <m:t>t</m:t>
                                    </m:r>
                                    <m:ctrlPr>
                                      <w:rPr>
                                        <w:rFonts w:ascii="Cambria Math" w:hAnsi="Cambria Math"/>
                                        <w:sz w:val="24"/>
                                      </w:rPr>
                                    </m:ctrlPr>
                                  </m:e>
                                  <m:sub>
                                    <m:r>
                                      <m:rPr/>
                                      <w:rPr>
                                        <w:rFonts w:ascii="Cambria Math" w:hAnsi="Cambria Math"/>
                                        <w:sz w:val="24"/>
                                      </w:rPr>
                                      <m:t>c</m:t>
                                    </m:r>
                                    <m:ctrlPr>
                                      <w:rPr>
                                        <w:rFonts w:ascii="Cambria Math" w:hAnsi="Cambria Math"/>
                                        <w:sz w:val="24"/>
                                      </w:rPr>
                                    </m:ctrlPr>
                                  </m:sub>
                                </m:sSub>
                                <m:ctrlPr>
                                  <w:rPr>
                                    <w:rFonts w:ascii="Cambria Math" w:hAnsi="Cambria Math"/>
                                    <w:sz w:val="24"/>
                                  </w:rPr>
                                </m:ctrlPr>
                              </m:e>
                            </m:d>
                            <m:r>
                              <m:rPr/>
                              <w:rPr>
                                <w:rFonts w:ascii="Cambria Math" w:hAnsi="Cambria Math"/>
                                <w:sz w:val="24"/>
                              </w:rPr>
                              <m:t>+</m:t>
                            </m:r>
                            <m:sSubSup>
                              <m:sSubSupPr>
                                <m:ctrlPr>
                                  <w:rPr>
                                    <w:rFonts w:ascii="Cambria Math" w:hAnsi="Cambria Math"/>
                                    <w:sz w:val="24"/>
                                  </w:rPr>
                                </m:ctrlPr>
                              </m:sSubSupPr>
                              <m:e>
                                <m:r>
                                  <m:rPr/>
                                  <w:rPr>
                                    <w:rFonts w:ascii="Cambria Math" w:hAnsi="Cambria Math"/>
                                    <w:sz w:val="24"/>
                                  </w:rPr>
                                  <m:t>d</m:t>
                                </m:r>
                                <m:ctrlPr>
                                  <w:rPr>
                                    <w:rFonts w:ascii="Cambria Math" w:hAnsi="Cambria Math"/>
                                    <w:i/>
                                    <w:sz w:val="24"/>
                                  </w:rPr>
                                </m:ctrlPr>
                              </m:e>
                              <m:sub>
                                <m:r>
                                  <m:rPr/>
                                  <w:rPr>
                                    <w:rFonts w:ascii="Cambria Math" w:hAnsi="Cambria Math"/>
                                    <w:sz w:val="24"/>
                                  </w:rPr>
                                  <m:t>u</m:t>
                                </m:r>
                                <m:ctrlPr>
                                  <w:rPr>
                                    <w:rFonts w:ascii="Cambria Math" w:hAnsi="Cambria Math"/>
                                    <w:sz w:val="24"/>
                                  </w:rPr>
                                </m:ctrlPr>
                              </m:sub>
                              <m:sup>
                                <m:r>
                                  <m:rPr>
                                    <m:sty m:val="p"/>
                                  </m:rPr>
                                  <w:rPr>
                                    <w:rFonts w:ascii="Cambria Math" w:hAnsi="Cambria Math"/>
                                    <w:sz w:val="24"/>
                                  </w:rPr>
                                  <m:t>Fe</m:t>
                                </m:r>
                                <m:ctrlPr>
                                  <w:rPr>
                                    <w:rFonts w:ascii="Cambria Math" w:hAnsi="Cambria Math"/>
                                    <w:sz w:val="24"/>
                                  </w:rPr>
                                </m:ctrlPr>
                              </m:sup>
                            </m:sSubSup>
                            <m:d>
                              <m:dPr>
                                <m:ctrlPr>
                                  <w:rPr>
                                    <w:rFonts w:ascii="Cambria Math" w:hAnsi="Cambria Math"/>
                                    <w:sz w:val="24"/>
                                  </w:rPr>
                                </m:ctrlPr>
                              </m:dPr>
                              <m:e>
                                <m:r>
                                  <m:rPr/>
                                  <w:rPr>
                                    <w:rFonts w:ascii="Cambria Math" w:hAnsi="Cambria Math"/>
                                    <w:sz w:val="24"/>
                                  </w:rPr>
                                  <m:t>t−</m:t>
                                </m:r>
                                <m:sSub>
                                  <m:sSubPr>
                                    <m:ctrlPr>
                                      <w:rPr>
                                        <w:rFonts w:ascii="Cambria Math" w:hAnsi="Cambria Math"/>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c</m:t>
                                    </m:r>
                                    <m:ctrlPr>
                                      <w:rPr>
                                        <w:rFonts w:ascii="Cambria Math" w:hAnsi="Cambria Math"/>
                                        <w:sz w:val="24"/>
                                      </w:rPr>
                                    </m:ctrlPr>
                                  </m:sub>
                                </m:sSub>
                                <m:ctrlPr>
                                  <w:rPr>
                                    <w:rFonts w:ascii="Cambria Math" w:hAnsi="Cambria Math"/>
                                    <w:sz w:val="24"/>
                                  </w:rPr>
                                </m:ctrlPr>
                              </m:e>
                            </m:d>
                            <m:ctrlPr>
                              <w:rPr>
                                <w:rFonts w:ascii="Cambria Math" w:hAnsi="Cambria Math"/>
                                <w:sz w:val="24"/>
                              </w:rPr>
                            </m:ctrlPr>
                          </m:e>
                          <m:e>
                            <m:r>
                              <m:rPr/>
                              <w:rPr>
                                <w:rFonts w:ascii="Cambria Math" w:hAnsi="Cambria Math"/>
                                <w:sz w:val="24"/>
                              </w:rPr>
                              <m:t>=</m:t>
                            </m:r>
                            <m:sSub>
                              <m:sSubPr>
                                <m:ctrlPr>
                                  <w:rPr>
                                    <w:rFonts w:ascii="Cambria Math" w:hAnsi="Cambria Math"/>
                                    <w:sz w:val="24"/>
                                  </w:rPr>
                                </m:ctrlPr>
                              </m:sSubPr>
                              <m:e>
                                <m:r>
                                  <m:rPr/>
                                  <w:rPr>
                                    <w:rFonts w:ascii="Cambria Math" w:hAnsi="Cambria Math"/>
                                    <w:sz w:val="24"/>
                                  </w:rPr>
                                  <m:t>ψ</m:t>
                                </m:r>
                                <m:ctrlPr>
                                  <w:rPr>
                                    <w:rFonts w:ascii="Cambria Math" w:hAnsi="Cambria Math"/>
                                    <w:i/>
                                    <w:sz w:val="24"/>
                                  </w:rPr>
                                </m:ctrlPr>
                              </m:e>
                              <m:sub>
                                <m:r>
                                  <m:rPr/>
                                  <w:rPr>
                                    <w:rFonts w:ascii="Cambria Math" w:hAnsi="Cambria Math"/>
                                    <w:sz w:val="24"/>
                                  </w:rPr>
                                  <m:t>1</m:t>
                                </m:r>
                                <m:ctrlPr>
                                  <w:rPr>
                                    <w:rFonts w:ascii="Cambria Math" w:hAnsi="Cambria Math"/>
                                    <w:sz w:val="24"/>
                                  </w:rPr>
                                </m:ctrlPr>
                              </m:sub>
                            </m:sSub>
                            <m:sSub>
                              <m:sSubPr>
                                <m:ctrlPr>
                                  <w:rPr>
                                    <w:rFonts w:ascii="Cambria Math" w:hAnsi="Cambria Math"/>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c</m:t>
                                </m:r>
                                <m:ctrlPr>
                                  <w:rPr>
                                    <w:rFonts w:ascii="Cambria Math" w:hAnsi="Cambria Math"/>
                                    <w:sz w:val="24"/>
                                  </w:rPr>
                                </m:ctrlPr>
                              </m:sub>
                            </m:sSub>
                            <m:r>
                              <m:rPr/>
                              <w:rPr>
                                <w:rFonts w:ascii="Cambria Math" w:hAnsi="Cambria Math"/>
                                <w:sz w:val="24"/>
                              </w:rPr>
                              <m:t>+</m:t>
                            </m:r>
                            <m:sSub>
                              <m:sSubPr>
                                <m:ctrlPr>
                                  <w:rPr>
                                    <w:rFonts w:ascii="Cambria Math" w:hAnsi="Cambria Math"/>
                                    <w:sz w:val="24"/>
                                  </w:rPr>
                                </m:ctrlPr>
                              </m:sSubPr>
                              <m:e>
                                <m:r>
                                  <m:rPr/>
                                  <w:rPr>
                                    <w:rFonts w:ascii="Cambria Math" w:hAnsi="Cambria Math"/>
                                    <w:sz w:val="24"/>
                                  </w:rPr>
                                  <m:t>ψ</m:t>
                                </m:r>
                                <m:ctrlPr>
                                  <w:rPr>
                                    <w:rFonts w:ascii="Cambria Math" w:hAnsi="Cambria Math"/>
                                    <w:i/>
                                    <w:sz w:val="24"/>
                                  </w:rPr>
                                </m:ctrlPr>
                              </m:e>
                              <m:sub>
                                <m:r>
                                  <m:rPr/>
                                  <w:rPr>
                                    <w:rFonts w:ascii="Cambria Math" w:hAnsi="Cambria Math"/>
                                    <w:sz w:val="24"/>
                                  </w:rPr>
                                  <m:t>2</m:t>
                                </m:r>
                                <m:ctrlPr>
                                  <w:rPr>
                                    <w:rFonts w:ascii="Cambria Math" w:hAnsi="Cambria Math"/>
                                    <w:sz w:val="24"/>
                                  </w:rPr>
                                </m:ctrlPr>
                              </m:sub>
                            </m:sSub>
                            <m:d>
                              <m:dPr>
                                <m:ctrlPr>
                                  <w:rPr>
                                    <w:rFonts w:ascii="Cambria Math" w:hAnsi="Cambria Math"/>
                                    <w:sz w:val="24"/>
                                  </w:rPr>
                                </m:ctrlPr>
                              </m:dPr>
                              <m:e>
                                <m:r>
                                  <m:rPr/>
                                  <w:rPr>
                                    <w:rFonts w:ascii="Cambria Math" w:hAnsi="Cambria Math"/>
                                    <w:sz w:val="24"/>
                                  </w:rPr>
                                  <m:t>t−</m:t>
                                </m:r>
                                <m:sSub>
                                  <m:sSubPr>
                                    <m:ctrlPr>
                                      <w:rPr>
                                        <w:rFonts w:ascii="Cambria Math" w:hAnsi="Cambria Math"/>
                                        <w:sz w:val="24"/>
                                      </w:rPr>
                                    </m:ctrlPr>
                                  </m:sSubPr>
                                  <m:e>
                                    <m:r>
                                      <m:rPr/>
                                      <w:rPr>
                                        <w:rFonts w:ascii="Cambria Math" w:hAnsi="Cambria Math"/>
                                        <w:sz w:val="24"/>
                                      </w:rPr>
                                      <m:t>t</m:t>
                                    </m:r>
                                    <m:ctrlPr>
                                      <w:rPr>
                                        <w:rFonts w:ascii="Cambria Math" w:hAnsi="Cambria Math"/>
                                        <w:i/>
                                        <w:sz w:val="24"/>
                                      </w:rPr>
                                    </m:ctrlPr>
                                  </m:e>
                                  <m:sub>
                                    <m:r>
                                      <m:rPr/>
                                      <w:rPr>
                                        <w:rFonts w:ascii="Cambria Math" w:hAnsi="Cambria Math"/>
                                        <w:sz w:val="24"/>
                                      </w:rPr>
                                      <m:t>c</m:t>
                                    </m:r>
                                    <m:ctrlPr>
                                      <w:rPr>
                                        <w:rFonts w:ascii="Cambria Math" w:hAnsi="Cambria Math"/>
                                        <w:sz w:val="24"/>
                                      </w:rPr>
                                    </m:ctrlPr>
                                  </m:sub>
                                </m:sSub>
                                <m:ctrlPr>
                                  <w:rPr>
                                    <w:rFonts w:ascii="Cambria Math" w:hAnsi="Cambria Math"/>
                                    <w:sz w:val="24"/>
                                  </w:rPr>
                                </m:ctrlPr>
                              </m:e>
                            </m:d>
                            <m:ctrlPr>
                              <w:rPr>
                                <w:rFonts w:ascii="Cambria Math" w:hAnsi="Cambria Math"/>
                                <w:sz w:val="24"/>
                              </w:rPr>
                            </m:ctrlPr>
                          </m:e>
                          <m:e>
                            <m:sSub>
                              <m:sSubPr>
                                <m:ctrlPr>
                                  <w:rPr>
                                    <w:rFonts w:ascii="Cambria Math" w:hAnsi="Cambria Math"/>
                                    <w:sz w:val="24"/>
                                  </w:rPr>
                                </m:ctrlPr>
                              </m:sSubPr>
                              <m:e>
                                <m:r>
                                  <m:rPr/>
                                  <w:rPr>
                                    <w:rFonts w:ascii="Cambria Math" w:hAnsi="Cambria Math"/>
                                    <w:sz w:val="24"/>
                                  </w:rPr>
                                  <m:t>d</m:t>
                                </m:r>
                                <m:ctrlPr>
                                  <w:rPr>
                                    <w:rFonts w:ascii="Cambria Math" w:hAnsi="Cambria Math"/>
                                    <w:sz w:val="24"/>
                                  </w:rPr>
                                </m:ctrlPr>
                              </m:e>
                              <m:sub>
                                <m:r>
                                  <m:rPr/>
                                  <w:rPr>
                                    <w:rFonts w:ascii="Cambria Math" w:hAnsi="Cambria Math"/>
                                    <w:sz w:val="24"/>
                                  </w:rPr>
                                  <m:t>u</m:t>
                                </m:r>
                                <m:ctrlPr>
                                  <w:rPr>
                                    <w:rFonts w:ascii="Cambria Math" w:hAnsi="Cambria Math"/>
                                    <w:sz w:val="24"/>
                                  </w:rPr>
                                </m:ctrlPr>
                              </m:sub>
                            </m:sSub>
                            <m:r>
                              <m:rPr/>
                              <w:rPr>
                                <w:rFonts w:ascii="Cambria Math" w:hAnsi="Cambria Math"/>
                                <w:sz w:val="24"/>
                              </w:rPr>
                              <m:t>&gt;</m:t>
                            </m:r>
                            <m:sSub>
                              <m:sSubPr>
                                <m:ctrlPr>
                                  <w:rPr>
                                    <w:rFonts w:ascii="Cambria Math" w:hAnsi="Cambria Math"/>
                                    <w:sz w:val="24"/>
                                  </w:rPr>
                                </m:ctrlPr>
                              </m:sSubPr>
                              <m:e>
                                <m:r>
                                  <m:rPr/>
                                  <w:rPr>
                                    <w:rFonts w:ascii="Cambria Math" w:hAnsi="Cambria Math"/>
                                    <w:sz w:val="24"/>
                                  </w:rPr>
                                  <m:t>d</m:t>
                                </m:r>
                                <m:ctrlPr>
                                  <w:rPr>
                                    <w:rFonts w:ascii="Cambria Math" w:hAnsi="Cambria Math"/>
                                    <w:i/>
                                    <w:sz w:val="24"/>
                                  </w:rPr>
                                </m:ctrlPr>
                              </m:e>
                              <m:sub>
                                <m:r>
                                  <m:rPr/>
                                  <w:rPr>
                                    <w:rFonts w:ascii="Cambria Math" w:hAnsi="Cambria Math"/>
                                    <w:sz w:val="24"/>
                                  </w:rPr>
                                  <m:t>c</m:t>
                                </m:r>
                                <m:ctrlPr>
                                  <w:rPr>
                                    <w:rFonts w:ascii="Cambria Math" w:hAnsi="Cambria Math"/>
                                    <w:sz w:val="24"/>
                                  </w:rPr>
                                </m:ctrlPr>
                              </m:sub>
                            </m:sSub>
                            <m:ctrlPr>
                              <w:rPr>
                                <w:rFonts w:ascii="Cambria Math" w:hAnsi="Cambria Math"/>
                                <w:sz w:val="24"/>
                              </w:rPr>
                            </m:ctrlPr>
                          </m:e>
                        </m:mr>
                      </m:m>
                      <m:ctrlPr>
                        <w:rPr>
                          <w:rFonts w:ascii="Cambria Math" w:hAnsi="Cambria Math"/>
                          <w:sz w:val="24"/>
                        </w:rPr>
                      </m:ctrlPr>
                    </m:e>
                  </m:eqArr>
                  <m:ctrlPr>
                    <w:rPr>
                      <w:rFonts w:ascii="Cambria Math" w:hAnsi="Cambria Math"/>
                      <w:sz w:val="24"/>
                    </w:rPr>
                  </m:ctrlPr>
                </m:e>
              </m:d>
              <m:r>
                <m:rPr>
                  <m:sty m:val="p"/>
                </m:rPr>
                <w:rPr>
                  <w:rFonts w:ascii="Cambria Math" w:hAnsi="Cambria Math"/>
                  <w:sz w:val="24"/>
                </w:rPr>
                <m:t>#</m:t>
              </m:r>
              <m:d>
                <m:dPr>
                  <m:ctrlPr>
                    <w:rPr>
                      <w:rFonts w:ascii="Cambria Math" w:hAnsi="Cambria Math"/>
                      <w:i/>
                      <w:sz w:val="24"/>
                    </w:rPr>
                  </m:ctrlPr>
                </m:dPr>
                <m:e>
                  <m:r>
                    <m:rPr/>
                    <w:rPr>
                      <w:rFonts w:ascii="Cambria Math" w:hAnsi="Cambria Math"/>
                      <w:sz w:val="24"/>
                    </w:rPr>
                    <m:t>6</m:t>
                  </m:r>
                  <m:ctrlPr>
                    <w:rPr>
                      <w:rFonts w:ascii="Cambria Math" w:hAnsi="Cambria Math"/>
                      <w:i/>
                      <w:sz w:val="24"/>
                    </w:rPr>
                  </m:ctrlPr>
                </m:e>
              </m:d>
              <m:ctrlPr>
                <w:rPr>
                  <w:rFonts w:ascii="Cambria Math" w:hAnsi="Cambria Math"/>
                  <w:i/>
                  <w:sz w:val="24"/>
                </w:rPr>
              </m:ctrlPr>
            </m:e>
          </m:eqArr>
        </m:oMath>
      </m:oMathPara>
    </w:p>
    <w:p>
      <w:pPr>
        <w:spacing w:line="360" w:lineRule="auto"/>
        <w:rPr>
          <w:rFonts w:ascii="Cambria Math" w:hAnsi="Cambria Math"/>
          <w:color w:val="000000"/>
          <w:kern w:val="0"/>
          <w:sz w:val="24"/>
          <w:lang w:bidi="ar"/>
        </w:rPr>
      </w:pPr>
      <w:r>
        <w:rPr>
          <w:rFonts w:hint="eastAsia"/>
          <w:sz w:val="24"/>
        </w:rPr>
        <w:t>式中：</w:t>
      </w:r>
      <m:oMath>
        <m:sSub>
          <m:sSubPr>
            <m:ctrlPr>
              <w:rPr>
                <w:rFonts w:ascii="Cambria Math" w:hAnsi="Cambria Math"/>
                <w:color w:val="000000"/>
                <w:kern w:val="0"/>
                <w:sz w:val="24"/>
                <w:lang w:bidi="ar"/>
              </w:rPr>
            </m:ctrlPr>
          </m:sSubPr>
          <m:e>
            <m:r>
              <m:rPr/>
              <w:rPr>
                <w:rFonts w:ascii="Cambria Math" w:hAnsi="Cambria Math"/>
                <w:color w:val="000000"/>
                <w:kern w:val="0"/>
                <w:sz w:val="24"/>
                <w:lang w:bidi="ar"/>
              </w:rPr>
              <m:t>d</m:t>
            </m:r>
            <m:ctrlPr>
              <w:rPr>
                <w:rFonts w:ascii="Cambria Math" w:hAnsi="Cambria Math"/>
                <w:color w:val="000000"/>
                <w:kern w:val="0"/>
                <w:sz w:val="24"/>
                <w:lang w:bidi="ar"/>
              </w:rPr>
            </m:ctrlPr>
          </m:e>
          <m:sub>
            <m:r>
              <m:rPr/>
              <w:rPr>
                <w:rFonts w:ascii="Cambria Math" w:hAnsi="Cambria Math"/>
                <w:color w:val="000000"/>
                <w:kern w:val="0"/>
                <w:sz w:val="24"/>
                <w:lang w:bidi="ar"/>
              </w:rPr>
              <m:t>u</m:t>
            </m:r>
            <m:ctrlPr>
              <w:rPr>
                <w:rFonts w:ascii="Cambria Math" w:hAnsi="Cambria Math"/>
                <w:color w:val="000000"/>
                <w:kern w:val="0"/>
                <w:sz w:val="24"/>
                <w:lang w:bidi="ar"/>
              </w:rPr>
            </m:ctrlPr>
          </m:sub>
        </m:sSub>
        <m:r>
          <m:rPr/>
          <w:rPr>
            <w:rFonts w:ascii="Cambria Math" w:hAnsi="Cambria Math"/>
            <w:color w:val="000000"/>
            <w:kern w:val="0"/>
            <w:sz w:val="24"/>
            <w:lang w:bidi="ar"/>
          </w:rPr>
          <m:t>(</m:t>
        </m:r>
        <m:r>
          <m:rPr>
            <m:sty m:val="p"/>
          </m:rPr>
          <w:rPr>
            <w:rFonts w:ascii="Cambria Math" w:hAnsi="Cambria Math"/>
            <w:color w:val="000000"/>
            <w:kern w:val="0"/>
            <w:sz w:val="24"/>
            <w:lang w:bidi="ar"/>
          </w:rPr>
          <m:t>t)</m:t>
        </m:r>
      </m:oMath>
      <w:r>
        <w:rPr>
          <w:sz w:val="24"/>
        </w:rPr>
        <w:t>——</w:t>
      </w:r>
      <w:r>
        <w:rPr>
          <w:rFonts w:ascii="Cambria Math" w:hAnsi="Cambria Math"/>
          <w:color w:val="000000"/>
          <w:kern w:val="0"/>
          <w:sz w:val="24"/>
          <w:lang w:bidi="ar"/>
        </w:rPr>
        <w:t>镀锌钢丝</w:t>
      </w:r>
      <w:r>
        <w:rPr>
          <w:rFonts w:hint="eastAsia" w:ascii="Cambria Math" w:hAnsi="Cambria Math"/>
          <w:color w:val="000000"/>
          <w:kern w:val="0"/>
          <w:sz w:val="24"/>
          <w:lang w:bidi="ar"/>
        </w:rPr>
        <w:t>随时间发展的</w:t>
      </w:r>
      <w:r>
        <w:rPr>
          <w:rFonts w:ascii="Cambria Math" w:hAnsi="Cambria Math"/>
          <w:color w:val="000000"/>
          <w:kern w:val="0"/>
          <w:sz w:val="24"/>
          <w:lang w:bidi="ar"/>
        </w:rPr>
        <w:t>均匀腐蚀深度</w:t>
      </w:r>
      <w:r>
        <w:rPr>
          <w:rFonts w:hint="eastAsia" w:ascii="Cambria Math" w:hAnsi="Cambria Math"/>
          <w:color w:val="000000"/>
          <w:kern w:val="0"/>
          <w:sz w:val="24"/>
          <w:lang w:bidi="ar"/>
        </w:rPr>
        <w:t>（</w:t>
      </w:r>
      <w:r>
        <w:rPr>
          <w:rFonts w:ascii="Cambria Math" w:hAnsi="Cambria Math"/>
          <w:color w:val="000000"/>
          <w:kern w:val="0"/>
          <w:sz w:val="24"/>
          <w:lang w:bidi="ar"/>
        </w:rPr>
        <w:t>μm</w:t>
      </w:r>
      <w:r>
        <w:rPr>
          <w:rFonts w:hint="eastAsia" w:ascii="Cambria Math" w:hAnsi="Cambria Math"/>
          <w:color w:val="000000"/>
          <w:kern w:val="0"/>
          <w:sz w:val="24"/>
          <w:lang w:bidi="ar"/>
        </w:rPr>
        <w:t>）；</w:t>
      </w:r>
    </w:p>
    <w:p>
      <w:pPr>
        <w:pStyle w:val="54"/>
        <w:spacing w:line="360" w:lineRule="auto"/>
        <w:ind w:firstLine="720" w:firstLineChars="300"/>
        <w:rPr>
          <w:rFonts w:ascii="Cambria Math" w:hAnsi="Cambria Math"/>
          <w:color w:val="000000"/>
          <w:kern w:val="0"/>
          <w:lang w:bidi="ar"/>
        </w:rPr>
      </w:pPr>
      <m:oMath>
        <m:sSubSup>
          <m:sSubSupPr>
            <m:ctrlPr>
              <w:rPr>
                <w:rFonts w:ascii="Cambria Math" w:hAnsi="Cambria Math"/>
                <w:color w:val="000000"/>
                <w:kern w:val="0"/>
                <w:lang w:bidi="ar"/>
              </w:rPr>
            </m:ctrlPr>
          </m:sSubSupPr>
          <m:e>
            <m:r>
              <m:rPr/>
              <w:rPr>
                <w:rFonts w:ascii="Cambria Math" w:hAnsi="Cambria Math"/>
                <w:color w:val="000000"/>
                <w:kern w:val="0"/>
                <w:lang w:bidi="ar"/>
              </w:rPr>
              <m:t>d</m:t>
            </m:r>
            <m:ctrlPr>
              <w:rPr>
                <w:rFonts w:ascii="Cambria Math" w:hAnsi="Cambria Math"/>
                <w:color w:val="000000"/>
                <w:kern w:val="0"/>
                <w:lang w:bidi="ar"/>
              </w:rPr>
            </m:ctrlPr>
          </m:e>
          <m:sub>
            <m:r>
              <m:rPr/>
              <w:rPr>
                <w:rFonts w:ascii="Cambria Math" w:hAnsi="Cambria Math"/>
                <w:color w:val="000000"/>
                <w:kern w:val="0"/>
                <w:lang w:bidi="ar"/>
              </w:rPr>
              <m:t>u</m:t>
            </m:r>
            <m:ctrlPr>
              <w:rPr>
                <w:rFonts w:ascii="Cambria Math" w:hAnsi="Cambria Math"/>
                <w:color w:val="000000"/>
                <w:kern w:val="0"/>
                <w:lang w:bidi="ar"/>
              </w:rPr>
            </m:ctrlPr>
          </m:sub>
          <m:sup>
            <m:r>
              <m:rPr>
                <m:sty m:val="p"/>
              </m:rPr>
              <w:rPr>
                <w:rFonts w:ascii="Cambria Math" w:hAnsi="Cambria Math"/>
                <w:color w:val="000000"/>
                <w:kern w:val="0"/>
                <w:lang w:bidi="ar"/>
              </w:rPr>
              <m:t>coat</m:t>
            </m:r>
            <m:ctrlPr>
              <w:rPr>
                <w:rFonts w:ascii="Cambria Math" w:hAnsi="Cambria Math"/>
                <w:color w:val="000000"/>
                <w:kern w:val="0"/>
                <w:lang w:bidi="ar"/>
              </w:rPr>
            </m:ctrlPr>
          </m:sup>
        </m:sSubSup>
      </m:oMath>
      <w:r>
        <w:t>——</w:t>
      </w:r>
      <w:r>
        <w:rPr>
          <w:rFonts w:hint="eastAsia" w:ascii="Cambria Math" w:hAnsi="Cambria Math"/>
          <w:color w:val="000000"/>
          <w:kern w:val="0"/>
          <w:lang w:bidi="ar"/>
        </w:rPr>
        <w:t>高强钢丝镀层均匀腐蚀深度</w:t>
      </w:r>
      <w:r>
        <w:rPr>
          <w:rFonts w:ascii="Cambria Math" w:hAnsi="Cambria Math"/>
          <w:color w:val="000000"/>
          <w:kern w:val="0"/>
          <w:lang w:bidi="ar"/>
        </w:rPr>
        <w:t>(μm)</w:t>
      </w:r>
      <w:r>
        <w:rPr>
          <w:rFonts w:hint="eastAsia" w:ascii="Cambria Math" w:hAnsi="Cambria Math"/>
          <w:color w:val="000000"/>
          <w:kern w:val="0"/>
          <w:lang w:bidi="ar"/>
        </w:rPr>
        <w:t>；</w:t>
      </w:r>
    </w:p>
    <w:p>
      <w:pPr>
        <w:pStyle w:val="54"/>
        <w:spacing w:line="360" w:lineRule="auto"/>
        <w:ind w:firstLine="720" w:firstLineChars="300"/>
        <w:rPr>
          <w:rFonts w:ascii="Cambria Math" w:hAnsi="Cambria Math"/>
          <w:color w:val="000000"/>
          <w:kern w:val="0"/>
          <w:lang w:bidi="ar"/>
        </w:rPr>
      </w:pPr>
      <w:r>
        <w:rPr>
          <w:rFonts w:ascii="Cambria Math" w:hAnsi="Cambria Math"/>
          <w:color w:val="000000"/>
          <w:kern w:val="0"/>
          <w:lang w:bidi="ar"/>
        </w:rPr>
        <w:t xml:space="preserve"> </w:t>
      </w:r>
      <m:oMath>
        <m:sSubSup>
          <m:sSubSupPr>
            <m:ctrlPr>
              <w:rPr>
                <w:rFonts w:ascii="Cambria Math" w:hAnsi="Cambria Math"/>
                <w:color w:val="000000"/>
                <w:kern w:val="0"/>
                <w:lang w:bidi="ar"/>
              </w:rPr>
            </m:ctrlPr>
          </m:sSubSupPr>
          <m:e>
            <m:r>
              <m:rPr/>
              <w:rPr>
                <w:rFonts w:ascii="Cambria Math" w:hAnsi="Cambria Math"/>
                <w:color w:val="000000"/>
                <w:kern w:val="0"/>
                <w:lang w:bidi="ar"/>
              </w:rPr>
              <m:t>d</m:t>
            </m:r>
            <m:ctrlPr>
              <w:rPr>
                <w:rFonts w:ascii="Cambria Math" w:hAnsi="Cambria Math"/>
                <w:color w:val="000000"/>
                <w:kern w:val="0"/>
                <w:lang w:bidi="ar"/>
              </w:rPr>
            </m:ctrlPr>
          </m:e>
          <m:sub>
            <m:r>
              <m:rPr/>
              <w:rPr>
                <w:rFonts w:ascii="Cambria Math" w:hAnsi="Cambria Math"/>
                <w:color w:val="000000"/>
                <w:kern w:val="0"/>
                <w:lang w:bidi="ar"/>
              </w:rPr>
              <m:t>u</m:t>
            </m:r>
            <m:ctrlPr>
              <w:rPr>
                <w:rFonts w:ascii="Cambria Math" w:hAnsi="Cambria Math"/>
                <w:color w:val="000000"/>
                <w:kern w:val="0"/>
                <w:lang w:bidi="ar"/>
              </w:rPr>
            </m:ctrlPr>
          </m:sub>
          <m:sup>
            <m:r>
              <m:rPr>
                <m:sty m:val="p"/>
              </m:rPr>
              <w:rPr>
                <w:rFonts w:ascii="Cambria Math" w:hAnsi="Cambria Math"/>
                <w:color w:val="000000"/>
                <w:kern w:val="0"/>
                <w:lang w:bidi="ar"/>
              </w:rPr>
              <m:t>Fe</m:t>
            </m:r>
            <m:ctrlPr>
              <w:rPr>
                <w:rFonts w:ascii="Cambria Math" w:hAnsi="Cambria Math"/>
                <w:color w:val="000000"/>
                <w:kern w:val="0"/>
                <w:lang w:bidi="ar"/>
              </w:rPr>
            </m:ctrlPr>
          </m:sup>
        </m:sSubSup>
      </m:oMath>
      <w:r>
        <w:rPr>
          <w:rFonts w:hint="eastAsia" w:ascii="Cambria Math" w:hAnsi="Cambria Math"/>
          <w:color w:val="000000"/>
          <w:kern w:val="0"/>
          <w:lang w:bidi="ar"/>
        </w:rPr>
        <w:t xml:space="preserve"> </w:t>
      </w:r>
      <w:r>
        <w:t>——</w:t>
      </w:r>
      <w:r>
        <w:rPr>
          <w:rFonts w:hint="eastAsia" w:ascii="Cambria Math" w:hAnsi="Cambria Math"/>
          <w:color w:val="000000"/>
          <w:kern w:val="0"/>
          <w:lang w:bidi="ar"/>
        </w:rPr>
        <w:t>高强钢丝基体均匀腐蚀深度</w:t>
      </w:r>
      <w:r>
        <w:rPr>
          <w:rFonts w:ascii="Cambria Math" w:hAnsi="Cambria Math"/>
          <w:color w:val="000000"/>
          <w:kern w:val="0"/>
          <w:lang w:bidi="ar"/>
        </w:rPr>
        <w:t>(μm)</w:t>
      </w:r>
      <w:r>
        <w:rPr>
          <w:rFonts w:hint="eastAsia" w:ascii="Cambria Math" w:hAnsi="Cambria Math"/>
          <w:color w:val="000000"/>
          <w:kern w:val="0"/>
          <w:lang w:bidi="ar"/>
        </w:rPr>
        <w:t>；</w:t>
      </w:r>
    </w:p>
    <w:p>
      <w:pPr>
        <w:pStyle w:val="54"/>
        <w:spacing w:line="360" w:lineRule="auto"/>
        <w:ind w:firstLine="720" w:firstLineChars="300"/>
        <w:rPr>
          <w:rFonts w:ascii="Cambria Math" w:hAnsi="Cambria Math"/>
          <w:color w:val="000000"/>
          <w:kern w:val="0"/>
          <w:lang w:bidi="ar"/>
        </w:rPr>
      </w:pPr>
      <m:oMath>
        <m:sSub>
          <m:sSubPr>
            <m:ctrlPr>
              <w:rPr>
                <w:rFonts w:ascii="Cambria Math" w:hAnsi="Cambria Math"/>
                <w:color w:val="000000"/>
                <w:kern w:val="0"/>
                <w:lang w:bidi="ar"/>
              </w:rPr>
            </m:ctrlPr>
          </m:sSubPr>
          <m:e>
            <m:r>
              <m:rPr/>
              <w:rPr>
                <w:rFonts w:ascii="Cambria Math" w:hAnsi="Cambria Math"/>
                <w:color w:val="000000"/>
                <w:kern w:val="0"/>
                <w:lang w:bidi="ar"/>
              </w:rPr>
              <m:t>t</m:t>
            </m:r>
            <m:ctrlPr>
              <w:rPr>
                <w:rFonts w:ascii="Cambria Math" w:hAnsi="Cambria Math"/>
                <w:color w:val="000000"/>
                <w:kern w:val="0"/>
                <w:lang w:bidi="ar"/>
              </w:rPr>
            </m:ctrlPr>
          </m:e>
          <m:sub>
            <m:r>
              <m:rPr>
                <m:sty m:val="p"/>
              </m:rPr>
              <w:rPr>
                <w:rFonts w:ascii="Cambria Math" w:hAnsi="Cambria Math"/>
                <w:color w:val="000000"/>
                <w:kern w:val="0"/>
                <w:lang w:bidi="ar"/>
              </w:rPr>
              <m:t xml:space="preserve"> </m:t>
            </m:r>
            <m:ctrlPr>
              <w:rPr>
                <w:rFonts w:ascii="Cambria Math" w:hAnsi="Cambria Math"/>
                <w:color w:val="000000"/>
                <w:kern w:val="0"/>
                <w:lang w:bidi="ar"/>
              </w:rPr>
            </m:ctrlPr>
          </m:sub>
        </m:sSub>
      </m:oMath>
      <w:r>
        <w:t>——</w:t>
      </w:r>
      <w:r>
        <w:rPr>
          <w:rFonts w:hint="eastAsia" w:ascii="Cambria Math" w:hAnsi="Cambria Math"/>
          <w:color w:val="000000"/>
          <w:kern w:val="0"/>
          <w:lang w:bidi="ar"/>
        </w:rPr>
        <w:t>大气环境下高强钢丝服役时间（天）；</w:t>
      </w:r>
    </w:p>
    <w:p>
      <w:pPr>
        <w:pStyle w:val="54"/>
        <w:spacing w:line="360" w:lineRule="auto"/>
        <w:ind w:firstLine="720" w:firstLineChars="300"/>
        <w:rPr>
          <w:rFonts w:ascii="Cambria Math" w:hAnsi="Cambria Math"/>
          <w:color w:val="000000"/>
          <w:kern w:val="0"/>
          <w:lang w:bidi="ar"/>
        </w:rPr>
      </w:pPr>
      <m:oMath>
        <m:sSub>
          <m:sSubPr>
            <m:ctrlPr>
              <w:rPr>
                <w:rFonts w:ascii="Cambria Math" w:hAnsi="Cambria Math"/>
                <w:color w:val="000000"/>
                <w:kern w:val="0"/>
                <w:lang w:bidi="ar"/>
              </w:rPr>
            </m:ctrlPr>
          </m:sSubPr>
          <m:e>
            <m:r>
              <m:rPr/>
              <w:rPr>
                <w:rFonts w:ascii="Cambria Math" w:hAnsi="Cambria Math"/>
                <w:color w:val="000000"/>
                <w:kern w:val="0"/>
                <w:lang w:bidi="ar"/>
              </w:rPr>
              <m:t>ψ</m:t>
            </m:r>
            <m:ctrlPr>
              <w:rPr>
                <w:rFonts w:ascii="Cambria Math" w:hAnsi="Cambria Math"/>
                <w:color w:val="000000"/>
                <w:kern w:val="0"/>
                <w:lang w:bidi="ar"/>
              </w:rPr>
            </m:ctrlPr>
          </m:e>
          <m:sub>
            <m:r>
              <m:rPr>
                <m:sty m:val="p"/>
              </m:rPr>
              <w:rPr>
                <w:rFonts w:ascii="Cambria Math" w:hAnsi="Cambria Math"/>
                <w:color w:val="000000"/>
                <w:kern w:val="0"/>
                <w:lang w:bidi="ar"/>
              </w:rPr>
              <m:t>1</m:t>
            </m:r>
            <m:ctrlPr>
              <w:rPr>
                <w:rFonts w:ascii="Cambria Math" w:hAnsi="Cambria Math"/>
                <w:color w:val="000000"/>
                <w:kern w:val="0"/>
                <w:lang w:bidi="ar"/>
              </w:rPr>
            </m:ctrlPr>
          </m:sub>
        </m:sSub>
      </m:oMath>
      <w:r>
        <w:t>——</w:t>
      </w:r>
      <w:r>
        <w:rPr>
          <w:rFonts w:hint="eastAsia" w:ascii="Cambria Math" w:hAnsi="Cambria Math"/>
          <w:color w:val="000000"/>
          <w:kern w:val="0"/>
          <w:lang w:bidi="ar"/>
        </w:rPr>
        <w:t>镀层均匀腐蚀深度拟合参数，或称镀层均匀腐蚀速率</w:t>
      </w:r>
      <w:r>
        <w:rPr>
          <w:rFonts w:ascii="Cambria Math" w:hAnsi="Cambria Math"/>
          <w:color w:val="000000"/>
          <w:kern w:val="0"/>
          <w:lang w:bidi="ar"/>
        </w:rPr>
        <w:t>(μm/</w:t>
      </w:r>
      <w:r>
        <w:rPr>
          <w:rFonts w:hint="eastAsia" w:ascii="Cambria Math" w:hAnsi="Cambria Math"/>
          <w:color w:val="000000"/>
          <w:kern w:val="0"/>
          <w:lang w:bidi="ar"/>
        </w:rPr>
        <w:t>天</w:t>
      </w:r>
      <w:r>
        <w:rPr>
          <w:rFonts w:ascii="Cambria Math" w:hAnsi="Cambria Math"/>
          <w:color w:val="000000"/>
          <w:kern w:val="0"/>
          <w:lang w:bidi="ar"/>
        </w:rPr>
        <w:t>)</w:t>
      </w:r>
      <w:r>
        <w:rPr>
          <w:rFonts w:hint="eastAsia" w:ascii="Cambria Math" w:hAnsi="Cambria Math"/>
          <w:color w:val="000000"/>
          <w:kern w:val="0"/>
          <w:lang w:bidi="ar"/>
        </w:rPr>
        <w:t>；</w:t>
      </w:r>
    </w:p>
    <w:p>
      <w:pPr>
        <w:pStyle w:val="54"/>
        <w:spacing w:line="360" w:lineRule="auto"/>
        <w:ind w:firstLine="720" w:firstLineChars="300"/>
        <w:rPr>
          <w:rFonts w:ascii="Cambria Math" w:hAnsi="Cambria Math"/>
          <w:color w:val="000000"/>
          <w:kern w:val="0"/>
          <w:lang w:bidi="ar"/>
        </w:rPr>
      </w:pPr>
      <m:oMath>
        <m:sSub>
          <m:sSubPr>
            <m:ctrlPr>
              <w:rPr>
                <w:rFonts w:ascii="Cambria Math" w:hAnsi="Cambria Math"/>
                <w:color w:val="000000"/>
                <w:kern w:val="0"/>
                <w:lang w:bidi="ar"/>
              </w:rPr>
            </m:ctrlPr>
          </m:sSubPr>
          <m:e>
            <m:r>
              <m:rPr/>
              <w:rPr>
                <w:rFonts w:ascii="Cambria Math" w:hAnsi="Cambria Math"/>
                <w:color w:val="000000"/>
                <w:kern w:val="0"/>
                <w:lang w:bidi="ar"/>
              </w:rPr>
              <m:t>ψ</m:t>
            </m:r>
            <m:ctrlPr>
              <w:rPr>
                <w:rFonts w:ascii="Cambria Math" w:hAnsi="Cambria Math"/>
                <w:color w:val="000000"/>
                <w:kern w:val="0"/>
                <w:lang w:bidi="ar"/>
              </w:rPr>
            </m:ctrlPr>
          </m:e>
          <m:sub>
            <m:r>
              <m:rPr>
                <m:sty m:val="p"/>
              </m:rPr>
              <w:rPr>
                <w:rFonts w:ascii="Cambria Math" w:hAnsi="Cambria Math"/>
                <w:color w:val="000000"/>
                <w:kern w:val="0"/>
                <w:lang w:bidi="ar"/>
              </w:rPr>
              <m:t>2</m:t>
            </m:r>
            <m:ctrlPr>
              <w:rPr>
                <w:rFonts w:ascii="Cambria Math" w:hAnsi="Cambria Math"/>
                <w:color w:val="000000"/>
                <w:kern w:val="0"/>
                <w:lang w:bidi="ar"/>
              </w:rPr>
            </m:ctrlPr>
          </m:sub>
        </m:sSub>
      </m:oMath>
      <w:r>
        <w:t>——</w:t>
      </w:r>
      <w:r>
        <w:rPr>
          <w:rFonts w:hint="eastAsia" w:ascii="Cambria Math" w:hAnsi="Cambria Math"/>
          <w:color w:val="000000"/>
          <w:kern w:val="0"/>
          <w:lang w:bidi="ar"/>
        </w:rPr>
        <w:t>钢材基体均匀腐蚀深度拟合参数，或称基体均匀腐蚀速率</w:t>
      </w:r>
      <w:r>
        <w:rPr>
          <w:rFonts w:ascii="Cambria Math" w:hAnsi="Cambria Math"/>
          <w:color w:val="000000"/>
          <w:kern w:val="0"/>
          <w:lang w:bidi="ar"/>
        </w:rPr>
        <w:t>(μm/</w:t>
      </w:r>
      <w:r>
        <w:rPr>
          <w:rFonts w:hint="eastAsia" w:ascii="Cambria Math" w:hAnsi="Cambria Math"/>
          <w:color w:val="000000"/>
          <w:kern w:val="0"/>
          <w:lang w:bidi="ar"/>
        </w:rPr>
        <w:t>天</w:t>
      </w:r>
      <w:r>
        <w:rPr>
          <w:rFonts w:ascii="Cambria Math" w:hAnsi="Cambria Math"/>
          <w:color w:val="000000"/>
          <w:kern w:val="0"/>
          <w:lang w:bidi="ar"/>
        </w:rPr>
        <w:t>)</w:t>
      </w:r>
      <w:r>
        <w:rPr>
          <w:rFonts w:hint="eastAsia" w:ascii="Cambria Math" w:hAnsi="Cambria Math"/>
          <w:color w:val="000000"/>
          <w:kern w:val="0"/>
          <w:lang w:bidi="ar"/>
        </w:rPr>
        <w:t>；</w:t>
      </w:r>
    </w:p>
    <w:p>
      <w:pPr>
        <w:pStyle w:val="54"/>
        <w:spacing w:line="360" w:lineRule="auto"/>
        <w:ind w:firstLine="720" w:firstLineChars="300"/>
        <w:rPr>
          <w:rFonts w:ascii="Cambria Math" w:hAnsi="Cambria Math"/>
          <w:color w:val="000000"/>
          <w:kern w:val="0"/>
          <w:lang w:bidi="ar"/>
        </w:rPr>
      </w:pPr>
      <m:oMath>
        <m:sSub>
          <m:sSubPr>
            <m:ctrlPr>
              <w:rPr>
                <w:rFonts w:ascii="Cambria Math" w:hAnsi="Cambria Math"/>
                <w:color w:val="000000"/>
                <w:kern w:val="0"/>
                <w:lang w:bidi="ar"/>
              </w:rPr>
            </m:ctrlPr>
          </m:sSubPr>
          <m:e>
            <m:r>
              <m:rPr/>
              <w:rPr>
                <w:rFonts w:ascii="Cambria Math" w:hAnsi="Cambria Math"/>
                <w:color w:val="000000"/>
                <w:kern w:val="0"/>
                <w:lang w:bidi="ar"/>
              </w:rPr>
              <m:t>d</m:t>
            </m:r>
            <m:ctrlPr>
              <w:rPr>
                <w:rFonts w:ascii="Cambria Math" w:hAnsi="Cambria Math"/>
                <w:color w:val="000000"/>
                <w:kern w:val="0"/>
                <w:lang w:bidi="ar"/>
              </w:rPr>
            </m:ctrlPr>
          </m:e>
          <m:sub>
            <m:r>
              <m:rPr/>
              <w:rPr>
                <w:rFonts w:ascii="Cambria Math" w:hAnsi="Cambria Math"/>
                <w:color w:val="000000"/>
                <w:kern w:val="0"/>
                <w:lang w:bidi="ar"/>
              </w:rPr>
              <m:t>c</m:t>
            </m:r>
            <m:ctrlPr>
              <w:rPr>
                <w:rFonts w:ascii="Cambria Math" w:hAnsi="Cambria Math"/>
                <w:color w:val="000000"/>
                <w:kern w:val="0"/>
                <w:lang w:bidi="ar"/>
              </w:rPr>
            </m:ctrlPr>
          </m:sub>
        </m:sSub>
      </m:oMath>
      <w:r>
        <w:t>——</w:t>
      </w:r>
      <w:r>
        <w:rPr>
          <w:rFonts w:hint="eastAsia" w:ascii="Cambria Math" w:hAnsi="Cambria Math"/>
          <w:color w:val="000000"/>
          <w:kern w:val="0"/>
          <w:lang w:bidi="ar"/>
        </w:rPr>
        <w:t>高强钢丝镀层厚度</w:t>
      </w:r>
      <w:r>
        <w:rPr>
          <w:rFonts w:ascii="Cambria Math" w:hAnsi="Cambria Math"/>
          <w:color w:val="000000"/>
          <w:kern w:val="0"/>
          <w:lang w:bidi="ar"/>
        </w:rPr>
        <w:t>(μm)</w:t>
      </w:r>
      <w:r>
        <w:rPr>
          <w:rFonts w:hint="eastAsia" w:ascii="Cambria Math" w:hAnsi="Cambria Math"/>
          <w:color w:val="000000"/>
          <w:kern w:val="0"/>
          <w:lang w:bidi="ar"/>
        </w:rPr>
        <w:t>。</w:t>
      </w:r>
    </w:p>
    <w:bookmarkEnd w:id="1580"/>
    <w:p>
      <w:pPr>
        <w:pStyle w:val="4"/>
        <w:numPr>
          <w:ilvl w:val="2"/>
          <w:numId w:val="56"/>
        </w:numPr>
        <w:rPr>
          <w:szCs w:val="24"/>
        </w:rPr>
      </w:pPr>
      <w:bookmarkStart w:id="1581" w:name="_Hlk156298336"/>
      <w:r>
        <w:rPr>
          <w:rFonts w:hint="eastAsia" w:ascii="Cambria Math" w:hAnsi="Cambria Math"/>
        </w:rPr>
        <w:t>平行钢丝索</w:t>
      </w:r>
      <w:r>
        <w:rPr>
          <w:rFonts w:hint="eastAsia"/>
          <w:szCs w:val="24"/>
        </w:rPr>
        <w:t>质量损失率的计算应考虑各层钢丝径向腐蚀速率的截面分布差异。</w:t>
      </w:r>
    </w:p>
    <w:p>
      <w:pPr>
        <w:pStyle w:val="4"/>
        <w:numPr>
          <w:ilvl w:val="2"/>
          <w:numId w:val="56"/>
        </w:numPr>
        <w:rPr>
          <w:szCs w:val="24"/>
        </w:rPr>
      </w:pPr>
      <w:r>
        <w:rPr>
          <w:rFonts w:hint="eastAsia" w:ascii="Cambria Math" w:hAnsi="Cambria Math"/>
        </w:rPr>
        <w:t>平行</w:t>
      </w:r>
      <w:r>
        <w:rPr>
          <w:rFonts w:hint="eastAsia"/>
        </w:rPr>
        <w:t>钢丝</w:t>
      </w:r>
      <w:r>
        <w:rPr>
          <w:rFonts w:hint="eastAsia" w:ascii="Cambria Math" w:hAnsi="Cambria Math"/>
        </w:rPr>
        <w:t>索</w:t>
      </w:r>
      <w:r>
        <w:rPr>
          <w:rFonts w:hint="eastAsia"/>
          <w:szCs w:val="24"/>
        </w:rPr>
        <w:t>第</w:t>
      </w:r>
      <w:r>
        <w:rPr>
          <w:bCs w:val="0"/>
          <w:i/>
          <w:iCs/>
          <w:szCs w:val="24"/>
        </w:rPr>
        <w:t>i</w:t>
      </w:r>
      <w:r>
        <w:rPr>
          <w:rFonts w:hint="eastAsia"/>
          <w:szCs w:val="24"/>
        </w:rPr>
        <w:t>层单根钢丝的质量损失率可表示为：</w:t>
      </w:r>
    </w:p>
    <w:p>
      <w:pPr>
        <w:spacing w:line="360" w:lineRule="auto"/>
        <w:jc w:val="center"/>
        <w:rPr>
          <w:sz w:val="24"/>
        </w:rPr>
      </w:pPr>
      <m:oMathPara>
        <m:oMath>
          <m:eqArr>
            <m:eqArrPr>
              <m:maxDist m:val="1"/>
              <m:ctrlPr>
                <w:rPr>
                  <w:rFonts w:ascii="Cambria Math" w:hAnsi="Cambria Math"/>
                  <w:iCs/>
                  <w:sz w:val="24"/>
                </w:rPr>
              </m:ctrlPr>
            </m:eqArrPr>
            <m:e>
              <m:sSub>
                <m:sSubPr>
                  <m:ctrlPr>
                    <w:rPr>
                      <w:rFonts w:ascii="Cambria Math" w:hAnsi="Cambria Math"/>
                      <w:sz w:val="24"/>
                    </w:rPr>
                  </m:ctrlPr>
                </m:sSubPr>
                <m:e>
                  <m:r>
                    <m:rPr/>
                    <w:rPr>
                      <w:rFonts w:ascii="Cambria Math" w:hAnsi="Cambria Math"/>
                      <w:sz w:val="24"/>
                    </w:rPr>
                    <m:t>w</m:t>
                  </m:r>
                  <m:ctrlPr>
                    <w:rPr>
                      <w:rFonts w:ascii="Cambria Math" w:hAnsi="Cambria Math"/>
                      <w:sz w:val="24"/>
                    </w:rPr>
                  </m:ctrlPr>
                </m:e>
                <m:sub>
                  <m:r>
                    <m:rPr/>
                    <w:rPr>
                      <w:rFonts w:ascii="Cambria Math" w:hAnsi="Cambria Math"/>
                      <w:sz w:val="24"/>
                    </w:rPr>
                    <m:t>i</m:t>
                  </m:r>
                  <m:ctrlPr>
                    <w:rPr>
                      <w:rFonts w:ascii="Cambria Math" w:hAnsi="Cambria Math"/>
                      <w:sz w:val="24"/>
                    </w:rPr>
                  </m:ctrlPr>
                </m:sub>
              </m:sSub>
              <m:r>
                <m:rPr/>
                <w:rPr>
                  <w:rFonts w:ascii="Cambria Math" w:hAnsi="Cambria Math"/>
                  <w:sz w:val="24"/>
                </w:rPr>
                <m:t>=</m:t>
              </m:r>
              <m:f>
                <m:fPr>
                  <m:ctrlPr>
                    <w:rPr>
                      <w:rFonts w:ascii="Cambria Math" w:hAnsi="Cambria Math"/>
                      <w:sz w:val="24"/>
                    </w:rPr>
                  </m:ctrlPr>
                </m:fPr>
                <m:num>
                  <m:r>
                    <m:rPr/>
                    <w:rPr>
                      <w:rFonts w:ascii="Cambria Math" w:hAnsi="Cambria Math"/>
                      <w:sz w:val="24"/>
                    </w:rPr>
                    <m:t>M−</m:t>
                  </m:r>
                  <m:sSub>
                    <m:sSubPr>
                      <m:ctrlPr>
                        <w:rPr>
                          <w:rFonts w:ascii="Cambria Math" w:hAnsi="Cambria Math"/>
                          <w:sz w:val="24"/>
                        </w:rPr>
                      </m:ctrlPr>
                    </m:sSubPr>
                    <m:e>
                      <m:r>
                        <m:rPr/>
                        <w:rPr>
                          <w:rFonts w:ascii="Cambria Math" w:hAnsi="Cambria Math"/>
                          <w:sz w:val="24"/>
                        </w:rPr>
                        <m:t>M</m:t>
                      </m:r>
                      <m:ctrlPr>
                        <w:rPr>
                          <w:rFonts w:ascii="Cambria Math" w:hAnsi="Cambria Math"/>
                          <w:sz w:val="24"/>
                        </w:rPr>
                      </m:ctrlPr>
                    </m:e>
                    <m:sub>
                      <m:r>
                        <m:rPr/>
                        <w:rPr>
                          <w:rFonts w:ascii="Cambria Math" w:hAnsi="Cambria Math"/>
                          <w:sz w:val="24"/>
                        </w:rPr>
                        <m:t>0</m:t>
                      </m:r>
                      <m:ctrlPr>
                        <w:rPr>
                          <w:rFonts w:ascii="Cambria Math" w:hAnsi="Cambria Math"/>
                          <w:sz w:val="24"/>
                        </w:rPr>
                      </m:ctrlPr>
                    </m:sub>
                  </m:sSub>
                  <m:ctrlPr>
                    <w:rPr>
                      <w:rFonts w:ascii="Cambria Math" w:hAnsi="Cambria Math"/>
                      <w:sz w:val="24"/>
                    </w:rPr>
                  </m:ctrlPr>
                </m:num>
                <m:den>
                  <m:r>
                    <m:rPr/>
                    <w:rPr>
                      <w:rFonts w:ascii="Cambria Math" w:hAnsi="Cambria Math"/>
                      <w:sz w:val="24"/>
                    </w:rPr>
                    <m:t>M</m:t>
                  </m:r>
                  <m:ctrlPr>
                    <w:rPr>
                      <w:rFonts w:ascii="Cambria Math" w:hAnsi="Cambria Math"/>
                      <w:sz w:val="24"/>
                    </w:rPr>
                  </m:ctrlPr>
                </m:den>
              </m:f>
              <m:r>
                <m:rPr/>
                <w:rPr>
                  <w:rFonts w:ascii="Cambria Math" w:hAnsi="Cambria Math"/>
                  <w:sz w:val="24"/>
                </w:rPr>
                <m:t>=</m:t>
              </m:r>
              <m:f>
                <m:fPr>
                  <m:ctrlPr>
                    <w:rPr>
                      <w:rFonts w:ascii="Cambria Math" w:hAnsi="Cambria Math"/>
                      <w:sz w:val="24"/>
                    </w:rPr>
                  </m:ctrlPr>
                </m:fPr>
                <m:num>
                  <m:sSup>
                    <m:sSupPr>
                      <m:ctrlPr>
                        <w:rPr>
                          <w:rFonts w:ascii="Cambria Math" w:hAnsi="Cambria Math"/>
                          <w:sz w:val="24"/>
                        </w:rPr>
                      </m:ctrlPr>
                    </m:sSupPr>
                    <m:e>
                      <m:r>
                        <m:rPr/>
                        <w:rPr>
                          <w:rFonts w:ascii="Cambria Math" w:hAnsi="Cambria Math"/>
                          <w:sz w:val="24"/>
                        </w:rPr>
                        <m:t>d</m:t>
                      </m:r>
                      <m:ctrlPr>
                        <w:rPr>
                          <w:rFonts w:ascii="Cambria Math" w:hAnsi="Cambria Math"/>
                          <w:sz w:val="24"/>
                        </w:rPr>
                      </m:ctrlPr>
                    </m:e>
                    <m:sup>
                      <m:r>
                        <m:rPr/>
                        <w:rPr>
                          <w:rFonts w:ascii="Cambria Math" w:hAnsi="Cambria Math"/>
                          <w:sz w:val="24"/>
                        </w:rPr>
                        <m:t>2</m:t>
                      </m:r>
                      <m:ctrlPr>
                        <w:rPr>
                          <w:rFonts w:ascii="Cambria Math" w:hAnsi="Cambria Math"/>
                          <w:sz w:val="24"/>
                        </w:rPr>
                      </m:ctrlPr>
                    </m:sup>
                  </m:sSup>
                  <m:r>
                    <m:rPr/>
                    <w:rPr>
                      <w:rFonts w:ascii="Cambria Math" w:hAnsi="Cambria Math"/>
                      <w:sz w:val="24"/>
                    </w:rPr>
                    <m:t>−</m:t>
                  </m:r>
                  <m:sSup>
                    <m:sSupPr>
                      <m:ctrlPr>
                        <w:rPr>
                          <w:rFonts w:ascii="Cambria Math" w:hAnsi="Cambria Math"/>
                          <w:i/>
                          <w:sz w:val="24"/>
                        </w:rPr>
                      </m:ctrlPr>
                    </m:sSupPr>
                    <m:e>
                      <m:d>
                        <m:dPr>
                          <m:ctrlPr>
                            <w:rPr>
                              <w:rFonts w:ascii="Cambria Math" w:hAnsi="Cambria Math"/>
                              <w:i/>
                              <w:sz w:val="24"/>
                            </w:rPr>
                          </m:ctrlPr>
                        </m:dPr>
                        <m:e>
                          <m:r>
                            <m:rPr/>
                            <w:rPr>
                              <w:rFonts w:ascii="Cambria Math" w:hAnsi="Cambria Math"/>
                              <w:sz w:val="24"/>
                            </w:rPr>
                            <m:t>d−</m:t>
                          </m:r>
                          <m:sSubSup>
                            <m:sSubSupPr>
                              <m:ctrlPr>
                                <w:rPr>
                                  <w:rFonts w:ascii="Cambria Math" w:hAnsi="Cambria Math"/>
                                  <w:i/>
                                  <w:sz w:val="24"/>
                                </w:rPr>
                              </m:ctrlPr>
                            </m:sSubSupPr>
                            <m:e>
                              <m:r>
                                <m:rPr/>
                                <w:rPr>
                                  <w:rFonts w:ascii="Cambria Math" w:hAnsi="Cambria Math"/>
                                  <w:sz w:val="24"/>
                                </w:rPr>
                                <m:t>2d</m:t>
                              </m:r>
                              <m:ctrlPr>
                                <w:rPr>
                                  <w:rFonts w:ascii="Cambria Math" w:hAnsi="Cambria Math"/>
                                  <w:i/>
                                  <w:sz w:val="24"/>
                                </w:rPr>
                              </m:ctrlPr>
                            </m:e>
                            <m:sub>
                              <m:r>
                                <m:rPr/>
                                <w:rPr>
                                  <w:rFonts w:ascii="Cambria Math" w:hAnsi="Cambria Math"/>
                                  <w:sz w:val="24"/>
                                </w:rPr>
                                <m:t>ui</m:t>
                              </m:r>
                              <m:ctrlPr>
                                <w:rPr>
                                  <w:rFonts w:ascii="Cambria Math" w:hAnsi="Cambria Math"/>
                                  <w:i/>
                                  <w:sz w:val="24"/>
                                </w:rPr>
                              </m:ctrlPr>
                            </m:sub>
                            <m:sup>
                              <m:r>
                                <m:rPr/>
                                <w:rPr>
                                  <w:rFonts w:ascii="Cambria Math" w:hAnsi="Cambria Math"/>
                                  <w:sz w:val="24"/>
                                </w:rPr>
                                <m:t xml:space="preserve"> </m:t>
                              </m:r>
                              <m:ctrlPr>
                                <w:rPr>
                                  <w:rFonts w:ascii="Cambria Math" w:hAnsi="Cambria Math"/>
                                  <w:i/>
                                  <w:sz w:val="24"/>
                                </w:rPr>
                              </m:ctrlPr>
                            </m:sup>
                          </m:sSubSup>
                          <m:ctrlPr>
                            <w:rPr>
                              <w:rFonts w:ascii="Cambria Math" w:hAnsi="Cambria Math"/>
                              <w:i/>
                              <w:sz w:val="24"/>
                            </w:rPr>
                          </m:ctrlPr>
                        </m:e>
                      </m:d>
                      <m:ctrlPr>
                        <w:rPr>
                          <w:rFonts w:ascii="Cambria Math" w:hAnsi="Cambria Math"/>
                          <w:i/>
                          <w:sz w:val="24"/>
                        </w:rPr>
                      </m:ctrlPr>
                    </m:e>
                    <m:sup>
                      <m:r>
                        <m:rPr/>
                        <w:rPr>
                          <w:rFonts w:ascii="Cambria Math" w:hAnsi="Cambria Math"/>
                          <w:sz w:val="24"/>
                        </w:rPr>
                        <m:t>2</m:t>
                      </m:r>
                      <m:ctrlPr>
                        <w:rPr>
                          <w:rFonts w:ascii="Cambria Math" w:hAnsi="Cambria Math"/>
                          <w:i/>
                          <w:sz w:val="24"/>
                        </w:rPr>
                      </m:ctrlPr>
                    </m:sup>
                  </m:sSup>
                  <m:ctrlPr>
                    <w:rPr>
                      <w:rFonts w:ascii="Cambria Math" w:hAnsi="Cambria Math"/>
                      <w:sz w:val="24"/>
                    </w:rPr>
                  </m:ctrlPr>
                </m:num>
                <m:den>
                  <m:sSup>
                    <m:sSupPr>
                      <m:ctrlPr>
                        <w:rPr>
                          <w:rFonts w:ascii="Cambria Math" w:hAnsi="Cambria Math"/>
                          <w:sz w:val="24"/>
                        </w:rPr>
                      </m:ctrlPr>
                    </m:sSupPr>
                    <m:e>
                      <m:r>
                        <m:rPr/>
                        <w:rPr>
                          <w:rFonts w:ascii="Cambria Math" w:hAnsi="Cambria Math"/>
                          <w:sz w:val="24"/>
                        </w:rPr>
                        <m:t>d</m:t>
                      </m:r>
                      <m:ctrlPr>
                        <w:rPr>
                          <w:rFonts w:ascii="Cambria Math" w:hAnsi="Cambria Math"/>
                          <w:sz w:val="24"/>
                        </w:rPr>
                      </m:ctrlPr>
                    </m:e>
                    <m:sup>
                      <m:r>
                        <m:rPr/>
                        <w:rPr>
                          <w:rFonts w:ascii="Cambria Math" w:hAnsi="Cambria Math"/>
                          <w:sz w:val="24"/>
                        </w:rPr>
                        <m:t>2</m:t>
                      </m:r>
                      <m:ctrlPr>
                        <w:rPr>
                          <w:rFonts w:ascii="Cambria Math" w:hAnsi="Cambria Math"/>
                          <w:sz w:val="24"/>
                        </w:rPr>
                      </m:ctrlPr>
                    </m:sup>
                  </m:sSup>
                  <m:ctrlPr>
                    <w:rPr>
                      <w:rFonts w:ascii="Cambria Math" w:hAnsi="Cambria Math"/>
                      <w:sz w:val="24"/>
                    </w:rPr>
                  </m:ctrlPr>
                </m:den>
              </m:f>
              <m:r>
                <m:rPr/>
                <w:rPr>
                  <w:rFonts w:ascii="Cambria Math" w:hAnsi="Cambria Math"/>
                  <w:sz w:val="24"/>
                </w:rPr>
                <m:t>#(7)</m:t>
              </m:r>
              <m:r>
                <m:rPr/>
                <w:rPr>
                  <w:rFonts w:hint="eastAsia" w:ascii="Cambria Math" w:hAnsi="Cambria Math"/>
                  <w:sz w:val="24"/>
                </w:rPr>
                <m:t>#</m:t>
              </m:r>
              <m:r>
                <m:rPr/>
                <w:rPr>
                  <w:rFonts w:ascii="Cambria Math" w:hAnsi="Cambria Math"/>
                  <w:sz w:val="24"/>
                </w:rPr>
                <m:t>#</m:t>
              </m:r>
              <m:ctrlPr>
                <w:rPr>
                  <w:rFonts w:ascii="Cambria Math" w:hAnsi="Cambria Math"/>
                  <w:i/>
                  <w:sz w:val="24"/>
                </w:rPr>
              </m:ctrlPr>
            </m:e>
          </m:eqArr>
        </m:oMath>
      </m:oMathPara>
    </w:p>
    <w:p>
      <w:pPr>
        <w:spacing w:line="360" w:lineRule="auto"/>
        <w:rPr>
          <w:sz w:val="24"/>
        </w:rPr>
      </w:pPr>
      <w:r>
        <w:rPr>
          <w:sz w:val="24"/>
        </w:rPr>
        <w:t>式中</w:t>
      </w:r>
      <w:r>
        <w:rPr>
          <w:sz w:val="24"/>
          <w:lang w:bidi="ar"/>
        </w:rPr>
        <w:t>：</w:t>
      </w:r>
      <m:oMath>
        <m:r>
          <m:rPr/>
          <w:rPr>
            <w:rFonts w:ascii="Cambria Math" w:hAnsi="Cambria Math"/>
            <w:sz w:val="24"/>
          </w:rPr>
          <m:t>M</m:t>
        </m:r>
      </m:oMath>
      <w:r>
        <w:rPr>
          <w:i/>
          <w:iCs/>
          <w:sz w:val="24"/>
          <w:lang w:bidi="ar"/>
        </w:rPr>
        <w:t xml:space="preserve"> ——</w:t>
      </w:r>
      <w:r>
        <w:rPr>
          <w:sz w:val="24"/>
          <w:lang w:bidi="ar"/>
        </w:rPr>
        <w:t>钢丝</w:t>
      </w:r>
      <w:r>
        <w:rPr>
          <w:rFonts w:hint="eastAsia"/>
          <w:sz w:val="24"/>
          <w:lang w:bidi="ar"/>
        </w:rPr>
        <w:t>初始</w:t>
      </w:r>
      <w:r>
        <w:rPr>
          <w:sz w:val="24"/>
          <w:lang w:bidi="ar"/>
        </w:rPr>
        <w:t>质量；</w:t>
      </w:r>
    </w:p>
    <w:p>
      <w:pPr>
        <w:spacing w:line="360" w:lineRule="auto"/>
        <w:ind w:firstLine="720" w:firstLineChars="300"/>
        <w:rPr>
          <w:rFonts w:ascii="Cambria Math" w:hAnsi="Cambria Math"/>
          <w:i/>
          <w:sz w:val="24"/>
        </w:rPr>
      </w:pPr>
      <m:oMath>
        <m:sSub>
          <m:sSubPr>
            <m:ctrlPr>
              <w:rPr>
                <w:rFonts w:ascii="Cambria Math" w:hAnsi="Cambria Math"/>
                <w:i/>
                <w:sz w:val="24"/>
              </w:rPr>
            </m:ctrlPr>
          </m:sSubPr>
          <m:e>
            <m:r>
              <m:rPr/>
              <w:rPr>
                <w:rFonts w:ascii="Cambria Math" w:hAnsi="Cambria Math"/>
                <w:sz w:val="24"/>
              </w:rPr>
              <m:t>M</m:t>
            </m:r>
            <m:ctrlPr>
              <w:rPr>
                <w:rFonts w:ascii="Cambria Math" w:hAnsi="Cambria Math"/>
                <w:i/>
                <w:sz w:val="24"/>
              </w:rPr>
            </m:ctrlPr>
          </m:e>
          <m:sub>
            <m:r>
              <m:rPr/>
              <w:rPr>
                <w:rFonts w:ascii="Cambria Math" w:hAnsi="Cambria Math"/>
                <w:sz w:val="24"/>
              </w:rPr>
              <m:t>0</m:t>
            </m:r>
            <m:ctrlPr>
              <w:rPr>
                <w:rFonts w:ascii="Cambria Math" w:hAnsi="Cambria Math"/>
                <w:i/>
                <w:sz w:val="24"/>
              </w:rPr>
            </m:ctrlPr>
          </m:sub>
        </m:sSub>
      </m:oMath>
      <w:r>
        <w:rPr>
          <w:rFonts w:ascii="Cambria Math" w:hAnsi="Cambria Math"/>
          <w:i/>
          <w:sz w:val="24"/>
        </w:rPr>
        <w:t xml:space="preserve"> </w:t>
      </w:r>
      <w:r>
        <w:rPr>
          <w:i/>
          <w:iCs/>
          <w:sz w:val="24"/>
          <w:lang w:bidi="ar"/>
        </w:rPr>
        <w:t>——</w:t>
      </w:r>
      <w:r>
        <w:rPr>
          <w:rFonts w:hint="eastAsia" w:ascii="Cambria Math" w:hAnsi="Cambria Math"/>
          <w:iCs/>
          <w:sz w:val="24"/>
        </w:rPr>
        <w:t>腐蚀后钢丝的质量；</w:t>
      </w:r>
    </w:p>
    <w:p>
      <w:pPr>
        <w:spacing w:line="360" w:lineRule="auto"/>
        <w:ind w:firstLine="720" w:firstLineChars="300"/>
        <w:rPr>
          <w:rFonts w:ascii="Cambria Math" w:hAnsi="Cambria Math"/>
          <w:iCs/>
          <w:sz w:val="24"/>
        </w:rPr>
      </w:pPr>
      <m:oMath>
        <m:r>
          <m:rPr/>
          <w:rPr>
            <w:rFonts w:hint="eastAsia" w:ascii="Cambria Math" w:hAnsi="Cambria Math"/>
            <w:sz w:val="24"/>
          </w:rPr>
          <m:t>d</m:t>
        </m:r>
      </m:oMath>
      <w:r>
        <w:rPr>
          <w:rFonts w:ascii="Cambria Math" w:hAnsi="Cambria Math"/>
          <w:i/>
          <w:sz w:val="24"/>
        </w:rPr>
        <w:t xml:space="preserve"> </w:t>
      </w:r>
      <w:r>
        <w:rPr>
          <w:i/>
          <w:iCs/>
          <w:sz w:val="24"/>
          <w:lang w:bidi="ar"/>
        </w:rPr>
        <w:t>——</w:t>
      </w:r>
      <w:r>
        <w:rPr>
          <w:rFonts w:hint="eastAsia" w:ascii="Cambria Math" w:hAnsi="Cambria Math"/>
          <w:iCs/>
          <w:sz w:val="24"/>
        </w:rPr>
        <w:t>钢丝初始直径；</w:t>
      </w:r>
    </w:p>
    <w:p>
      <w:pPr>
        <w:spacing w:line="360" w:lineRule="auto"/>
        <w:ind w:firstLine="720" w:firstLineChars="300"/>
        <w:rPr>
          <w:rFonts w:ascii="Cambria Math" w:hAnsi="Cambria Math"/>
          <w:iCs/>
          <w:sz w:val="24"/>
        </w:rPr>
      </w:pPr>
      <m:oMath>
        <m:sSubSup>
          <m:sSubSupPr>
            <m:ctrlPr>
              <w:rPr>
                <w:rFonts w:ascii="Cambria Math" w:hAnsi="Cambria Math"/>
                <w:i/>
                <w:sz w:val="24"/>
              </w:rPr>
            </m:ctrlPr>
          </m:sSubSupPr>
          <m:e>
            <m:r>
              <m:rPr/>
              <w:rPr>
                <w:rFonts w:ascii="Cambria Math" w:hAnsi="Cambria Math"/>
                <w:sz w:val="24"/>
              </w:rPr>
              <m:t>d</m:t>
            </m:r>
            <m:ctrlPr>
              <w:rPr>
                <w:rFonts w:ascii="Cambria Math" w:hAnsi="Cambria Math"/>
                <w:i/>
                <w:sz w:val="24"/>
              </w:rPr>
            </m:ctrlPr>
          </m:e>
          <m:sub>
            <m:r>
              <m:rPr/>
              <w:rPr>
                <w:rFonts w:ascii="Cambria Math" w:hAnsi="Cambria Math"/>
                <w:sz w:val="24"/>
              </w:rPr>
              <m:t>ui</m:t>
            </m:r>
            <m:ctrlPr>
              <w:rPr>
                <w:rFonts w:ascii="Cambria Math" w:hAnsi="Cambria Math"/>
                <w:i/>
                <w:sz w:val="24"/>
              </w:rPr>
            </m:ctrlPr>
          </m:sub>
          <m:sup>
            <m:r>
              <m:rPr/>
              <w:rPr>
                <w:rFonts w:ascii="Cambria Math" w:hAnsi="Cambria Math"/>
                <w:sz w:val="24"/>
              </w:rPr>
              <m:t xml:space="preserve"> </m:t>
            </m:r>
            <m:ctrlPr>
              <w:rPr>
                <w:rFonts w:ascii="Cambria Math" w:hAnsi="Cambria Math"/>
                <w:i/>
                <w:sz w:val="24"/>
              </w:rPr>
            </m:ctrlPr>
          </m:sup>
        </m:sSubSup>
      </m:oMath>
      <w:r>
        <w:rPr>
          <w:i/>
          <w:iCs/>
          <w:sz w:val="24"/>
          <w:lang w:bidi="ar"/>
        </w:rPr>
        <w:t>——</w:t>
      </w:r>
      <w:r>
        <w:rPr>
          <w:rFonts w:hint="eastAsia"/>
          <w:sz w:val="24"/>
        </w:rPr>
        <w:t>拉索第</w:t>
      </w:r>
      <w:r>
        <w:rPr>
          <w:i/>
          <w:iCs/>
          <w:sz w:val="24"/>
        </w:rPr>
        <w:t>i</w:t>
      </w:r>
      <w:r>
        <w:rPr>
          <w:rFonts w:hint="eastAsia"/>
          <w:sz w:val="24"/>
        </w:rPr>
        <w:t>层单根钢丝的腐蚀深度</w:t>
      </w:r>
      <w:r>
        <w:rPr>
          <w:rFonts w:hint="eastAsia" w:ascii="Cambria Math" w:hAnsi="Cambria Math"/>
          <w:iCs/>
          <w:sz w:val="24"/>
        </w:rPr>
        <w:t>。</w:t>
      </w:r>
    </w:p>
    <w:p>
      <w:pPr>
        <w:pStyle w:val="4"/>
        <w:numPr>
          <w:ilvl w:val="2"/>
          <w:numId w:val="56"/>
        </w:numPr>
        <w:rPr>
          <w:szCs w:val="24"/>
        </w:rPr>
      </w:pPr>
      <w:r>
        <w:rPr>
          <w:rFonts w:hint="eastAsia" w:ascii="Cambria Math" w:hAnsi="Cambria Math"/>
        </w:rPr>
        <w:t>平行钢丝索</w:t>
      </w:r>
      <w:r>
        <w:rPr>
          <w:rFonts w:hint="eastAsia"/>
          <w:szCs w:val="24"/>
        </w:rPr>
        <w:t>的质量损失率可表示为：</w:t>
      </w:r>
    </w:p>
    <w:p>
      <w:pPr>
        <w:pStyle w:val="54"/>
        <w:spacing w:line="360" w:lineRule="auto"/>
        <w:ind w:firstLine="480"/>
        <w:jc w:val="center"/>
      </w:pPr>
      <m:oMathPara>
        <m:oMath>
          <m:eqArr>
            <m:eqArrPr>
              <m:maxDist m:val="1"/>
              <m:ctrlPr>
                <w:rPr>
                  <w:rFonts w:ascii="Cambria Math" w:hAnsi="Cambria Math"/>
                  <w:i/>
                </w:rPr>
              </m:ctrlPr>
            </m:eqArrPr>
            <m:e>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L</m:t>
                  </m:r>
                  <m:ctrlPr>
                    <w:rPr>
                      <w:rFonts w:ascii="Cambria Math" w:hAnsi="Cambria Math"/>
                    </w:rPr>
                  </m:ctrlPr>
                </m:sub>
              </m:sSub>
              <m:r>
                <m:rPr/>
                <w:rPr>
                  <w:rFonts w:ascii="Cambria Math" w:hAnsi="Cambria Math"/>
                </w:rPr>
                <m:t>=</m:t>
              </m:r>
              <m:f>
                <m:fPr>
                  <m:ctrlPr>
                    <w:rPr>
                      <w:rFonts w:ascii="Cambria Math" w:hAnsi="Cambria Math"/>
                    </w:rPr>
                  </m:ctrlPr>
                </m:fPr>
                <m:num>
                  <m:nary>
                    <m:naryPr>
                      <m:chr m:val="∑"/>
                      <m:limLoc m:val="undOvr"/>
                      <m:subHide m:val="1"/>
                      <m:supHide m:val="1"/>
                      <m:ctrlPr>
                        <w:rPr>
                          <w:rFonts w:ascii="Cambria Math" w:hAnsi="Cambria Math"/>
                        </w:rPr>
                      </m:ctrlPr>
                    </m:naryPr>
                    <m:sub>
                      <m:ctrlPr>
                        <w:rPr>
                          <w:rFonts w:ascii="Cambria Math" w:hAnsi="Cambria Math"/>
                        </w:rPr>
                      </m:ctrlPr>
                    </m:sub>
                    <m:sup>
                      <m:ctrlPr>
                        <w:rPr>
                          <w:rFonts w:ascii="Cambria Math" w:hAnsi="Cambria Math"/>
                        </w:rPr>
                      </m:ctrlPr>
                    </m:sup>
                    <m:e>
                      <m:sSub>
                        <m:sSubPr>
                          <m:ctrlPr>
                            <w:rPr>
                              <w:rFonts w:ascii="Cambria Math" w:hAnsi="Cambria Math"/>
                            </w:rPr>
                          </m:ctrlPr>
                        </m:sSubPr>
                        <m:e>
                          <m:r>
                            <m:rPr/>
                            <w:rPr>
                              <w:rFonts w:ascii="Cambria Math" w:hAnsi="Cambria Math"/>
                            </w:rPr>
                            <m:t>(w</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ctrlPr>
                        <w:rPr>
                          <w:rFonts w:ascii="Cambria Math" w:hAnsi="Cambria Math"/>
                        </w:rPr>
                      </m:ctrlPr>
                    </m:e>
                  </m:nary>
                  <m:ctrlPr>
                    <w:rPr>
                      <w:rFonts w:ascii="Cambria Math" w:hAnsi="Cambria Math"/>
                    </w:rPr>
                  </m:ctrlPr>
                </m:num>
                <m:den>
                  <m:nary>
                    <m:naryPr>
                      <m:chr m:val="∑"/>
                      <m:limLoc m:val="undOvr"/>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sSub>
                        <m:sSubPr>
                          <m:ctrlPr>
                            <w:rPr>
                              <w:rFonts w:ascii="Cambria Math" w:hAnsi="Cambria Math"/>
                            </w:rPr>
                          </m:ctrlPr>
                        </m:sSubPr>
                        <m:e>
                          <m:r>
                            <m:rPr/>
                            <w:rPr>
                              <w:rFonts w:ascii="Cambria Math" w:hAnsi="Cambria Math"/>
                            </w:rPr>
                            <m:t>N</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i/>
                        </w:rPr>
                      </m:ctrlPr>
                    </m:e>
                  </m:nary>
                  <m:ctrlPr>
                    <w:rPr>
                      <w:rFonts w:ascii="Cambria Math" w:hAnsi="Cambria Math"/>
                    </w:rPr>
                  </m:ctrlPr>
                </m:den>
              </m:f>
              <m:r>
                <m:rPr/>
                <w:rPr>
                  <w:rFonts w:ascii="Cambria Math" w:hAnsi="Cambria Math"/>
                </w:rPr>
                <m:t>#</m:t>
              </m:r>
              <m:d>
                <m:dPr>
                  <m:ctrlPr>
                    <w:rPr>
                      <w:rFonts w:ascii="Cambria Math" w:hAnsi="Cambria Math"/>
                      <w:i/>
                    </w:rPr>
                  </m:ctrlPr>
                </m:dPr>
                <m:e>
                  <m:r>
                    <m:rPr/>
                    <w:rPr>
                      <w:rFonts w:ascii="Cambria Math" w:hAnsi="Cambria Math"/>
                    </w:rPr>
                    <m:t>8</m:t>
                  </m:r>
                  <m:ctrlPr>
                    <w:rPr>
                      <w:rFonts w:ascii="Cambria Math" w:hAnsi="Cambria Math"/>
                      <w:i/>
                    </w:rPr>
                  </m:ctrlPr>
                </m:e>
              </m:d>
              <m:ctrlPr>
                <w:rPr>
                  <w:rFonts w:ascii="Cambria Math" w:hAnsi="Cambria Math"/>
                  <w:i/>
                </w:rPr>
              </m:ctrlPr>
            </m:e>
          </m:eqArr>
        </m:oMath>
      </m:oMathPara>
    </w:p>
    <w:p>
      <w:pPr>
        <w:spacing w:line="360" w:lineRule="auto"/>
        <w:rPr>
          <w:sz w:val="24"/>
        </w:rPr>
      </w:pPr>
      <w:r>
        <w:rPr>
          <w:sz w:val="24"/>
        </w:rPr>
        <w:t>式中：</w:t>
      </w:r>
      <m:oMath>
        <m:sSub>
          <m:sSubPr>
            <m:ctrlPr>
              <w:rPr>
                <w:rFonts w:ascii="Cambria Math" w:hAnsi="Cambria Math"/>
                <w:sz w:val="24"/>
              </w:rPr>
            </m:ctrlPr>
          </m:sSubPr>
          <m:e>
            <m:r>
              <m:rPr/>
              <w:rPr>
                <w:rFonts w:ascii="Cambria Math" w:hAnsi="Cambria Math"/>
                <w:sz w:val="24"/>
              </w:rPr>
              <m:t>N</m:t>
            </m:r>
            <m:ctrlPr>
              <w:rPr>
                <w:rFonts w:ascii="Cambria Math" w:hAnsi="Cambria Math"/>
                <w:sz w:val="24"/>
              </w:rPr>
            </m:ctrlPr>
          </m:e>
          <m:sub>
            <m:r>
              <m:rPr/>
              <w:rPr>
                <w:rFonts w:ascii="Cambria Math" w:hAnsi="Cambria Math"/>
                <w:sz w:val="24"/>
              </w:rPr>
              <m:t>i</m:t>
            </m:r>
            <m:ctrlPr>
              <w:rPr>
                <w:rFonts w:ascii="Cambria Math" w:hAnsi="Cambria Math"/>
                <w:sz w:val="24"/>
              </w:rPr>
            </m:ctrlPr>
          </m:sub>
        </m:sSub>
      </m:oMath>
      <w:r>
        <w:rPr>
          <w:sz w:val="24"/>
        </w:rPr>
        <w:t>——</w:t>
      </w:r>
      <w:r>
        <w:rPr>
          <w:rFonts w:hint="eastAsia" w:ascii="Cambria Math" w:hAnsi="Cambria Math"/>
          <w:sz w:val="24"/>
        </w:rPr>
        <w:t>平行钢丝索</w:t>
      </w:r>
      <w:r>
        <w:rPr>
          <w:rFonts w:hint="eastAsia"/>
          <w:sz w:val="24"/>
        </w:rPr>
        <w:t>第</w:t>
      </w:r>
      <w:r>
        <w:rPr>
          <w:i/>
          <w:iCs/>
          <w:sz w:val="24"/>
        </w:rPr>
        <w:t>i</w:t>
      </w:r>
      <w:r>
        <w:rPr>
          <w:rFonts w:hint="eastAsia"/>
          <w:sz w:val="24"/>
        </w:rPr>
        <w:t>层钢丝的数量</w:t>
      </w:r>
      <w:r>
        <w:rPr>
          <w:sz w:val="24"/>
        </w:rPr>
        <w:t>；</w:t>
      </w:r>
    </w:p>
    <w:bookmarkEnd w:id="1581"/>
    <w:p>
      <w:pPr>
        <w:pStyle w:val="3"/>
        <w:numPr>
          <w:ilvl w:val="1"/>
          <w:numId w:val="56"/>
        </w:numPr>
        <w:spacing w:before="240" w:after="240"/>
        <w:rPr>
          <w:rFonts w:ascii="Cambria Math" w:hAnsi="Cambria Math"/>
          <w:sz w:val="24"/>
        </w:rPr>
      </w:pPr>
      <w:bookmarkStart w:id="1582" w:name="_Toc160459215"/>
      <w:bookmarkStart w:id="1583" w:name="_Toc162946206"/>
      <w:bookmarkStart w:id="1584" w:name="_Toc161125805"/>
      <w:bookmarkStart w:id="1585" w:name="_Toc171006836"/>
      <w:bookmarkStart w:id="1586" w:name="_Toc161321018"/>
      <w:bookmarkStart w:id="1587" w:name="_Toc160010038"/>
      <w:bookmarkStart w:id="1588" w:name="_Toc173750272"/>
      <w:bookmarkStart w:id="1589" w:name="_Toc173751386"/>
      <w:bookmarkStart w:id="1590" w:name="_Toc175219968"/>
      <w:bookmarkStart w:id="1591" w:name="_Toc175220336"/>
      <w:bookmarkStart w:id="1592" w:name="_Toc183422067"/>
      <w:bookmarkStart w:id="1593" w:name="_Toc155780616"/>
      <w:bookmarkStart w:id="1594" w:name="_Toc155878747"/>
      <w:bookmarkStart w:id="1595" w:name="_Toc155118205"/>
      <w:bookmarkStart w:id="1596" w:name="_Toc155879403"/>
      <w:bookmarkStart w:id="1597" w:name="_Toc154391850"/>
      <w:bookmarkStart w:id="1598" w:name="_Toc155780469"/>
      <w:bookmarkStart w:id="1599" w:name="_Toc155079064"/>
      <w:bookmarkStart w:id="1600" w:name="_Toc155118798"/>
      <w:bookmarkStart w:id="1601" w:name="_Hlk156298366"/>
      <w:r>
        <w:rPr>
          <w:rFonts w:hint="eastAsia" w:ascii="Cambria Math" w:hAnsi="Cambria Math"/>
          <w:sz w:val="24"/>
        </w:rPr>
        <w:t>平行钢丝索疲劳损伤度动态评估</w:t>
      </w:r>
      <w:bookmarkEnd w:id="1582"/>
      <w:bookmarkEnd w:id="1583"/>
      <w:bookmarkEnd w:id="1584"/>
      <w:bookmarkEnd w:id="1585"/>
      <w:bookmarkEnd w:id="1586"/>
      <w:bookmarkEnd w:id="1587"/>
      <w:bookmarkEnd w:id="1588"/>
      <w:bookmarkEnd w:id="1589"/>
      <w:bookmarkEnd w:id="1590"/>
      <w:bookmarkEnd w:id="1591"/>
      <w:bookmarkEnd w:id="1592"/>
    </w:p>
    <w:bookmarkEnd w:id="1593"/>
    <w:bookmarkEnd w:id="1594"/>
    <w:bookmarkEnd w:id="1595"/>
    <w:bookmarkEnd w:id="1596"/>
    <w:bookmarkEnd w:id="1597"/>
    <w:bookmarkEnd w:id="1598"/>
    <w:bookmarkEnd w:id="1599"/>
    <w:bookmarkEnd w:id="1600"/>
    <w:p>
      <w:pPr>
        <w:pStyle w:val="4"/>
        <w:numPr>
          <w:ilvl w:val="2"/>
          <w:numId w:val="56"/>
        </w:numPr>
        <w:rPr>
          <w:szCs w:val="24"/>
        </w:rPr>
      </w:pPr>
      <w:r>
        <w:rPr>
          <w:rFonts w:hint="eastAsia"/>
          <w:szCs w:val="24"/>
        </w:rPr>
        <w:t>平行</w:t>
      </w:r>
      <w:r>
        <w:rPr>
          <w:rFonts w:hint="eastAsia"/>
        </w:rPr>
        <w:t>钢丝</w:t>
      </w:r>
      <w:r>
        <w:rPr>
          <w:rFonts w:hint="eastAsia"/>
          <w:szCs w:val="24"/>
        </w:rPr>
        <w:t>索疲劳性能可通过建立应力幅与疲劳寿命之间的关系可表示为：</w:t>
      </w:r>
    </w:p>
    <w:p>
      <w:pPr>
        <w:spacing w:line="360" w:lineRule="auto"/>
        <w:rPr>
          <w:sz w:val="24"/>
        </w:rPr>
      </w:pPr>
      <m:oMathPara>
        <m:oMath>
          <m:eqArr>
            <m:eqArrPr>
              <m:maxDist m:val="1"/>
              <m:ctrlPr>
                <w:rPr>
                  <w:rFonts w:ascii="Cambria Math" w:hAnsi="Cambria Math"/>
                  <w:i/>
                  <w:sz w:val="24"/>
                </w:rPr>
              </m:ctrlPr>
            </m:eqArrPr>
            <m:e>
              <m:r>
                <m:rPr/>
                <w:rPr>
                  <w:rFonts w:ascii="Cambria Math" w:hAnsi="Cambria Math"/>
                  <w:sz w:val="24"/>
                </w:rPr>
                <m:t>lgN=lgC−mlg</m:t>
              </m:r>
              <m:r>
                <m:rPr>
                  <m:sty m:val="p"/>
                </m:rPr>
                <w:rPr>
                  <w:rFonts w:ascii="Cambria Math" w:hAnsi="Cambria Math"/>
                  <w:color w:val="000000"/>
                  <w:kern w:val="0"/>
                  <w:sz w:val="24"/>
                  <w:lang w:bidi="ar"/>
                </w:rPr>
                <m:t>Δ</m:t>
              </m:r>
              <m:sSub>
                <m:sSubPr>
                  <m:ctrlPr>
                    <w:rPr>
                      <w:rFonts w:ascii="Cambria Math" w:hAnsi="Cambria Math"/>
                      <w:color w:val="000000"/>
                      <w:kern w:val="0"/>
                      <w:sz w:val="24"/>
                      <w:lang w:bidi="ar"/>
                    </w:rPr>
                  </m:ctrlPr>
                </m:sSubPr>
                <m:e>
                  <m:r>
                    <m:rPr/>
                    <w:rPr>
                      <w:rFonts w:ascii="Cambria Math" w:hAnsi="Cambria Math"/>
                      <w:color w:val="000000"/>
                      <w:kern w:val="0"/>
                      <w:sz w:val="24"/>
                      <w:lang w:bidi="ar"/>
                    </w:rPr>
                    <m:t>σ</m:t>
                  </m:r>
                  <m:ctrlPr>
                    <w:rPr>
                      <w:rFonts w:ascii="Cambria Math" w:hAnsi="Cambria Math"/>
                      <w:i/>
                      <w:color w:val="000000"/>
                      <w:kern w:val="0"/>
                      <w:sz w:val="24"/>
                      <w:lang w:bidi="ar"/>
                    </w:rPr>
                  </m:ctrlPr>
                </m:e>
                <m:sub>
                  <m:r>
                    <m:rPr/>
                    <w:rPr>
                      <w:rFonts w:ascii="Cambria Math" w:hAnsi="Cambria Math"/>
                      <w:color w:val="000000"/>
                      <w:kern w:val="0"/>
                      <w:sz w:val="24"/>
                      <w:lang w:bidi="ar"/>
                    </w:rPr>
                    <m:t>e</m:t>
                  </m:r>
                  <m:ctrlPr>
                    <w:rPr>
                      <w:rFonts w:ascii="Cambria Math" w:hAnsi="Cambria Math"/>
                      <w:color w:val="000000"/>
                      <w:kern w:val="0"/>
                      <w:sz w:val="24"/>
                      <w:lang w:bidi="ar"/>
                    </w:rPr>
                  </m:ctrlPr>
                </m:sub>
              </m:sSub>
              <m:r>
                <m:rPr/>
                <w:rPr>
                  <w:rFonts w:ascii="Cambria Math" w:hAnsi="Cambria Math"/>
                  <w:sz w:val="24"/>
                </w:rPr>
                <m:t>#</m:t>
              </m:r>
              <m:d>
                <m:dPr>
                  <m:ctrlPr>
                    <w:rPr>
                      <w:rFonts w:ascii="Cambria Math" w:hAnsi="Cambria Math"/>
                      <w:i/>
                      <w:sz w:val="24"/>
                    </w:rPr>
                  </m:ctrlPr>
                </m:dPr>
                <m:e>
                  <m:r>
                    <m:rPr/>
                    <w:rPr>
                      <w:rFonts w:ascii="Cambria Math" w:hAnsi="Cambria Math"/>
                      <w:sz w:val="24"/>
                    </w:rPr>
                    <m:t>9</m:t>
                  </m:r>
                  <m:ctrlPr>
                    <w:rPr>
                      <w:rFonts w:ascii="Cambria Math" w:hAnsi="Cambria Math"/>
                      <w:i/>
                      <w:sz w:val="24"/>
                    </w:rPr>
                  </m:ctrlPr>
                </m:e>
              </m:d>
              <m:ctrlPr>
                <w:rPr>
                  <w:rFonts w:ascii="Cambria Math" w:hAnsi="Cambria Math"/>
                  <w:i/>
                  <w:sz w:val="24"/>
                </w:rPr>
              </m:ctrlPr>
            </m:e>
          </m:eqArr>
        </m:oMath>
      </m:oMathPara>
    </w:p>
    <w:p>
      <w:pPr>
        <w:spacing w:line="360" w:lineRule="auto"/>
        <w:rPr>
          <w:sz w:val="24"/>
        </w:rPr>
      </w:pPr>
      <w:r>
        <w:rPr>
          <w:rFonts w:hint="eastAsia"/>
          <w:sz w:val="24"/>
        </w:rPr>
        <w:t>式中：</w:t>
      </w:r>
      <m:oMath>
        <m:r>
          <m:rPr>
            <m:sty m:val="p"/>
          </m:rPr>
          <w:rPr>
            <w:rFonts w:ascii="Cambria Math" w:hAnsi="Cambria Math"/>
            <w:sz w:val="24"/>
          </w:rPr>
          <m:t>Δ</m:t>
        </m:r>
        <m:sSub>
          <m:sSubPr>
            <m:ctrlPr>
              <w:rPr>
                <w:rFonts w:ascii="Cambria Math" w:hAnsi="Cambria Math"/>
                <w:i/>
                <w:sz w:val="24"/>
              </w:rPr>
            </m:ctrlPr>
          </m:sSubPr>
          <m:e>
            <m:r>
              <m:rPr/>
              <w:rPr>
                <w:rFonts w:ascii="Cambria Math" w:hAnsi="Cambria Math"/>
                <w:sz w:val="24"/>
              </w:rPr>
              <m:t>σ</m:t>
            </m:r>
            <m:ctrlPr>
              <w:rPr>
                <w:rFonts w:ascii="Cambria Math" w:hAnsi="Cambria Math"/>
                <w:i/>
                <w:sz w:val="24"/>
              </w:rPr>
            </m:ctrlPr>
          </m:e>
          <m:sub>
            <m:r>
              <m:rPr/>
              <w:rPr>
                <w:rFonts w:hint="eastAsia" w:ascii="Cambria Math" w:hAnsi="Cambria Math"/>
                <w:sz w:val="24"/>
              </w:rPr>
              <m:t>e</m:t>
            </m:r>
            <m:ctrlPr>
              <w:rPr>
                <w:rFonts w:ascii="Cambria Math" w:hAnsi="Cambria Math"/>
                <w:i/>
                <w:sz w:val="24"/>
              </w:rPr>
            </m:ctrlPr>
          </m:sub>
        </m:sSub>
      </m:oMath>
      <w:r>
        <w:rPr>
          <w:i/>
          <w:iCs/>
          <w:sz w:val="24"/>
          <w:lang w:bidi="ar"/>
        </w:rPr>
        <w:t>——</w:t>
      </w:r>
      <w:r>
        <w:rPr>
          <w:rFonts w:hint="eastAsia"/>
          <w:sz w:val="24"/>
        </w:rPr>
        <w:t>等效应力幅；</w:t>
      </w:r>
    </w:p>
    <w:p>
      <w:pPr>
        <w:spacing w:line="360" w:lineRule="auto"/>
        <w:ind w:firstLine="720" w:firstLineChars="300"/>
        <w:rPr>
          <w:sz w:val="24"/>
        </w:rPr>
      </w:pPr>
      <w:r>
        <w:rPr>
          <w:i/>
          <w:iCs/>
          <w:sz w:val="24"/>
        </w:rPr>
        <w:t>N</w:t>
      </w:r>
      <w:r>
        <w:rPr>
          <w:i/>
          <w:iCs/>
          <w:sz w:val="24"/>
          <w:lang w:bidi="ar"/>
        </w:rPr>
        <w:t>——</w:t>
      </w:r>
      <w:r>
        <w:rPr>
          <w:rFonts w:hint="eastAsia"/>
          <w:sz w:val="24"/>
        </w:rPr>
        <w:t>材料或构件在应力幅</w:t>
      </w:r>
      <m:oMath>
        <m:r>
          <m:rPr>
            <m:sty m:val="p"/>
          </m:rPr>
          <w:rPr>
            <w:rFonts w:ascii="Cambria Math" w:hAnsi="Cambria Math"/>
            <w:sz w:val="24"/>
          </w:rPr>
          <m:t>Δ</m:t>
        </m:r>
        <m:sSub>
          <m:sSubPr>
            <m:ctrlPr>
              <w:rPr>
                <w:rFonts w:ascii="Cambria Math" w:hAnsi="Cambria Math"/>
                <w:i/>
                <w:sz w:val="24"/>
              </w:rPr>
            </m:ctrlPr>
          </m:sSubPr>
          <m:e>
            <m:r>
              <m:rPr/>
              <w:rPr>
                <w:rFonts w:ascii="Cambria Math" w:hAnsi="Cambria Math"/>
                <w:sz w:val="24"/>
              </w:rPr>
              <m:t>σ</m:t>
            </m:r>
            <m:ctrlPr>
              <w:rPr>
                <w:rFonts w:ascii="Cambria Math" w:hAnsi="Cambria Math"/>
                <w:i/>
                <w:sz w:val="24"/>
              </w:rPr>
            </m:ctrlPr>
          </m:e>
          <m:sub>
            <m:r>
              <m:rPr/>
              <w:rPr>
                <w:rFonts w:hint="eastAsia" w:ascii="Cambria Math" w:hAnsi="Cambria Math"/>
                <w:sz w:val="24"/>
              </w:rPr>
              <m:t>e</m:t>
            </m:r>
            <m:ctrlPr>
              <w:rPr>
                <w:rFonts w:ascii="Cambria Math" w:hAnsi="Cambria Math"/>
                <w:i/>
                <w:sz w:val="24"/>
              </w:rPr>
            </m:ctrlPr>
          </m:sub>
        </m:sSub>
      </m:oMath>
      <w:r>
        <w:rPr>
          <w:rFonts w:hint="eastAsia"/>
          <w:sz w:val="24"/>
        </w:rPr>
        <w:t>作用下发生破坏的应力循环次数；</w:t>
      </w:r>
    </w:p>
    <w:p>
      <w:pPr>
        <w:spacing w:line="360" w:lineRule="auto"/>
        <w:ind w:firstLine="720" w:firstLineChars="300"/>
        <w:rPr>
          <w:sz w:val="24"/>
        </w:rPr>
      </w:pPr>
      <m:oMath>
        <m:r>
          <m:rPr/>
          <w:rPr>
            <w:rFonts w:ascii="Cambria Math" w:hAnsi="Cambria Math"/>
            <w:sz w:val="24"/>
          </w:rPr>
          <m:t>m</m:t>
        </m:r>
      </m:oMath>
      <w:r>
        <w:rPr>
          <w:rFonts w:hint="eastAsia"/>
          <w:sz w:val="24"/>
        </w:rPr>
        <w:t>、</w:t>
      </w:r>
      <m:oMath>
        <m:r>
          <m:rPr/>
          <w:rPr>
            <w:rFonts w:ascii="Cambria Math" w:hAnsi="Cambria Math"/>
            <w:sz w:val="24"/>
          </w:rPr>
          <m:t>C</m:t>
        </m:r>
      </m:oMath>
      <w:r>
        <w:rPr>
          <w:i/>
          <w:iCs/>
          <w:sz w:val="24"/>
          <w:lang w:bidi="ar"/>
        </w:rPr>
        <w:t>——</w:t>
      </w:r>
      <w:r>
        <w:rPr>
          <w:rFonts w:hint="eastAsia"/>
          <w:sz w:val="24"/>
        </w:rPr>
        <w:t>材料参数，</w:t>
      </w:r>
      <w:r>
        <w:rPr>
          <w:rFonts w:hint="eastAsia" w:ascii="Cambria Math" w:hAnsi="Cambria Math"/>
          <w:sz w:val="24"/>
        </w:rPr>
        <w:t>应考虑</w:t>
      </w:r>
      <m:oMath>
        <m:r>
          <m:rPr/>
          <w:rPr>
            <w:rFonts w:ascii="Cambria Math" w:hAnsi="Cambria Math"/>
            <w:sz w:val="24"/>
          </w:rPr>
          <m:t>m</m:t>
        </m:r>
      </m:oMath>
      <w:r>
        <w:rPr>
          <w:rFonts w:hint="eastAsia" w:ascii="Cambria Math" w:hAnsi="Cambria Math"/>
          <w:sz w:val="24"/>
        </w:rPr>
        <w:t>、</w:t>
      </w:r>
      <m:oMath>
        <m:r>
          <m:rPr/>
          <w:rPr>
            <w:rFonts w:ascii="Cambria Math" w:hAnsi="Cambria Math"/>
            <w:sz w:val="24"/>
          </w:rPr>
          <m:t>C</m:t>
        </m:r>
      </m:oMath>
      <w:r>
        <w:rPr>
          <w:rFonts w:hint="eastAsia" w:ascii="Cambria Math" w:hAnsi="Cambria Math"/>
          <w:iCs/>
          <w:sz w:val="24"/>
        </w:rPr>
        <w:t>在拉索</w:t>
      </w:r>
      <w:r>
        <w:rPr>
          <w:rFonts w:hint="eastAsia" w:ascii="Cambria Math" w:hAnsi="Cambria Math"/>
          <w:sz w:val="24"/>
        </w:rPr>
        <w:t>不同质量损失率下的变化。</w:t>
      </w:r>
    </w:p>
    <w:p>
      <w:pPr>
        <w:pStyle w:val="4"/>
        <w:numPr>
          <w:ilvl w:val="2"/>
          <w:numId w:val="56"/>
        </w:numPr>
        <w:rPr>
          <w:szCs w:val="24"/>
        </w:rPr>
      </w:pPr>
      <w:bookmarkStart w:id="1602" w:name="_Hlk159857542"/>
      <w:r>
        <w:rPr>
          <w:rFonts w:hint="eastAsia"/>
          <w:szCs w:val="24"/>
        </w:rPr>
        <w:t>平行钢丝索第</w:t>
      </w:r>
      <m:oMath>
        <m:r>
          <m:rPr/>
          <w:rPr>
            <w:rFonts w:ascii="Cambria Math" w:hAnsi="Cambria Math"/>
            <w:szCs w:val="24"/>
          </w:rPr>
          <m:t>i</m:t>
        </m:r>
      </m:oMath>
      <w:r>
        <w:rPr>
          <w:rFonts w:hint="eastAsia"/>
          <w:szCs w:val="24"/>
        </w:rPr>
        <w:t>年的动态疲劳损伤度可表示为：</w:t>
      </w:r>
    </w:p>
    <w:p>
      <w:pPr>
        <w:spacing w:line="360" w:lineRule="auto"/>
        <w:ind w:left="800"/>
        <w:rPr>
          <w:sz w:val="24"/>
        </w:rPr>
      </w:pPr>
      <m:oMathPara>
        <m:oMath>
          <m:eqArr>
            <m:eqArrPr>
              <m:maxDist m:val="1"/>
              <m:ctrlPr>
                <w:rPr>
                  <w:rFonts w:ascii="Cambria Math" w:hAnsi="Cambria Math"/>
                  <w:sz w:val="24"/>
                </w:rPr>
              </m:ctrlPr>
            </m:eqArrPr>
            <m:e>
              <m:r>
                <m:rPr>
                  <m:sty m:val="p"/>
                </m:rPr>
                <w:rPr>
                  <w:rFonts w:ascii="Cambria Math" w:hAnsi="Cambria Math"/>
                  <w:sz w:val="24"/>
                </w:rPr>
                <m:t>Δ</m:t>
              </m:r>
              <m:sSub>
                <m:sSubPr>
                  <m:ctrlPr>
                    <w:rPr>
                      <w:rFonts w:ascii="Cambria Math" w:hAnsi="Cambria Math"/>
                      <w:sz w:val="24"/>
                    </w:rPr>
                  </m:ctrlPr>
                </m:sSubPr>
                <m:e>
                  <m:r>
                    <m:rPr/>
                    <w:rPr>
                      <w:rFonts w:ascii="Cambria Math" w:hAnsi="Cambria Math"/>
                      <w:sz w:val="24"/>
                    </w:rPr>
                    <m:t>D</m:t>
                  </m:r>
                  <m:ctrlPr>
                    <w:rPr>
                      <w:rFonts w:ascii="Cambria Math" w:hAnsi="Cambria Math"/>
                      <w:sz w:val="24"/>
                    </w:rPr>
                  </m:ctrlPr>
                </m:e>
                <m:sub>
                  <m:r>
                    <m:rPr/>
                    <w:rPr>
                      <w:rFonts w:ascii="Cambria Math" w:hAnsi="Cambria Math"/>
                      <w:sz w:val="24"/>
                    </w:rPr>
                    <m:t>i</m:t>
                  </m:r>
                  <m:r>
                    <m:rPr/>
                    <w:rPr>
                      <w:rFonts w:hint="eastAsia" w:ascii="Cambria Math" w:hAnsi="Cambria Math"/>
                      <w:sz w:val="24"/>
                    </w:rPr>
                    <m:t>dy</m:t>
                  </m:r>
                  <m:ctrlPr>
                    <w:rPr>
                      <w:rFonts w:ascii="Cambria Math" w:hAnsi="Cambria Math"/>
                      <w:sz w:val="24"/>
                    </w:rPr>
                  </m:ctrlPr>
                </m:sub>
              </m:sSub>
              <m:r>
                <m:rPr>
                  <m:sty m:val="p"/>
                </m:rPr>
                <w:rPr>
                  <w:rFonts w:ascii="Cambria Math" w:hAnsi="Cambria Math"/>
                  <w:sz w:val="24"/>
                </w:rPr>
                <m:t>=</m:t>
              </m:r>
              <m:f>
                <m:fPr>
                  <m:ctrlPr>
                    <w:rPr>
                      <w:rFonts w:ascii="Cambria Math" w:hAnsi="Cambria Math"/>
                      <w:sz w:val="24"/>
                    </w:rPr>
                  </m:ctrlPr>
                </m:fPr>
                <m:num>
                  <m:r>
                    <m:rPr/>
                    <w:rPr>
                      <w:rFonts w:ascii="Cambria Math" w:hAnsi="Cambria Math"/>
                      <w:sz w:val="24"/>
                    </w:rPr>
                    <m:t>n</m:t>
                  </m:r>
                  <m:r>
                    <m:rPr>
                      <m:sty m:val="p"/>
                    </m:rPr>
                    <w:rPr>
                      <w:rFonts w:ascii="Cambria Math" w:hAnsi="Cambria Math"/>
                      <w:sz w:val="24"/>
                    </w:rPr>
                    <m:t>Δ</m:t>
                  </m:r>
                  <m:sSubSup>
                    <m:sSubSupPr>
                      <m:ctrlPr>
                        <w:rPr>
                          <w:rFonts w:ascii="Cambria Math" w:hAnsi="Cambria Math"/>
                          <w:sz w:val="24"/>
                        </w:rPr>
                      </m:ctrlPr>
                    </m:sSubSupPr>
                    <m:e>
                      <m:r>
                        <m:rPr/>
                        <w:rPr>
                          <w:rFonts w:ascii="Cambria Math" w:hAnsi="Cambria Math"/>
                          <w:sz w:val="24"/>
                        </w:rPr>
                        <m:t>σ</m:t>
                      </m:r>
                      <m:ctrlPr>
                        <w:rPr>
                          <w:rFonts w:ascii="Cambria Math" w:hAnsi="Cambria Math"/>
                          <w:sz w:val="24"/>
                        </w:rPr>
                      </m:ctrlPr>
                    </m:e>
                    <m:sub>
                      <m:r>
                        <m:rPr/>
                        <w:rPr>
                          <w:rFonts w:ascii="Cambria Math" w:hAnsi="Cambria Math"/>
                          <w:sz w:val="24"/>
                        </w:rPr>
                        <m:t>e</m:t>
                      </m:r>
                      <m:r>
                        <m:rPr/>
                        <w:rPr>
                          <w:rFonts w:hint="eastAsia" w:ascii="Cambria Math" w:hAnsi="Cambria Math"/>
                          <w:sz w:val="24"/>
                        </w:rPr>
                        <m:t>i</m:t>
                      </m:r>
                      <m:ctrlPr>
                        <w:rPr>
                          <w:rFonts w:ascii="Cambria Math" w:hAnsi="Cambria Math"/>
                          <w:sz w:val="24"/>
                        </w:rPr>
                      </m:ctrlPr>
                    </m:sub>
                    <m:sup>
                      <m:r>
                        <m:rPr/>
                        <w:rPr>
                          <w:rFonts w:ascii="Cambria Math" w:hAnsi="Cambria Math"/>
                          <w:sz w:val="24"/>
                        </w:rPr>
                        <m:t>m</m:t>
                      </m:r>
                      <m:d>
                        <m:dPr>
                          <m:ctrlPr>
                            <w:rPr>
                              <w:rFonts w:ascii="Cambria Math" w:hAnsi="Cambria Math"/>
                              <w:sz w:val="24"/>
                            </w:rPr>
                          </m:ctrlPr>
                        </m:dPr>
                        <m:e>
                          <m:r>
                            <m:rPr/>
                            <w:rPr>
                              <w:rFonts w:ascii="Cambria Math" w:hAnsi="Cambria Math"/>
                              <w:sz w:val="24"/>
                            </w:rPr>
                            <m:t>i</m:t>
                          </m:r>
                          <m:ctrlPr>
                            <w:rPr>
                              <w:rFonts w:ascii="Cambria Math" w:hAnsi="Cambria Math"/>
                              <w:sz w:val="24"/>
                            </w:rPr>
                          </m:ctrlPr>
                        </m:e>
                      </m:d>
                      <m:ctrlPr>
                        <w:rPr>
                          <w:rFonts w:ascii="Cambria Math" w:hAnsi="Cambria Math"/>
                          <w:sz w:val="24"/>
                        </w:rPr>
                      </m:ctrlPr>
                    </m:sup>
                  </m:sSubSup>
                  <m:ctrlPr>
                    <w:rPr>
                      <w:rFonts w:ascii="Cambria Math" w:hAnsi="Cambria Math"/>
                      <w:sz w:val="24"/>
                    </w:rPr>
                  </m:ctrlPr>
                </m:num>
                <m:den>
                  <m:r>
                    <m:rPr/>
                    <w:rPr>
                      <w:rFonts w:ascii="Cambria Math" w:hAnsi="Cambria Math"/>
                      <w:sz w:val="24"/>
                    </w:rPr>
                    <m:t>C</m:t>
                  </m:r>
                  <m:d>
                    <m:dPr>
                      <m:ctrlPr>
                        <w:rPr>
                          <w:rFonts w:ascii="Cambria Math" w:hAnsi="Cambria Math"/>
                          <w:bCs/>
                          <w:sz w:val="24"/>
                        </w:rPr>
                      </m:ctrlPr>
                    </m:dPr>
                    <m:e>
                      <m:r>
                        <m:rPr/>
                        <w:rPr>
                          <w:rFonts w:ascii="Cambria Math" w:hAnsi="Cambria Math"/>
                          <w:sz w:val="24"/>
                        </w:rPr>
                        <m:t>i</m:t>
                      </m:r>
                      <m:ctrlPr>
                        <w:rPr>
                          <w:rFonts w:ascii="Cambria Math" w:hAnsi="Cambria Math"/>
                          <w:bCs/>
                          <w:sz w:val="24"/>
                        </w:rPr>
                      </m:ctrlPr>
                    </m:e>
                  </m:d>
                  <m:ctrlPr>
                    <w:rPr>
                      <w:rFonts w:ascii="Cambria Math" w:hAnsi="Cambria Math"/>
                      <w:sz w:val="24"/>
                    </w:rPr>
                  </m:ctrlPr>
                </m:den>
              </m:f>
              <m:r>
                <m:rPr>
                  <m:sty m:val="p"/>
                </m:rPr>
                <w:rPr>
                  <w:rFonts w:ascii="Cambria Math" w:hAnsi="Cambria Math"/>
                  <w:kern w:val="0"/>
                  <w:sz w:val="24"/>
                </w:rPr>
                <m:t>×</m:t>
              </m:r>
              <m:sSup>
                <m:sSupPr>
                  <m:ctrlPr>
                    <w:rPr>
                      <w:rFonts w:ascii="Cambria Math" w:hAnsi="Cambria Math"/>
                      <w:iCs/>
                      <w:kern w:val="0"/>
                      <w:sz w:val="24"/>
                    </w:rPr>
                  </m:ctrlPr>
                </m:sSupPr>
                <m:e>
                  <m:d>
                    <m:dPr>
                      <m:ctrlPr>
                        <w:rPr>
                          <w:rFonts w:ascii="Cambria Math" w:hAnsi="Cambria Math"/>
                          <w:iCs/>
                          <w:kern w:val="0"/>
                          <w:sz w:val="24"/>
                        </w:rPr>
                      </m:ctrlPr>
                    </m:dPr>
                    <m:e>
                      <m:r>
                        <m:rPr>
                          <m:sty m:val="p"/>
                        </m:rPr>
                        <w:rPr>
                          <w:rFonts w:ascii="Cambria Math" w:hAnsi="Cambria Math"/>
                          <w:kern w:val="0"/>
                          <w:sz w:val="24"/>
                        </w:rPr>
                        <m:t>1+</m:t>
                      </m:r>
                      <m:r>
                        <m:rPr/>
                        <w:rPr>
                          <w:rFonts w:ascii="Cambria Math" w:hAnsi="Cambria Math"/>
                          <w:kern w:val="0"/>
                          <w:sz w:val="24"/>
                        </w:rPr>
                        <m:t>α</m:t>
                      </m:r>
                      <m:ctrlPr>
                        <w:rPr>
                          <w:rFonts w:ascii="Cambria Math" w:hAnsi="Cambria Math"/>
                          <w:iCs/>
                          <w:kern w:val="0"/>
                          <w:sz w:val="24"/>
                        </w:rPr>
                      </m:ctrlPr>
                    </m:e>
                  </m:d>
                  <m:ctrlPr>
                    <w:rPr>
                      <w:rFonts w:ascii="Cambria Math" w:hAnsi="Cambria Math"/>
                      <w:iCs/>
                      <w:kern w:val="0"/>
                      <w:sz w:val="24"/>
                    </w:rPr>
                  </m:ctrlPr>
                </m:e>
                <m:sup>
                  <m:r>
                    <m:rPr/>
                    <w:rPr>
                      <w:rFonts w:ascii="Cambria Math" w:hAnsi="Cambria Math"/>
                      <w:kern w:val="0"/>
                      <w:sz w:val="24"/>
                    </w:rPr>
                    <m:t>i</m:t>
                  </m:r>
                  <m:ctrlPr>
                    <w:rPr>
                      <w:rFonts w:ascii="Cambria Math" w:hAnsi="Cambria Math"/>
                      <w:iCs/>
                      <w:kern w:val="0"/>
                      <w:sz w:val="24"/>
                    </w:rPr>
                  </m:ctrlPr>
                </m:sup>
              </m:sSup>
              <m:r>
                <m:rPr>
                  <m:sty m:val="p"/>
                </m:rPr>
                <w:rPr>
                  <w:rFonts w:ascii="Cambria Math" w:hAnsi="Cambria Math"/>
                  <w:sz w:val="24"/>
                </w:rPr>
                <m:t>#</m:t>
              </m:r>
              <m:d>
                <m:dPr>
                  <m:ctrlPr>
                    <w:rPr>
                      <w:rFonts w:ascii="Cambria Math" w:hAnsi="Cambria Math"/>
                      <w:sz w:val="24"/>
                    </w:rPr>
                  </m:ctrlPr>
                </m:dPr>
                <m:e>
                  <m:r>
                    <m:rPr>
                      <m:sty m:val="p"/>
                    </m:rPr>
                    <w:rPr>
                      <w:rFonts w:ascii="Cambria Math" w:hAnsi="Cambria Math"/>
                      <w:sz w:val="24"/>
                    </w:rPr>
                    <m:t>10</m:t>
                  </m:r>
                  <m:ctrlPr>
                    <w:rPr>
                      <w:rFonts w:ascii="Cambria Math" w:hAnsi="Cambria Math"/>
                      <w:sz w:val="24"/>
                    </w:rPr>
                  </m:ctrlPr>
                </m:e>
              </m:d>
              <m:ctrlPr>
                <w:rPr>
                  <w:rFonts w:ascii="Cambria Math" w:hAnsi="Cambria Math"/>
                  <w:sz w:val="24"/>
                </w:rPr>
              </m:ctrlPr>
            </m:e>
          </m:eqArr>
        </m:oMath>
      </m:oMathPara>
    </w:p>
    <w:p>
      <w:pPr>
        <w:spacing w:line="360" w:lineRule="auto"/>
        <w:rPr>
          <w:rFonts w:ascii="Cambria Math" w:hAnsi="Cambria Math"/>
          <w:sz w:val="24"/>
        </w:rPr>
      </w:pPr>
      <w:r>
        <w:rPr>
          <w:rFonts w:hint="eastAsia" w:ascii="Cambria Math" w:hAnsi="Cambria Math"/>
          <w:sz w:val="24"/>
        </w:rPr>
        <w:t>式中：</w:t>
      </w:r>
      <m:oMath>
        <m:r>
          <m:rPr/>
          <w:rPr>
            <w:rFonts w:ascii="Cambria Math" w:hAnsi="Cambria Math"/>
            <w:sz w:val="24"/>
          </w:rPr>
          <m:t>m</m:t>
        </m:r>
        <m:d>
          <m:dPr>
            <m:ctrlPr>
              <w:rPr>
                <w:rFonts w:ascii="Cambria Math" w:hAnsi="Cambria Math"/>
                <w:sz w:val="24"/>
              </w:rPr>
            </m:ctrlPr>
          </m:dPr>
          <m:e>
            <m:r>
              <m:rPr/>
              <w:rPr>
                <w:rFonts w:ascii="Cambria Math" w:hAnsi="Cambria Math"/>
                <w:sz w:val="24"/>
              </w:rPr>
              <m:t>i</m:t>
            </m:r>
            <m:ctrlPr>
              <w:rPr>
                <w:rFonts w:ascii="Cambria Math" w:hAnsi="Cambria Math"/>
                <w:sz w:val="24"/>
              </w:rPr>
            </m:ctrlPr>
          </m:e>
        </m:d>
      </m:oMath>
      <w:r>
        <w:rPr>
          <w:rFonts w:hint="eastAsia" w:ascii="Cambria Math" w:hAnsi="Cambria Math"/>
          <w:sz w:val="24"/>
        </w:rPr>
        <w:t>、</w:t>
      </w:r>
      <m:oMath>
        <m:r>
          <m:rPr/>
          <w:rPr>
            <w:rFonts w:ascii="Cambria Math" w:hAnsi="Cambria Math"/>
            <w:sz w:val="24"/>
          </w:rPr>
          <m:t>C</m:t>
        </m:r>
        <m:d>
          <m:dPr>
            <m:ctrlPr>
              <w:rPr>
                <w:rFonts w:ascii="Cambria Math" w:hAnsi="Cambria Math"/>
                <w:sz w:val="24"/>
              </w:rPr>
            </m:ctrlPr>
          </m:dPr>
          <m:e>
            <m:r>
              <m:rPr/>
              <w:rPr>
                <w:rFonts w:ascii="Cambria Math" w:hAnsi="Cambria Math"/>
                <w:sz w:val="24"/>
              </w:rPr>
              <m:t>i</m:t>
            </m:r>
            <m:ctrlPr>
              <w:rPr>
                <w:rFonts w:ascii="Cambria Math" w:hAnsi="Cambria Math"/>
                <w:sz w:val="24"/>
              </w:rPr>
            </m:ctrlPr>
          </m:e>
        </m:d>
      </m:oMath>
      <w:r>
        <w:rPr>
          <w:i/>
          <w:iCs/>
          <w:sz w:val="24"/>
          <w:lang w:bidi="ar"/>
        </w:rPr>
        <w:t>——</w:t>
      </w:r>
      <w:bookmarkStart w:id="1603" w:name="_Hlk160113787"/>
      <w:r>
        <w:rPr>
          <w:rFonts w:hint="eastAsia" w:ascii="Cambria Math" w:hAnsi="Cambria Math"/>
          <w:sz w:val="24"/>
        </w:rPr>
        <w:t>平行钢丝索第</w:t>
      </w:r>
      <m:oMath>
        <m:r>
          <m:rPr/>
          <w:rPr>
            <w:rFonts w:ascii="Cambria Math" w:hAnsi="Cambria Math"/>
            <w:sz w:val="24"/>
          </w:rPr>
          <m:t>i</m:t>
        </m:r>
      </m:oMath>
      <w:r>
        <w:rPr>
          <w:rFonts w:hint="eastAsia" w:ascii="Cambria Math" w:hAnsi="Cambria Math"/>
          <w:sz w:val="24"/>
        </w:rPr>
        <w:t>年的疲劳</w:t>
      </w:r>
      <w:r>
        <w:rPr>
          <w:rFonts w:ascii="Cambria Math" w:hAnsi="Cambria Math"/>
          <w:sz w:val="24"/>
        </w:rPr>
        <w:t>S-N</w:t>
      </w:r>
      <w:r>
        <w:rPr>
          <w:rFonts w:hint="eastAsia" w:ascii="Cambria Math" w:hAnsi="Cambria Math"/>
          <w:sz w:val="24"/>
        </w:rPr>
        <w:t>曲线参数</w:t>
      </w:r>
      <w:bookmarkEnd w:id="1603"/>
      <w:r>
        <w:rPr>
          <w:rFonts w:hint="eastAsia" w:ascii="Cambria Math" w:hAnsi="Cambria Math"/>
          <w:sz w:val="24"/>
        </w:rPr>
        <w:t>；</w:t>
      </w:r>
    </w:p>
    <w:p>
      <w:pPr>
        <w:spacing w:line="360" w:lineRule="auto"/>
        <w:ind w:firstLine="720" w:firstLineChars="300"/>
        <w:rPr>
          <w:rFonts w:ascii="Cambria Math" w:hAnsi="Cambria Math"/>
          <w:sz w:val="24"/>
        </w:rPr>
      </w:pPr>
      <m:oMath>
        <m:r>
          <m:rPr>
            <m:sty m:val="p"/>
          </m:rPr>
          <w:rPr>
            <w:rFonts w:ascii="Cambria Math" w:hAnsi="Cambria Math"/>
            <w:sz w:val="24"/>
          </w:rPr>
          <m:t>Δ</m:t>
        </m:r>
        <m:sSubSup>
          <m:sSubSupPr>
            <m:ctrlPr>
              <w:rPr>
                <w:rFonts w:ascii="Cambria Math" w:hAnsi="Cambria Math"/>
                <w:sz w:val="24"/>
              </w:rPr>
            </m:ctrlPr>
          </m:sSubSupPr>
          <m:e>
            <m:r>
              <m:rPr/>
              <w:rPr>
                <w:rFonts w:ascii="Cambria Math" w:hAnsi="Cambria Math"/>
                <w:sz w:val="24"/>
              </w:rPr>
              <m:t>σ</m:t>
            </m:r>
            <m:ctrlPr>
              <w:rPr>
                <w:rFonts w:ascii="Cambria Math" w:hAnsi="Cambria Math"/>
                <w:sz w:val="24"/>
              </w:rPr>
            </m:ctrlPr>
          </m:e>
          <m:sub>
            <m:r>
              <m:rPr/>
              <w:rPr>
                <w:rFonts w:hint="eastAsia" w:ascii="Cambria Math" w:hAnsi="Cambria Math"/>
                <w:sz w:val="24"/>
              </w:rPr>
              <m:t>e</m:t>
            </m:r>
            <m:r>
              <m:rPr/>
              <w:rPr>
                <w:rFonts w:ascii="Cambria Math" w:hAnsi="Cambria Math"/>
                <w:sz w:val="24"/>
              </w:rPr>
              <m:t>i</m:t>
            </m:r>
            <m:ctrlPr>
              <w:rPr>
                <w:rFonts w:ascii="Cambria Math" w:hAnsi="Cambria Math"/>
                <w:sz w:val="24"/>
              </w:rPr>
            </m:ctrlPr>
          </m:sub>
          <m:sup>
            <m:r>
              <m:rPr>
                <m:sty m:val="p"/>
              </m:rPr>
              <w:rPr>
                <w:rFonts w:ascii="Cambria Math" w:hAnsi="Cambria Math"/>
                <w:sz w:val="24"/>
              </w:rPr>
              <m:t xml:space="preserve"> </m:t>
            </m:r>
            <m:ctrlPr>
              <w:rPr>
                <w:rFonts w:ascii="Cambria Math" w:hAnsi="Cambria Math"/>
                <w:sz w:val="24"/>
              </w:rPr>
            </m:ctrlPr>
          </m:sup>
        </m:sSubSup>
      </m:oMath>
      <w:r>
        <w:rPr>
          <w:i/>
          <w:iCs/>
          <w:sz w:val="24"/>
          <w:lang w:bidi="ar"/>
        </w:rPr>
        <w:t>——</w:t>
      </w:r>
      <w:r>
        <w:rPr>
          <w:rFonts w:hint="eastAsia" w:ascii="Cambria Math" w:hAnsi="Cambria Math"/>
          <w:sz w:val="24"/>
        </w:rPr>
        <w:t>平行钢丝索服役第</w:t>
      </w:r>
      <m:oMath>
        <m:r>
          <m:rPr/>
          <w:rPr>
            <w:rFonts w:ascii="Cambria Math" w:hAnsi="Cambria Math"/>
            <w:sz w:val="24"/>
          </w:rPr>
          <m:t>i</m:t>
        </m:r>
      </m:oMath>
      <w:r>
        <w:rPr>
          <w:rFonts w:hint="eastAsia" w:ascii="Cambria Math" w:hAnsi="Cambria Math"/>
          <w:sz w:val="24"/>
        </w:rPr>
        <w:t>年的等效应力幅；</w:t>
      </w:r>
    </w:p>
    <w:p>
      <w:pPr>
        <w:spacing w:line="360" w:lineRule="auto"/>
        <w:ind w:firstLine="720" w:firstLineChars="300"/>
        <w:rPr>
          <w:rFonts w:ascii="Cambria Math" w:hAnsi="Cambria Math"/>
          <w:sz w:val="24"/>
        </w:rPr>
      </w:pPr>
      <m:oMath>
        <m:r>
          <m:rPr/>
          <w:rPr>
            <w:rFonts w:ascii="Cambria Math" w:hAnsi="Cambria Math"/>
            <w:sz w:val="24"/>
          </w:rPr>
          <m:t>n</m:t>
        </m:r>
      </m:oMath>
      <w:r>
        <w:rPr>
          <w:i/>
          <w:iCs/>
          <w:sz w:val="24"/>
          <w:lang w:bidi="ar"/>
        </w:rPr>
        <w:t>——</w:t>
      </w:r>
      <w:r>
        <w:rPr>
          <w:rFonts w:hint="eastAsia" w:ascii="Cambria Math" w:hAnsi="Cambria Math"/>
          <w:sz w:val="24"/>
        </w:rPr>
        <w:t>一年内的</w:t>
      </w:r>
      <w:r>
        <w:rPr>
          <w:rFonts w:ascii="Cambria Math" w:hAnsi="Cambria Math"/>
          <w:sz w:val="24"/>
        </w:rPr>
        <w:t>疲劳</w:t>
      </w:r>
      <w:r>
        <w:rPr>
          <w:rFonts w:hint="eastAsia" w:ascii="Cambria Math" w:hAnsi="Cambria Math"/>
          <w:sz w:val="24"/>
        </w:rPr>
        <w:t>应力</w:t>
      </w:r>
      <w:r>
        <w:rPr>
          <w:rFonts w:ascii="Cambria Math" w:hAnsi="Cambria Math"/>
          <w:sz w:val="24"/>
        </w:rPr>
        <w:t>幅循环总</w:t>
      </w:r>
      <w:r>
        <w:rPr>
          <w:rFonts w:hint="eastAsia" w:ascii="Cambria Math" w:hAnsi="Cambria Math"/>
          <w:sz w:val="24"/>
        </w:rPr>
        <w:t>次数；</w:t>
      </w:r>
    </w:p>
    <w:p>
      <w:pPr>
        <w:spacing w:line="360" w:lineRule="auto"/>
        <w:ind w:firstLine="720" w:firstLineChars="300"/>
        <w:rPr>
          <w:rFonts w:ascii="Cambria Math" w:hAnsi="Cambria Math"/>
          <w:sz w:val="24"/>
        </w:rPr>
      </w:pPr>
      <m:oMath>
        <m:sSup>
          <m:sSupPr>
            <m:ctrlPr>
              <w:rPr>
                <w:rFonts w:ascii="Cambria Math" w:hAnsi="Cambria Math"/>
                <w:iCs/>
                <w:kern w:val="0"/>
                <w:sz w:val="24"/>
              </w:rPr>
            </m:ctrlPr>
          </m:sSupPr>
          <m:e>
            <m:d>
              <m:dPr>
                <m:ctrlPr>
                  <w:rPr>
                    <w:rFonts w:ascii="Cambria Math" w:hAnsi="Cambria Math"/>
                    <w:i/>
                    <w:iCs/>
                    <w:kern w:val="0"/>
                    <w:sz w:val="24"/>
                  </w:rPr>
                </m:ctrlPr>
              </m:dPr>
              <m:e>
                <m:r>
                  <m:rPr>
                    <m:nor/>
                    <m:sty m:val="p"/>
                  </m:rPr>
                  <w:rPr>
                    <w:kern w:val="0"/>
                    <w:sz w:val="24"/>
                  </w:rPr>
                  <m:t>1</m:t>
                </m:r>
                <m:r>
                  <m:rPr/>
                  <w:rPr>
                    <w:rFonts w:ascii="Cambria Math" w:hAnsi="Cambria Math"/>
                    <w:kern w:val="0"/>
                    <w:sz w:val="24"/>
                  </w:rPr>
                  <m:t>+α</m:t>
                </m:r>
                <m:ctrlPr>
                  <w:rPr>
                    <w:rFonts w:ascii="Cambria Math" w:hAnsi="Cambria Math"/>
                    <w:i/>
                    <w:iCs/>
                    <w:kern w:val="0"/>
                    <w:sz w:val="24"/>
                  </w:rPr>
                </m:ctrlPr>
              </m:e>
            </m:d>
            <m:ctrlPr>
              <w:rPr>
                <w:rFonts w:ascii="Cambria Math" w:hAnsi="Cambria Math"/>
                <w:i/>
                <w:iCs/>
                <w:kern w:val="0"/>
                <w:sz w:val="24"/>
              </w:rPr>
            </m:ctrlPr>
          </m:e>
          <m:sup>
            <m:r>
              <m:rPr/>
              <w:rPr>
                <w:rFonts w:ascii="Cambria Math" w:hAnsi="Cambria Math"/>
                <w:kern w:val="0"/>
                <w:sz w:val="24"/>
              </w:rPr>
              <m:t>i</m:t>
            </m:r>
            <m:ctrlPr>
              <w:rPr>
                <w:rFonts w:ascii="Cambria Math" w:hAnsi="Cambria Math"/>
                <w:iCs/>
                <w:kern w:val="0"/>
                <w:sz w:val="24"/>
              </w:rPr>
            </m:ctrlPr>
          </m:sup>
        </m:sSup>
      </m:oMath>
      <w:r>
        <w:rPr>
          <w:rFonts w:ascii="Cambria Math" w:hAnsi="Cambria Math"/>
          <w:sz w:val="24"/>
        </w:rPr>
        <w:t xml:space="preserve"> </w:t>
      </w:r>
      <w:r>
        <w:rPr>
          <w:i/>
          <w:iCs/>
          <w:sz w:val="24"/>
          <w:lang w:bidi="ar"/>
        </w:rPr>
        <w:t>——</w:t>
      </w:r>
      <w:r>
        <w:rPr>
          <w:rFonts w:hint="eastAsia" w:ascii="Cambria Math" w:hAnsi="Cambria Math"/>
          <w:sz w:val="24"/>
        </w:rPr>
        <w:t>考虑交通年增长率为</w:t>
      </w:r>
      <m:oMath>
        <m:r>
          <m:rPr/>
          <w:rPr>
            <w:rFonts w:ascii="Cambria Math" w:hAnsi="Cambria Math"/>
            <w:sz w:val="24"/>
          </w:rPr>
          <m:t>α</m:t>
        </m:r>
      </m:oMath>
      <w:r>
        <w:rPr>
          <w:rFonts w:hint="eastAsia" w:ascii="Cambria Math" w:hAnsi="Cambria Math"/>
          <w:sz w:val="24"/>
        </w:rPr>
        <w:t>的增大系数。</w:t>
      </w:r>
    </w:p>
    <w:p>
      <w:pPr>
        <w:pStyle w:val="4"/>
        <w:numPr>
          <w:ilvl w:val="2"/>
          <w:numId w:val="56"/>
        </w:numPr>
        <w:rPr>
          <w:szCs w:val="24"/>
        </w:rPr>
      </w:pPr>
      <w:r>
        <w:rPr>
          <w:rFonts w:hint="eastAsia"/>
          <w:szCs w:val="24"/>
        </w:rPr>
        <w:t>第</w:t>
      </w:r>
      <m:oMath>
        <m:r>
          <m:rPr/>
          <w:rPr>
            <w:rFonts w:ascii="Cambria Math" w:hAnsi="Cambria Math"/>
            <w:szCs w:val="24"/>
          </w:rPr>
          <m:t>i</m:t>
        </m:r>
      </m:oMath>
      <w:r>
        <w:rPr>
          <w:rFonts w:hint="eastAsia"/>
          <w:szCs w:val="24"/>
        </w:rPr>
        <w:t>年</w:t>
      </w:r>
      <w:r>
        <w:rPr>
          <w:rFonts w:hint="eastAsia" w:ascii="Cambria Math" w:hAnsi="Cambria Math"/>
        </w:rPr>
        <w:t>平行钢丝索</w:t>
      </w:r>
      <w:r>
        <w:rPr>
          <w:rFonts w:hint="eastAsia"/>
          <w:szCs w:val="24"/>
        </w:rPr>
        <w:t>的累积动态疲劳损伤度</w:t>
      </w:r>
      <m:oMath>
        <m:sSub>
          <m:sSubPr>
            <m:ctrlPr>
              <w:rPr>
                <w:rFonts w:ascii="Cambria Math" w:hAnsi="Cambria Math"/>
                <w:szCs w:val="24"/>
              </w:rPr>
            </m:ctrlPr>
          </m:sSubPr>
          <m:e>
            <m:r>
              <m:rPr/>
              <w:rPr>
                <w:rFonts w:ascii="Cambria Math" w:hAnsi="Cambria Math"/>
                <w:szCs w:val="24"/>
              </w:rPr>
              <m:t>D</m:t>
            </m:r>
            <m:ctrlPr>
              <w:rPr>
                <w:rFonts w:ascii="Cambria Math" w:hAnsi="Cambria Math"/>
                <w:szCs w:val="24"/>
              </w:rPr>
            </m:ctrlPr>
          </m:e>
          <m:sub>
            <m:r>
              <m:rPr/>
              <w:rPr>
                <w:rFonts w:ascii="Cambria Math" w:hAnsi="Cambria Math"/>
                <w:szCs w:val="24"/>
              </w:rPr>
              <m:t>i</m:t>
            </m:r>
            <m:ctrlPr>
              <w:rPr>
                <w:rFonts w:ascii="Cambria Math" w:hAnsi="Cambria Math"/>
                <w:szCs w:val="24"/>
              </w:rPr>
            </m:ctrlPr>
          </m:sub>
        </m:sSub>
        <m:r>
          <m:rPr>
            <m:sty m:val="p"/>
          </m:rPr>
          <w:rPr>
            <w:rFonts w:hint="eastAsia" w:ascii="Cambria Math" w:hAnsi="Cambria Math"/>
            <w:szCs w:val="24"/>
          </w:rPr>
          <m:t>可表示为</m:t>
        </m:r>
      </m:oMath>
      <w:r>
        <w:rPr>
          <w:rFonts w:hint="eastAsia"/>
          <w:szCs w:val="24"/>
        </w:rPr>
        <w:t>：</w:t>
      </w:r>
    </w:p>
    <w:p>
      <w:pPr>
        <w:spacing w:line="360" w:lineRule="auto"/>
        <w:ind w:left="800"/>
        <w:rPr>
          <w:sz w:val="24"/>
        </w:rPr>
      </w:pPr>
      <m:oMathPara>
        <m:oMath>
          <m:eqArr>
            <m:eqArrPr>
              <m:maxDist m:val="1"/>
              <m:ctrlPr>
                <w:rPr>
                  <w:rFonts w:ascii="Cambria Math" w:hAnsi="Cambria Math"/>
                  <w:iCs/>
                  <w:sz w:val="24"/>
                </w:rPr>
              </m:ctrlPr>
            </m:eqArrPr>
            <m:e>
              <m:sSub>
                <m:sSubPr>
                  <m:ctrlPr>
                    <w:rPr>
                      <w:rFonts w:ascii="Cambria Math" w:hAnsi="Cambria Math"/>
                      <w:sz w:val="24"/>
                    </w:rPr>
                  </m:ctrlPr>
                </m:sSubPr>
                <m:e>
                  <m:r>
                    <m:rPr/>
                    <w:rPr>
                      <w:rFonts w:ascii="Cambria Math" w:hAnsi="Cambria Math"/>
                      <w:sz w:val="24"/>
                    </w:rPr>
                    <m:t>D</m:t>
                  </m:r>
                  <m:ctrlPr>
                    <w:rPr>
                      <w:rFonts w:ascii="Cambria Math" w:hAnsi="Cambria Math"/>
                      <w:iCs/>
                      <w:sz w:val="24"/>
                    </w:rPr>
                  </m:ctrlPr>
                </m:e>
                <m:sub>
                  <m:r>
                    <m:rPr/>
                    <w:rPr>
                      <w:rFonts w:ascii="Cambria Math" w:hAnsi="Cambria Math"/>
                      <w:sz w:val="24"/>
                    </w:rPr>
                    <m:t>i</m:t>
                  </m:r>
                  <m:r>
                    <m:rPr/>
                    <w:rPr>
                      <w:rFonts w:hint="eastAsia" w:ascii="Cambria Math" w:hAnsi="Cambria Math"/>
                      <w:sz w:val="24"/>
                    </w:rPr>
                    <m:t>dy</m:t>
                  </m:r>
                  <m:ctrlPr>
                    <w:rPr>
                      <w:rFonts w:ascii="Cambria Math" w:hAnsi="Cambria Math"/>
                      <w:sz w:val="24"/>
                    </w:rPr>
                  </m:ctrlPr>
                </m:sub>
              </m:sSub>
              <m:r>
                <m:rPr>
                  <m:sty m:val="p"/>
                </m:rPr>
                <w:rPr>
                  <w:rFonts w:ascii="Cambria Math" w:hAnsi="Cambria Math"/>
                  <w:sz w:val="24"/>
                </w:rPr>
                <m:t>=</m:t>
              </m:r>
              <m:sSub>
                <m:sSubPr>
                  <m:ctrlPr>
                    <w:rPr>
                      <w:rFonts w:ascii="Cambria Math" w:hAnsi="Cambria Math"/>
                      <w:sz w:val="24"/>
                    </w:rPr>
                  </m:ctrlPr>
                </m:sSubPr>
                <m:e>
                  <m:r>
                    <m:rPr/>
                    <w:rPr>
                      <w:rFonts w:ascii="Cambria Math" w:hAnsi="Cambria Math"/>
                      <w:sz w:val="24"/>
                    </w:rPr>
                    <m:t>D</m:t>
                  </m:r>
                  <m:ctrlPr>
                    <w:rPr>
                      <w:rFonts w:ascii="Cambria Math" w:hAnsi="Cambria Math"/>
                      <w:sz w:val="24"/>
                    </w:rPr>
                  </m:ctrlPr>
                </m:e>
                <m:sub>
                  <m:r>
                    <m:rPr/>
                    <w:rPr>
                      <w:rFonts w:ascii="Cambria Math" w:hAnsi="Cambria Math"/>
                      <w:sz w:val="24"/>
                    </w:rPr>
                    <m:t>i</m:t>
                  </m:r>
                  <m:r>
                    <m:rPr>
                      <m:sty m:val="p"/>
                    </m:rPr>
                    <w:rPr>
                      <w:rFonts w:ascii="Cambria Math" w:hAnsi="Cambria Math"/>
                      <w:sz w:val="24"/>
                    </w:rPr>
                    <m:t>−1</m:t>
                  </m:r>
                  <m:r>
                    <m:rPr>
                      <m:sty m:val="p"/>
                    </m:rPr>
                    <w:rPr>
                      <w:rFonts w:hint="eastAsia" w:ascii="Cambria Math" w:hAnsi="Cambria Math"/>
                      <w:sz w:val="24"/>
                    </w:rPr>
                    <m:t>dy</m:t>
                  </m:r>
                  <m:ctrlPr>
                    <w:rPr>
                      <w:rFonts w:ascii="Cambria Math" w:hAnsi="Cambria Math"/>
                      <w:sz w:val="24"/>
                    </w:rPr>
                  </m:ctrlPr>
                </m:sub>
              </m:sSub>
              <m:r>
                <m:rPr>
                  <m:sty m:val="p"/>
                </m:rPr>
                <w:rPr>
                  <w:rFonts w:ascii="Cambria Math" w:hAnsi="Cambria Math"/>
                  <w:sz w:val="24"/>
                </w:rPr>
                <m:t>+Δ</m:t>
              </m:r>
              <m:sSub>
                <m:sSubPr>
                  <m:ctrlPr>
                    <w:rPr>
                      <w:rFonts w:ascii="Cambria Math" w:hAnsi="Cambria Math"/>
                      <w:sz w:val="24"/>
                    </w:rPr>
                  </m:ctrlPr>
                </m:sSubPr>
                <m:e>
                  <m:r>
                    <m:rPr/>
                    <w:rPr>
                      <w:rFonts w:ascii="Cambria Math" w:hAnsi="Cambria Math"/>
                      <w:sz w:val="24"/>
                    </w:rPr>
                    <m:t>D</m:t>
                  </m:r>
                  <m:ctrlPr>
                    <w:rPr>
                      <w:rFonts w:ascii="Cambria Math" w:hAnsi="Cambria Math"/>
                      <w:sz w:val="24"/>
                    </w:rPr>
                  </m:ctrlPr>
                </m:e>
                <m:sub>
                  <m:r>
                    <m:rPr/>
                    <w:rPr>
                      <w:rFonts w:ascii="Cambria Math" w:hAnsi="Cambria Math"/>
                      <w:sz w:val="24"/>
                    </w:rPr>
                    <m:t>i</m:t>
                  </m:r>
                  <m:r>
                    <m:rPr/>
                    <w:rPr>
                      <w:rFonts w:hint="eastAsia" w:ascii="Cambria Math" w:hAnsi="Cambria Math"/>
                      <w:sz w:val="24"/>
                    </w:rPr>
                    <m:t>dy</m:t>
                  </m:r>
                  <m:ctrlPr>
                    <w:rPr>
                      <w:rFonts w:ascii="Cambria Math" w:hAnsi="Cambria Math"/>
                      <w:sz w:val="24"/>
                    </w:rPr>
                  </m:ctrlPr>
                </m:sub>
              </m:sSub>
              <m:r>
                <m:rPr>
                  <m:sty m:val="p"/>
                </m:rPr>
                <w:rPr>
                  <w:rFonts w:ascii="Cambria Math" w:hAnsi="Cambria Math"/>
                  <w:sz w:val="24"/>
                </w:rPr>
                <m:t>=</m:t>
              </m:r>
              <m:nary>
                <m:naryPr>
                  <m:chr m:val="∑"/>
                  <m:grow m:val="1"/>
                  <m:limLoc m:val="undOvr"/>
                  <m:ctrlPr>
                    <w:rPr>
                      <w:rFonts w:ascii="Cambria Math" w:hAnsi="Cambria Math"/>
                      <w:sz w:val="24"/>
                    </w:rPr>
                  </m:ctrlPr>
                </m:naryPr>
                <m:sub>
                  <m:r>
                    <m:rPr/>
                    <w:rPr>
                      <w:rFonts w:ascii="Cambria Math" w:hAnsi="Cambria Math"/>
                      <w:sz w:val="24"/>
                    </w:rPr>
                    <m:t>k</m:t>
                  </m:r>
                  <m:r>
                    <m:rPr>
                      <m:sty m:val="p"/>
                    </m:rPr>
                    <w:rPr>
                      <w:rFonts w:ascii="Cambria Math" w:hAnsi="Cambria Math"/>
                      <w:sz w:val="24"/>
                    </w:rPr>
                    <m:t>=1</m:t>
                  </m:r>
                  <m:ctrlPr>
                    <w:rPr>
                      <w:rFonts w:ascii="Cambria Math" w:hAnsi="Cambria Math"/>
                      <w:sz w:val="24"/>
                    </w:rPr>
                  </m:ctrlPr>
                </m:sub>
                <m:sup>
                  <m:r>
                    <m:rPr/>
                    <w:rPr>
                      <w:rFonts w:ascii="Cambria Math" w:hAnsi="Cambria Math"/>
                      <w:sz w:val="24"/>
                    </w:rPr>
                    <m:t>i</m:t>
                  </m:r>
                  <m:ctrlPr>
                    <w:rPr>
                      <w:rFonts w:ascii="Cambria Math" w:hAnsi="Cambria Math"/>
                      <w:sz w:val="24"/>
                    </w:rPr>
                  </m:ctrlPr>
                </m:sup>
                <m:e>
                  <m:r>
                    <m:rPr>
                      <m:sty m:val="p"/>
                    </m:rPr>
                    <w:rPr>
                      <w:rFonts w:ascii="Cambria Math" w:hAnsi="Cambria Math"/>
                      <w:sz w:val="24"/>
                    </w:rPr>
                    <m:t xml:space="preserve"> </m:t>
                  </m:r>
                  <m:ctrlPr>
                    <w:rPr>
                      <w:rFonts w:ascii="Cambria Math" w:hAnsi="Cambria Math"/>
                      <w:sz w:val="24"/>
                    </w:rPr>
                  </m:ctrlPr>
                </m:e>
              </m:nary>
              <m:r>
                <m:rPr>
                  <m:sty m:val="p"/>
                </m:rPr>
                <w:rPr>
                  <w:rFonts w:ascii="Cambria Math" w:hAnsi="Cambria Math"/>
                  <w:sz w:val="24"/>
                </w:rPr>
                <m:t>Δ</m:t>
              </m:r>
              <m:sSub>
                <m:sSubPr>
                  <m:ctrlPr>
                    <w:rPr>
                      <w:rFonts w:ascii="Cambria Math" w:hAnsi="Cambria Math"/>
                      <w:sz w:val="24"/>
                    </w:rPr>
                  </m:ctrlPr>
                </m:sSubPr>
                <m:e>
                  <m:r>
                    <m:rPr/>
                    <w:rPr>
                      <w:rFonts w:ascii="Cambria Math" w:hAnsi="Cambria Math"/>
                      <w:sz w:val="24"/>
                    </w:rPr>
                    <m:t>D</m:t>
                  </m:r>
                  <m:ctrlPr>
                    <w:rPr>
                      <w:rFonts w:ascii="Cambria Math" w:hAnsi="Cambria Math"/>
                      <w:sz w:val="24"/>
                    </w:rPr>
                  </m:ctrlPr>
                </m:e>
                <m:sub>
                  <m:r>
                    <m:rPr/>
                    <w:rPr>
                      <w:rFonts w:ascii="Cambria Math" w:hAnsi="Cambria Math"/>
                      <w:sz w:val="24"/>
                    </w:rPr>
                    <m:t>k</m:t>
                  </m:r>
                  <m:r>
                    <m:rPr/>
                    <w:rPr>
                      <w:rFonts w:hint="eastAsia" w:ascii="Cambria Math" w:hAnsi="Cambria Math"/>
                      <w:sz w:val="24"/>
                    </w:rPr>
                    <m:t>dy</m:t>
                  </m:r>
                  <m:ctrlPr>
                    <w:rPr>
                      <w:rFonts w:ascii="Cambria Math" w:hAnsi="Cambria Math"/>
                      <w:sz w:val="24"/>
                    </w:rPr>
                  </m:ctrlPr>
                </m:sub>
              </m:sSub>
              <m:r>
                <m:rPr>
                  <m:sty m:val="p"/>
                </m:rPr>
                <w:rPr>
                  <w:rFonts w:ascii="Cambria Math" w:hAnsi="Cambria Math"/>
                  <w:sz w:val="24"/>
                </w:rPr>
                <m:t>#</m:t>
              </m:r>
              <m:d>
                <m:dPr>
                  <m:ctrlPr>
                    <w:rPr>
                      <w:rFonts w:ascii="Cambria Math" w:hAnsi="Cambria Math"/>
                      <w:iCs/>
                      <w:sz w:val="24"/>
                    </w:rPr>
                  </m:ctrlPr>
                </m:dPr>
                <m:e>
                  <m:r>
                    <m:rPr>
                      <m:sty m:val="p"/>
                    </m:rPr>
                    <w:rPr>
                      <w:rFonts w:ascii="Cambria Math" w:hAnsi="Cambria Math"/>
                      <w:sz w:val="24"/>
                    </w:rPr>
                    <m:t>11</m:t>
                  </m:r>
                  <m:ctrlPr>
                    <w:rPr>
                      <w:rFonts w:ascii="Cambria Math" w:hAnsi="Cambria Math"/>
                      <w:iCs/>
                      <w:sz w:val="24"/>
                    </w:rPr>
                  </m:ctrlPr>
                </m:e>
              </m:d>
              <m:ctrlPr>
                <w:rPr>
                  <w:rFonts w:ascii="Cambria Math" w:hAnsi="Cambria Math"/>
                  <w:iCs/>
                  <w:sz w:val="24"/>
                </w:rPr>
              </m:ctrlPr>
            </m:e>
          </m:eqArr>
        </m:oMath>
      </m:oMathPara>
    </w:p>
    <w:bookmarkEnd w:id="1601"/>
    <w:bookmarkEnd w:id="1602"/>
    <w:p>
      <w:pPr>
        <w:spacing w:line="360" w:lineRule="auto"/>
        <w:rPr>
          <w:rFonts w:ascii="Cambria Math" w:hAnsi="Cambria Math"/>
          <w:sz w:val="24"/>
        </w:rPr>
      </w:pPr>
      <w:r>
        <w:rPr>
          <w:rFonts w:ascii="Cambria Math" w:hAnsi="Cambria Math"/>
          <w:sz w:val="24"/>
        </w:rPr>
        <w:t>式中</w:t>
      </w:r>
      <w:r>
        <w:rPr>
          <w:rFonts w:hint="eastAsia" w:ascii="Cambria Math" w:hAnsi="Cambria Math"/>
          <w:sz w:val="24"/>
        </w:rPr>
        <w:t>：</w:t>
      </w:r>
      <m:oMath>
        <m:sSub>
          <m:sSubPr>
            <m:ctrlPr>
              <w:rPr>
                <w:rFonts w:ascii="Cambria Math" w:hAnsi="Cambria Math"/>
                <w:sz w:val="24"/>
              </w:rPr>
            </m:ctrlPr>
          </m:sSubPr>
          <m:e>
            <m:r>
              <m:rPr/>
              <w:rPr>
                <w:rFonts w:ascii="Cambria Math" w:hAnsi="Cambria Math"/>
                <w:sz w:val="24"/>
              </w:rPr>
              <m:t>D</m:t>
            </m:r>
            <m:ctrlPr>
              <w:rPr>
                <w:rFonts w:ascii="Cambria Math" w:hAnsi="Cambria Math"/>
                <w:iCs/>
                <w:sz w:val="24"/>
              </w:rPr>
            </m:ctrlPr>
          </m:e>
          <m:sub>
            <m:r>
              <m:rPr/>
              <w:rPr>
                <w:rFonts w:ascii="Cambria Math" w:hAnsi="Cambria Math"/>
                <w:sz w:val="24"/>
              </w:rPr>
              <m:t>idy</m:t>
            </m:r>
            <m:ctrlPr>
              <w:rPr>
                <w:rFonts w:ascii="Cambria Math" w:hAnsi="Cambria Math"/>
                <w:sz w:val="24"/>
              </w:rPr>
            </m:ctrlPr>
          </m:sub>
        </m:sSub>
      </m:oMath>
      <w:r>
        <w:rPr>
          <w:rFonts w:hint="eastAsia" w:ascii="Cambria Math" w:hAnsi="Cambria Math"/>
          <w:sz w:val="24"/>
        </w:rPr>
        <w:t>、</w:t>
      </w:r>
      <m:oMath>
        <m:sSub>
          <m:sSubPr>
            <m:ctrlPr>
              <w:rPr>
                <w:rFonts w:ascii="Cambria Math" w:hAnsi="Cambria Math"/>
                <w:sz w:val="24"/>
              </w:rPr>
            </m:ctrlPr>
          </m:sSubPr>
          <m:e>
            <m:r>
              <m:rPr/>
              <w:rPr>
                <w:rFonts w:ascii="Cambria Math" w:hAnsi="Cambria Math"/>
                <w:sz w:val="24"/>
              </w:rPr>
              <m:t>D</m:t>
            </m:r>
            <m:ctrlPr>
              <w:rPr>
                <w:rFonts w:ascii="Cambria Math" w:hAnsi="Cambria Math"/>
                <w:sz w:val="24"/>
              </w:rPr>
            </m:ctrlPr>
          </m:e>
          <m:sub>
            <m:d>
              <m:dPr>
                <m:ctrlPr>
                  <w:rPr>
                    <w:rFonts w:ascii="Cambria Math" w:hAnsi="Cambria Math"/>
                    <w:i/>
                    <w:sz w:val="24"/>
                  </w:rPr>
                </m:ctrlPr>
              </m:dPr>
              <m:e>
                <m:r>
                  <m:rPr/>
                  <w:rPr>
                    <w:rFonts w:ascii="Cambria Math" w:hAnsi="Cambria Math"/>
                    <w:sz w:val="24"/>
                  </w:rPr>
                  <m:t>i</m:t>
                </m:r>
                <m:r>
                  <m:rPr>
                    <m:sty m:val="p"/>
                  </m:rPr>
                  <w:rPr>
                    <w:rFonts w:ascii="Cambria Math" w:hAnsi="Cambria Math"/>
                    <w:sz w:val="24"/>
                  </w:rPr>
                  <m:t>−</m:t>
                </m:r>
                <m:r>
                  <m:rPr>
                    <m:nor/>
                    <m:sty m:val="p"/>
                  </m:rPr>
                  <w:rPr>
                    <w:sz w:val="24"/>
                  </w:rPr>
                  <m:t>1</m:t>
                </m:r>
                <m:ctrlPr>
                  <w:rPr>
                    <w:rFonts w:ascii="Cambria Math" w:hAnsi="Cambria Math"/>
                    <w:sz w:val="24"/>
                  </w:rPr>
                </m:ctrlPr>
              </m:e>
            </m:d>
            <m:r>
              <m:rPr/>
              <w:rPr>
                <w:rFonts w:ascii="Cambria Math" w:hAnsi="Cambria Math"/>
                <w:sz w:val="24"/>
              </w:rPr>
              <m:t>dy</m:t>
            </m:r>
            <m:ctrlPr>
              <w:rPr>
                <w:rFonts w:ascii="Cambria Math" w:hAnsi="Cambria Math"/>
                <w:sz w:val="24"/>
              </w:rPr>
            </m:ctrlPr>
          </m:sub>
        </m:sSub>
      </m:oMath>
      <w:r>
        <w:rPr>
          <w:i/>
          <w:iCs/>
          <w:sz w:val="24"/>
          <w:lang w:bidi="ar"/>
        </w:rPr>
        <w:t>——</w:t>
      </w:r>
      <w:r>
        <w:rPr>
          <w:rFonts w:hint="eastAsia" w:ascii="Cambria Math" w:hAnsi="Cambria Math"/>
          <w:sz w:val="24"/>
        </w:rPr>
        <w:t>平行钢丝索</w:t>
      </w:r>
      <w:r>
        <w:rPr>
          <w:rFonts w:ascii="Cambria Math" w:hAnsi="Cambria Math"/>
          <w:sz w:val="24"/>
        </w:rPr>
        <w:t>服役</w:t>
      </w:r>
      <m:oMath>
        <m:r>
          <m:rPr/>
          <w:rPr>
            <w:rFonts w:ascii="Cambria Math" w:hAnsi="Cambria Math"/>
            <w:sz w:val="24"/>
          </w:rPr>
          <m:t>i</m:t>
        </m:r>
      </m:oMath>
      <w:r>
        <w:rPr>
          <w:rFonts w:ascii="Cambria Math" w:hAnsi="Cambria Math"/>
          <w:sz w:val="24"/>
        </w:rPr>
        <w:t>年和</w:t>
      </w:r>
      <m:oMath>
        <m:r>
          <m:rPr/>
          <w:rPr>
            <w:rFonts w:ascii="Cambria Math" w:hAnsi="Cambria Math"/>
            <w:sz w:val="24"/>
          </w:rPr>
          <m:t>i</m:t>
        </m:r>
      </m:oMath>
      <w:r>
        <w:rPr>
          <w:rFonts w:ascii="Cambria Math" w:hAnsi="Cambria Math"/>
          <w:sz w:val="24"/>
        </w:rPr>
        <w:t>-</w:t>
      </w:r>
      <w:r>
        <w:rPr>
          <w:sz w:val="24"/>
        </w:rPr>
        <w:t>1</w:t>
      </w:r>
      <w:r>
        <w:rPr>
          <w:rFonts w:ascii="Cambria Math" w:hAnsi="Cambria Math"/>
          <w:sz w:val="24"/>
        </w:rPr>
        <w:t>年</w:t>
      </w:r>
      <w:r>
        <w:rPr>
          <w:rFonts w:hint="eastAsia" w:ascii="Cambria Math" w:hAnsi="Cambria Math"/>
          <w:sz w:val="24"/>
        </w:rPr>
        <w:t>的</w:t>
      </w:r>
      <w:r>
        <w:rPr>
          <w:rFonts w:hint="eastAsia"/>
          <w:sz w:val="24"/>
        </w:rPr>
        <w:t>累积动态疲劳损伤度</w:t>
      </w:r>
      <w:r>
        <w:rPr>
          <w:rFonts w:hint="eastAsia" w:ascii="Cambria Math" w:hAnsi="Cambria Math"/>
          <w:sz w:val="24"/>
        </w:rPr>
        <w:t>；</w:t>
      </w:r>
    </w:p>
    <w:p>
      <w:pPr>
        <w:spacing w:line="360" w:lineRule="auto"/>
        <w:ind w:firstLine="720" w:firstLineChars="300"/>
        <w:rPr>
          <w:rFonts w:ascii="Cambria Math" w:hAnsi="Cambria Math"/>
          <w:sz w:val="24"/>
        </w:rPr>
      </w:pPr>
      <m:oMath>
        <m:r>
          <m:rPr/>
          <w:rPr>
            <w:rFonts w:ascii="Cambria Math" w:hAnsi="Cambria Math"/>
            <w:sz w:val="24"/>
          </w:rPr>
          <m:t>Δ</m:t>
        </m:r>
        <m:sSub>
          <m:sSubPr>
            <m:ctrlPr>
              <w:rPr>
                <w:rFonts w:ascii="Cambria Math" w:hAnsi="Cambria Math"/>
                <w:sz w:val="24"/>
              </w:rPr>
            </m:ctrlPr>
          </m:sSubPr>
          <m:e>
            <m:r>
              <m:rPr/>
              <w:rPr>
                <w:rFonts w:ascii="Cambria Math" w:hAnsi="Cambria Math"/>
                <w:sz w:val="24"/>
              </w:rPr>
              <m:t>D</m:t>
            </m:r>
            <m:ctrlPr>
              <w:rPr>
                <w:rFonts w:ascii="Cambria Math" w:hAnsi="Cambria Math"/>
                <w:sz w:val="24"/>
              </w:rPr>
            </m:ctrlPr>
          </m:e>
          <m:sub>
            <m:r>
              <m:rPr/>
              <w:rPr>
                <w:rFonts w:ascii="Cambria Math" w:hAnsi="Cambria Math"/>
                <w:sz w:val="24"/>
              </w:rPr>
              <m:t>i</m:t>
            </m:r>
            <m:r>
              <m:rPr/>
              <w:rPr>
                <w:rFonts w:hint="eastAsia" w:ascii="Cambria Math" w:hAnsi="Cambria Math"/>
                <w:sz w:val="24"/>
              </w:rPr>
              <m:t>dy</m:t>
            </m:r>
            <m:ctrlPr>
              <w:rPr>
                <w:rFonts w:ascii="Cambria Math" w:hAnsi="Cambria Math"/>
                <w:sz w:val="24"/>
              </w:rPr>
            </m:ctrlPr>
          </m:sub>
        </m:sSub>
      </m:oMath>
      <w:r>
        <w:rPr>
          <w:i/>
          <w:iCs/>
          <w:sz w:val="24"/>
          <w:lang w:bidi="ar"/>
        </w:rPr>
        <w:t>——</w:t>
      </w:r>
      <w:r>
        <w:rPr>
          <w:rFonts w:ascii="Cambria Math" w:hAnsi="Cambria Math"/>
          <w:sz w:val="24"/>
        </w:rPr>
        <w:t>第</w:t>
      </w:r>
      <m:oMath>
        <m:r>
          <m:rPr/>
          <w:rPr>
            <w:rFonts w:ascii="Cambria Math" w:hAnsi="Cambria Math"/>
            <w:sz w:val="24"/>
          </w:rPr>
          <m:t>i</m:t>
        </m:r>
      </m:oMath>
      <w:r>
        <w:rPr>
          <w:rFonts w:ascii="Cambria Math" w:hAnsi="Cambria Math"/>
          <w:sz w:val="24"/>
        </w:rPr>
        <w:t>年(从第</w:t>
      </w:r>
      <m:oMath>
        <m:r>
          <m:rPr/>
          <w:rPr>
            <w:rFonts w:ascii="Cambria Math" w:hAnsi="Cambria Math"/>
            <w:sz w:val="24"/>
          </w:rPr>
          <m:t>i</m:t>
        </m:r>
      </m:oMath>
      <w:r>
        <w:rPr>
          <w:rFonts w:ascii="Cambria Math" w:hAnsi="Cambria Math"/>
          <w:sz w:val="24"/>
        </w:rPr>
        <w:t>-</w:t>
      </w:r>
      <w:r>
        <w:rPr>
          <w:sz w:val="24"/>
        </w:rPr>
        <w:t>1</w:t>
      </w:r>
      <w:r>
        <w:rPr>
          <w:rFonts w:ascii="Cambria Math" w:hAnsi="Cambria Math"/>
          <w:sz w:val="24"/>
        </w:rPr>
        <w:t>年时间离散点至第</w:t>
      </w:r>
      <m:oMath>
        <m:r>
          <m:rPr/>
          <w:rPr>
            <w:rFonts w:ascii="Cambria Math" w:hAnsi="Cambria Math"/>
            <w:sz w:val="24"/>
          </w:rPr>
          <m:t>i</m:t>
        </m:r>
      </m:oMath>
      <w:r>
        <w:rPr>
          <w:rFonts w:ascii="Cambria Math" w:hAnsi="Cambria Math"/>
          <w:sz w:val="24"/>
        </w:rPr>
        <w:t>年时间离散点)的</w:t>
      </w:r>
      <w:r>
        <w:rPr>
          <w:rFonts w:hint="eastAsia"/>
          <w:sz w:val="24"/>
        </w:rPr>
        <w:t>动态疲劳损伤度</w:t>
      </w:r>
      <w:r>
        <w:rPr>
          <w:rFonts w:ascii="Cambria Math" w:hAnsi="Cambria Math"/>
          <w:sz w:val="24"/>
        </w:rPr>
        <w:t>增量。</w:t>
      </w:r>
    </w:p>
    <w:p>
      <w:pPr>
        <w:rPr>
          <w:sz w:val="24"/>
        </w:rPr>
      </w:pPr>
    </w:p>
    <w:sectPr>
      <w:headerReference r:id="rId17" w:type="default"/>
      <w:pgSz w:w="11906" w:h="16838"/>
      <w:pgMar w:top="1440" w:right="1797" w:bottom="1440" w:left="1797" w:header="850"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80"/>
    <w:family w:val="auto"/>
    <w:pitch w:val="default"/>
    <w:sig w:usb0="00000000" w:usb1="00000000" w:usb2="00000010" w:usb3="00000000" w:csb0="0002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rPr>
        <w:rFonts w:hint="eastAsia"/>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jc w:val="left"/>
                            <w:rPr>
                              <w:rFonts w:hint="eastAsia"/>
                            </w:rPr>
                          </w:pPr>
                          <w:r>
                            <w:fldChar w:fldCharType="begin"/>
                          </w:r>
                          <w:r>
                            <w:instrText xml:space="preserve">PAGE   \* MERGEFORMAT</w:instrText>
                          </w:r>
                          <w:r>
                            <w:fldChar w:fldCharType="separate"/>
                          </w:r>
                          <w:r>
                            <w:rPr>
                              <w:lang w:val="zh-CN"/>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8"/>
                      <w:jc w:val="left"/>
                      <w:rPr>
                        <w:rFonts w:hint="eastAsia"/>
                      </w:rP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7F7F7F" w:themeColor="background1" w:themeShade="80" w:sz="0" w:space="1"/>
        <w:left w:val="none" w:color="auto" w:sz="0" w:space="4"/>
        <w:bottom w:val="none" w:color="auto" w:sz="0" w:space="1"/>
        <w:right w:val="none" w:color="auto" w:sz="0" w:space="4"/>
      </w:pBdr>
      <w:spacing w:before="0" w:after="0" w:line="360" w:lineRule="auto"/>
      <w:jc w:val="center"/>
      <w:rPr>
        <w:rFonts w:ascii="Times New Roman" w:hAnsi="Times New Roman"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7F7F7F" w:themeColor="background1" w:themeShade="80" w:sz="0" w:space="1"/>
        <w:left w:val="none" w:color="auto" w:sz="0" w:space="4"/>
        <w:bottom w:val="none" w:color="auto" w:sz="0" w:space="1"/>
        <w:right w:val="none" w:color="auto" w:sz="0" w:space="4"/>
      </w:pBdr>
      <w:spacing w:before="0" w:after="0"/>
      <w:jc w:val="center"/>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top w:val="none" w:color="7F7F7F" w:themeColor="background1" w:themeShade="80" w:sz="0" w:space="1"/>
        <w:left w:val="none" w:color="auto" w:sz="0" w:space="4"/>
        <w:bottom w:val="none" w:color="auto" w:sz="0" w:space="1"/>
        <w:right w:val="none" w:color="auto" w:sz="0" w:space="4"/>
      </w:pBdr>
      <w:spacing w:before="0" w:after="0"/>
      <w:jc w:val="cen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5887548"/>
      <w:docPartObj>
        <w:docPartGallery w:val="autotext"/>
      </w:docPartObj>
    </w:sdtPr>
    <w:sdtEndPr>
      <w:rPr>
        <w:rFonts w:ascii="宋体" w:hAnsi="宋体"/>
        <w:sz w:val="21"/>
        <w:szCs w:val="21"/>
      </w:rPr>
    </w:sdtEndPr>
    <w:sdtContent>
      <w:p>
        <w:pPr>
          <w:pStyle w:val="18"/>
          <w:jc w:val="center"/>
          <w:rPr>
            <w:rFonts w:hint="eastAsia"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w:t>
        </w:r>
        <w:r>
          <w:rPr>
            <w:rFonts w:ascii="宋体" w:hAnsi="宋体"/>
            <w:sz w:val="21"/>
            <w:szCs w:val="21"/>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0" w:after="0"/>
      <w:jc w:val="left"/>
      <w:rPr>
        <w:rFonts w:hint="eastAsia"/>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spacing w:before="0" w:after="0"/>
                            <w:jc w:val="left"/>
                            <w:rPr>
                              <w:rFonts w:hint="eastAsia"/>
                            </w:rPr>
                          </w:pPr>
                          <w:r>
                            <w:rPr>
                              <w:rStyle w:val="30"/>
                              <w:rFonts w:cs="Times New Roman"/>
                            </w:rPr>
                            <w:fldChar w:fldCharType="begin"/>
                          </w:r>
                          <w:r>
                            <w:rPr>
                              <w:rStyle w:val="30"/>
                              <w:rFonts w:cs="Times New Roman"/>
                            </w:rPr>
                            <w:instrText xml:space="preserve">PAGE   \* MERGEFORMAT</w:instrText>
                          </w:r>
                          <w:r>
                            <w:rPr>
                              <w:rStyle w:val="30"/>
                              <w:rFonts w:cs="Times New Roman"/>
                            </w:rPr>
                            <w:fldChar w:fldCharType="separate"/>
                          </w:r>
                          <w:r>
                            <w:rPr>
                              <w:rStyle w:val="30"/>
                              <w:rFonts w:cs="Times New Roman"/>
                            </w:rPr>
                            <w:t>2</w:t>
                          </w:r>
                          <w:r>
                            <w:rPr>
                              <w:rStyle w:val="30"/>
                              <w:rFonts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8"/>
                      <w:spacing w:before="0" w:after="0"/>
                      <w:jc w:val="left"/>
                      <w:rPr>
                        <w:rFonts w:hint="eastAsia"/>
                      </w:rPr>
                    </w:pPr>
                    <w:r>
                      <w:rPr>
                        <w:rStyle w:val="30"/>
                        <w:rFonts w:cs="Times New Roman"/>
                      </w:rPr>
                      <w:fldChar w:fldCharType="begin"/>
                    </w:r>
                    <w:r>
                      <w:rPr>
                        <w:rStyle w:val="30"/>
                        <w:rFonts w:cs="Times New Roman"/>
                      </w:rPr>
                      <w:instrText xml:space="preserve">PAGE   \* MERGEFORMAT</w:instrText>
                    </w:r>
                    <w:r>
                      <w:rPr>
                        <w:rStyle w:val="30"/>
                        <w:rFonts w:cs="Times New Roman"/>
                      </w:rPr>
                      <w:fldChar w:fldCharType="separate"/>
                    </w:r>
                    <w:r>
                      <w:rPr>
                        <w:rStyle w:val="30"/>
                        <w:rFonts w:cs="Times New Roman"/>
                      </w:rPr>
                      <w:t>2</w:t>
                    </w:r>
                    <w:r>
                      <w:rPr>
                        <w:rStyle w:val="30"/>
                        <w:rFonts w:cs="Times New Roma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spacing w:before="0" w:after="0"/>
      <w:jc w:val="left"/>
      <w:rPr>
        <w:rFonts w:hint="eastAsia"/>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79799087" name="文本框 16797990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spacing w:before="0" w:after="0"/>
                            <w:jc w:val="left"/>
                            <w:rPr>
                              <w:rFonts w:hint="eastAsia"/>
                            </w:rPr>
                          </w:pPr>
                          <w:r>
                            <w:rPr>
                              <w:rStyle w:val="30"/>
                              <w:rFonts w:cs="Times New Roman"/>
                            </w:rPr>
                            <w:fldChar w:fldCharType="begin"/>
                          </w:r>
                          <w:r>
                            <w:rPr>
                              <w:rStyle w:val="30"/>
                              <w:rFonts w:cs="Times New Roman"/>
                            </w:rPr>
                            <w:instrText xml:space="preserve">PAGE   \* MERGEFORMAT</w:instrText>
                          </w:r>
                          <w:r>
                            <w:rPr>
                              <w:rStyle w:val="30"/>
                              <w:rFonts w:cs="Times New Roman"/>
                            </w:rPr>
                            <w:fldChar w:fldCharType="separate"/>
                          </w:r>
                          <w:r>
                            <w:rPr>
                              <w:rStyle w:val="30"/>
                              <w:rFonts w:cs="Times New Roman"/>
                            </w:rPr>
                            <w:t>2</w:t>
                          </w:r>
                          <w:r>
                            <w:rPr>
                              <w:rStyle w:val="30"/>
                              <w:rFonts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FMrLcI2AgAAZwQAAA4AAAAAAAAAAQAgAAAAHwEAAGRycy9lMm9Eb2MueG1s&#10;UEsFBgAAAAAGAAYAWQEAAMcFAAAAAA==&#10;">
              <v:fill on="f" focussize="0,0"/>
              <v:stroke on="f" weight="0.5pt"/>
              <v:imagedata o:title=""/>
              <o:lock v:ext="edit" aspectratio="f"/>
              <v:textbox inset="0mm,0mm,0mm,0mm" style="mso-fit-shape-to-text:t;">
                <w:txbxContent>
                  <w:p>
                    <w:pPr>
                      <w:pStyle w:val="18"/>
                      <w:spacing w:before="0" w:after="0"/>
                      <w:jc w:val="left"/>
                      <w:rPr>
                        <w:rFonts w:hint="eastAsia"/>
                      </w:rPr>
                    </w:pPr>
                    <w:r>
                      <w:rPr>
                        <w:rStyle w:val="30"/>
                        <w:rFonts w:cs="Times New Roman"/>
                      </w:rPr>
                      <w:fldChar w:fldCharType="begin"/>
                    </w:r>
                    <w:r>
                      <w:rPr>
                        <w:rStyle w:val="30"/>
                        <w:rFonts w:cs="Times New Roman"/>
                      </w:rPr>
                      <w:instrText xml:space="preserve">PAGE   \* MERGEFORMAT</w:instrText>
                    </w:r>
                    <w:r>
                      <w:rPr>
                        <w:rStyle w:val="30"/>
                        <w:rFonts w:cs="Times New Roman"/>
                      </w:rPr>
                      <w:fldChar w:fldCharType="separate"/>
                    </w:r>
                    <w:r>
                      <w:rPr>
                        <w:rStyle w:val="30"/>
                        <w:rFonts w:cs="Times New Roman"/>
                      </w:rPr>
                      <w:t>2</w:t>
                    </w:r>
                    <w:r>
                      <w:rPr>
                        <w:rStyle w:val="30"/>
                        <w:rFonts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rPr>
        <w:rFonts w:hint="eastAsia" w:ascii="黑体" w:hAnsi="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3"/>
      <w:jc w:val="left"/>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eastAsia"/>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sz w:val="18"/>
        <w:szCs w:val="18"/>
      </w:rPr>
    </w:pPr>
    <w:r>
      <w:rPr>
        <w:sz w:val="18"/>
        <w:szCs w:val="18"/>
      </w:rPr>
      <mc:AlternateContent>
        <mc:Choice Requires="wps">
          <w:drawing>
            <wp:anchor distT="0" distB="0" distL="114300" distR="114300" simplePos="0" relativeHeight="251667456" behindDoc="0" locked="0" layoutInCell="1" allowOverlap="1">
              <wp:simplePos x="0" y="0"/>
              <wp:positionH relativeFrom="column">
                <wp:posOffset>2540</wp:posOffset>
              </wp:positionH>
              <wp:positionV relativeFrom="paragraph">
                <wp:posOffset>172720</wp:posOffset>
              </wp:positionV>
              <wp:extent cx="5270500" cy="635"/>
              <wp:effectExtent l="12065" t="10795" r="13335" b="7620"/>
              <wp:wrapNone/>
              <wp:docPr id="155170625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5270500" cy="635"/>
                      </a:xfrm>
                      <a:prstGeom prst="line">
                        <a:avLst/>
                      </a:prstGeom>
                      <a:noFill/>
                      <a:ln w="12700">
                        <a:solidFill>
                          <a:srgbClr val="000000"/>
                        </a:solidFill>
                        <a:round/>
                      </a:ln>
                    </wps:spPr>
                    <wps:bodyPr/>
                  </wps:wsp>
                </a:graphicData>
              </a:graphic>
            </wp:anchor>
          </w:drawing>
        </mc:Choice>
        <mc:Fallback>
          <w:pict>
            <v:line id="直接连接符 14" o:spid="_x0000_s1026" o:spt="20" style="position:absolute;left:0pt;margin-left:0.2pt;margin-top:13.6pt;height:0.05pt;width:415pt;z-index:251667456;mso-width-relative:page;mso-height-relative:page;" filled="f" stroked="t" coordsize="21600,21600" o:gfxdata="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B&#10;SUrUAAAABgEAAA8AAAAAAAAAAQAgAAAAIgAAAGRycy9kb3ducmV2LnhtbFBLAQIUABQAAAAIAIdO&#10;4kB8f/7L7gEAALcDAAAOAAAAAAAAAAEAIAAAACMBAABkcnMvZTJvRG9jLnhtbFBLBQYAAAAABgAG&#10;AFkBAACDBQAAAAA=&#10;">
              <v:fill on="f" focussize="0,0"/>
              <v:stroke weight="1pt" color="#000000" joinstyle="round"/>
              <v:imagedata o:title=""/>
              <o:lock v:ext="edit" aspectratio="f"/>
            </v:line>
          </w:pict>
        </mc:Fallback>
      </mc:AlternateContent>
    </w:r>
    <w:r>
      <w:rPr>
        <w:rFonts w:hint="eastAsia"/>
        <w:sz w:val="18"/>
        <w:szCs w:val="18"/>
      </w:rPr>
      <w:t>公路桥梁缆索结构养护技术指南</w:t>
    </w:r>
  </w:p>
  <w:p>
    <w:pPr>
      <w:pStyle w:val="19"/>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3"/>
      <w:jc w:val="left"/>
      <w:rPr>
        <w:rFonts w:hint="eastAsia"/>
      </w:rPr>
    </w:pPr>
    <w:bookmarkStart w:id="1604" w:name="_Hlk155881933"/>
    <w:bookmarkStart w:id="1605" w:name="_Hlk155881934"/>
    <w:r>
      <w:t>DB/T XXX-XXXX</w:t>
    </w:r>
    <w:bookmarkEnd w:id="1604"/>
    <w:bookmarkEnd w:id="1605"/>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sz w:val="18"/>
        <w:szCs w:val="18"/>
      </w:rPr>
    </w:pPr>
    <w:r>
      <w:rPr>
        <w:rFonts w:hint="eastAsia"/>
        <w:sz w:val="18"/>
        <w:szCs w:val="18"/>
      </w:rPr>
      <w:t xml:space="preserve">公路桥梁缆索结构养护技术指南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rPr>
        <w:sz w:val="18"/>
        <w:szCs w:val="18"/>
      </w:rPr>
    </w:pPr>
    <w:r>
      <w:rPr>
        <w:sz w:val="18"/>
        <w:szCs w:val="1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135255</wp:posOffset>
              </wp:positionV>
              <wp:extent cx="5270500" cy="635"/>
              <wp:effectExtent l="10160" t="7620" r="15240" b="10795"/>
              <wp:wrapNone/>
              <wp:docPr id="2012704646" name="直线 1025"/>
              <wp:cNvGraphicFramePr/>
              <a:graphic xmlns:a="http://schemas.openxmlformats.org/drawingml/2006/main">
                <a:graphicData uri="http://schemas.microsoft.com/office/word/2010/wordprocessingShape">
                  <wps:wsp>
                    <wps:cNvCnPr>
                      <a:cxnSpLocks noChangeShapeType="1"/>
                    </wps:cNvCnPr>
                    <wps:spPr bwMode="auto">
                      <a:xfrm>
                        <a:off x="0" y="0"/>
                        <a:ext cx="5270500" cy="635"/>
                      </a:xfrm>
                      <a:prstGeom prst="line">
                        <a:avLst/>
                      </a:prstGeom>
                      <a:noFill/>
                      <a:ln w="12700">
                        <a:solidFill>
                          <a:srgbClr val="000000"/>
                        </a:solidFill>
                        <a:round/>
                      </a:ln>
                    </wps:spPr>
                    <wps:bodyPr/>
                  </wps:wsp>
                </a:graphicData>
              </a:graphic>
            </wp:anchor>
          </w:drawing>
        </mc:Choice>
        <mc:Fallback>
          <w:pict>
            <v:line id="直线 1025" o:spid="_x0000_s1026" o:spt="20" style="position:absolute;left:0pt;margin-left:0pt;margin-top:10.65pt;height:0.05pt;width:415pt;z-index:251663360;mso-width-relative:page;mso-height-relative:page;" filled="f" stroked="t" coordsize="21600,21600" o:gfxdata="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ptwds1QAAAAYBAAAP&#10;AAAAAAAAAAEAIAAAACIAAABkcnMvZG93bnJldi54bWxQSwECFAAUAAAACACHTuJASaaUqOIBAACw&#10;AwAADgAAAAAAAAABACAAAAAkAQAAZHJzL2Uyb0RvYy54bWxQSwUGAAAAAAYABgBZAQAAeAUAAAAA&#10;">
              <v:fill on="f" focussize="0,0"/>
              <v:stroke weight="1pt" color="#000000" joinstyle="round"/>
              <v:imagedata o:title=""/>
              <o:lock v:ext="edit" aspectratio="f"/>
            </v:line>
          </w:pict>
        </mc:Fallback>
      </mc:AlternateContent>
    </w:r>
    <w:r>
      <w:rPr>
        <w:rFonts w:hint="eastAsia"/>
        <w:sz w:val="18"/>
        <w:szCs w:val="18"/>
      </w:rPr>
      <w:t xml:space="preserve">公路桥梁缆索结构养护技术指南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C965B"/>
    <w:multiLevelType w:val="multilevel"/>
    <w:tmpl w:val="9FEC965B"/>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
    <w:nsid w:val="00014478"/>
    <w:multiLevelType w:val="multilevel"/>
    <w:tmpl w:val="00014478"/>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
    <w:nsid w:val="0A01747C"/>
    <w:multiLevelType w:val="multilevel"/>
    <w:tmpl w:val="0A01747C"/>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3">
    <w:nsid w:val="1A2E1F0E"/>
    <w:multiLevelType w:val="multilevel"/>
    <w:tmpl w:val="1A2E1F0E"/>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4">
    <w:nsid w:val="1BDF01E4"/>
    <w:multiLevelType w:val="multilevel"/>
    <w:tmpl w:val="1BDF01E4"/>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5">
    <w:nsid w:val="1DC67D01"/>
    <w:multiLevelType w:val="multilevel"/>
    <w:tmpl w:val="1DC67D01"/>
    <w:lvl w:ilvl="0" w:tentative="0">
      <w:start w:val="1"/>
      <w:numFmt w:val="decimal"/>
      <w:lvlText w:val="%1)"/>
      <w:lvlJc w:val="left"/>
      <w:pPr>
        <w:ind w:left="0" w:firstLine="40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6">
    <w:nsid w:val="1FE12B94"/>
    <w:multiLevelType w:val="multilevel"/>
    <w:tmpl w:val="1FE12B94"/>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7">
    <w:nsid w:val="231C170A"/>
    <w:multiLevelType w:val="multilevel"/>
    <w:tmpl w:val="231C170A"/>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8">
    <w:nsid w:val="239D6C4F"/>
    <w:multiLevelType w:val="multilevel"/>
    <w:tmpl w:val="239D6C4F"/>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9">
    <w:nsid w:val="2CE20817"/>
    <w:multiLevelType w:val="multilevel"/>
    <w:tmpl w:val="2CE20817"/>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0">
    <w:nsid w:val="319D1170"/>
    <w:multiLevelType w:val="multilevel"/>
    <w:tmpl w:val="319D1170"/>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1">
    <w:nsid w:val="31AE231A"/>
    <w:multiLevelType w:val="multilevel"/>
    <w:tmpl w:val="31AE231A"/>
    <w:lvl w:ilvl="0" w:tentative="0">
      <w:start w:val="4"/>
      <w:numFmt w:val="upperLetter"/>
      <w:suff w:val="nothing"/>
      <w:lvlText w:val="附录%1"/>
      <w:lvlJc w:val="left"/>
      <w:pPr>
        <w:ind w:left="0" w:firstLine="0"/>
      </w:pPr>
      <w:rPr>
        <w:rFonts w:hint="eastAsia"/>
      </w:rPr>
    </w:lvl>
    <w:lvl w:ilvl="1" w:tentative="0">
      <w:start w:val="0"/>
      <w:numFmt w:val="decimal"/>
      <w:suff w:val="nothing"/>
      <w:lvlText w:val="%1.%2　"/>
      <w:lvlJc w:val="left"/>
      <w:pPr>
        <w:ind w:left="0" w:firstLine="0"/>
      </w:pPr>
      <w:rPr>
        <w:rFonts w:hint="default" w:ascii="Times New Roman" w:hAnsi="Times New Roman" w:cs="Times New Roman"/>
        <w:i w:val="0"/>
        <w:iCs w:val="0"/>
      </w:rPr>
    </w:lvl>
    <w:lvl w:ilvl="2" w:tentative="0">
      <w:start w:val="1"/>
      <w:numFmt w:val="decimal"/>
      <w:suff w:val="nothing"/>
      <w:lvlText w:val="%1.%2.%3　"/>
      <w:lvlJc w:val="left"/>
      <w:pPr>
        <w:ind w:left="0" w:firstLine="0"/>
      </w:pPr>
      <w:rPr>
        <w:rFonts w:hint="default" w:ascii="Times New Roman" w:hAnsi="Times New Roman" w:cs="Times New Roman"/>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2">
    <w:nsid w:val="31E852F2"/>
    <w:multiLevelType w:val="multilevel"/>
    <w:tmpl w:val="31E852F2"/>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3">
    <w:nsid w:val="341D6CE5"/>
    <w:multiLevelType w:val="multilevel"/>
    <w:tmpl w:val="341D6CE5"/>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4">
    <w:nsid w:val="368E15F7"/>
    <w:multiLevelType w:val="multilevel"/>
    <w:tmpl w:val="368E15F7"/>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5">
    <w:nsid w:val="3F8224BF"/>
    <w:multiLevelType w:val="multilevel"/>
    <w:tmpl w:val="3F8224BF"/>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6">
    <w:nsid w:val="40AB197A"/>
    <w:multiLevelType w:val="multilevel"/>
    <w:tmpl w:val="40AB197A"/>
    <w:lvl w:ilvl="0" w:tentative="0">
      <w:start w:val="1"/>
      <w:numFmt w:val="decimal"/>
      <w:pStyle w:val="47"/>
      <w:lvlText w:val="%1"/>
      <w:lvlJc w:val="left"/>
      <w:pPr>
        <w:ind w:left="0" w:firstLine="0"/>
      </w:pPr>
      <w:rPr>
        <w:rFonts w:hint="eastAsia"/>
      </w:rPr>
    </w:lvl>
    <w:lvl w:ilvl="1" w:tentative="0">
      <w:start w:val="1"/>
      <w:numFmt w:val="decimal"/>
      <w:pStyle w:val="48"/>
      <w:lvlText w:val="%1.%2"/>
      <w:lvlJc w:val="left"/>
      <w:pPr>
        <w:ind w:left="576" w:hanging="576"/>
      </w:pPr>
      <w:rPr>
        <w:rFonts w:hint="eastAsia"/>
      </w:rPr>
    </w:lvl>
    <w:lvl w:ilvl="2" w:tentative="0">
      <w:start w:val="1"/>
      <w:numFmt w:val="decimal"/>
      <w:pStyle w:val="49"/>
      <w:suff w:val="space"/>
      <w:lvlText w:val="%1.%2.%3"/>
      <w:lvlJc w:val="left"/>
      <w:rPr>
        <w:rFonts w:hint="eastAsia" w:ascii="Times New Roman" w:hAnsi="Times New Roman" w:cs="Times New Roman"/>
        <w:b/>
        <w:bCs w:val="0"/>
        <w:i w:val="0"/>
        <w:iCs w:val="0"/>
        <w:caps w:val="0"/>
        <w:smallCaps w:val="0"/>
        <w:strike w:val="0"/>
        <w:dstrike w:val="0"/>
        <w:vanish w:val="0"/>
        <w:color w:val="000000"/>
        <w:spacing w:val="0"/>
        <w:kern w:val="0"/>
        <w:position w:val="0"/>
        <w:u w:val="none"/>
        <w:vertAlign w:val="baseline"/>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7">
    <w:nsid w:val="423F1F03"/>
    <w:multiLevelType w:val="multilevel"/>
    <w:tmpl w:val="423F1F03"/>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8">
    <w:nsid w:val="45EA6B66"/>
    <w:multiLevelType w:val="multilevel"/>
    <w:tmpl w:val="45EA6B66"/>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9">
    <w:nsid w:val="46516158"/>
    <w:multiLevelType w:val="multilevel"/>
    <w:tmpl w:val="46516158"/>
    <w:lvl w:ilvl="0" w:tentative="0">
      <w:start w:val="1"/>
      <w:numFmt w:val="upperLetter"/>
      <w:suff w:val="nothing"/>
      <w:lvlText w:val="附录%1"/>
      <w:lvlJc w:val="left"/>
      <w:pPr>
        <w:ind w:left="0" w:firstLine="0"/>
      </w:pPr>
      <w:rPr>
        <w:rFonts w:hint="eastAsia"/>
      </w:rPr>
    </w:lvl>
    <w:lvl w:ilvl="1" w:tentative="0">
      <w:start w:val="1"/>
      <w:numFmt w:val="decimal"/>
      <w:pStyle w:val="52"/>
      <w:suff w:val="nothing"/>
      <w:lvlText w:val="%1.%2　"/>
      <w:lvlJc w:val="left"/>
      <w:pPr>
        <w:ind w:left="0" w:firstLine="0"/>
      </w:pPr>
      <w:rPr>
        <w:rFonts w:hint="default" w:ascii="Times New Roman" w:hAnsi="Times New Roman" w:cs="Times New Roman"/>
        <w:i w:val="0"/>
        <w:iCs w:val="0"/>
      </w:rPr>
    </w:lvl>
    <w:lvl w:ilvl="2" w:tentative="0">
      <w:start w:val="1"/>
      <w:numFmt w:val="decimal"/>
      <w:suff w:val="nothing"/>
      <w:lvlText w:val="%1.%2.%3　"/>
      <w:lvlJc w:val="left"/>
      <w:pPr>
        <w:ind w:left="0" w:firstLine="0"/>
      </w:pPr>
      <w:rPr>
        <w:rFonts w:hint="default" w:ascii="Times New Roman" w:hAnsi="Times New Roman" w:cs="Times New Roman"/>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0">
    <w:nsid w:val="46CE0E45"/>
    <w:multiLevelType w:val="multilevel"/>
    <w:tmpl w:val="46CE0E45"/>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1">
    <w:nsid w:val="48C90C28"/>
    <w:multiLevelType w:val="multilevel"/>
    <w:tmpl w:val="48C90C28"/>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2">
    <w:nsid w:val="49D82B3D"/>
    <w:multiLevelType w:val="multilevel"/>
    <w:tmpl w:val="49D82B3D"/>
    <w:lvl w:ilvl="0" w:tentative="0">
      <w:start w:val="1"/>
      <w:numFmt w:val="decimal"/>
      <w:pStyle w:val="2"/>
      <w:suff w:val="nothing"/>
      <w:lvlText w:val="%1 "/>
      <w:lvlJc w:val="left"/>
      <w:pPr>
        <w:ind w:left="0" w:firstLine="0"/>
      </w:pPr>
      <w:rPr>
        <w:rFonts w:hint="default" w:ascii="Times New Roman" w:hAnsi="Times New Roman" w:eastAsia="黑体"/>
        <w:b w:val="0"/>
        <w:i w:val="0"/>
        <w:sz w:val="36"/>
        <w:szCs w:val="36"/>
      </w:rPr>
    </w:lvl>
    <w:lvl w:ilvl="1" w:tentative="0">
      <w:start w:val="1"/>
      <w:numFmt w:val="decimal"/>
      <w:pStyle w:val="3"/>
      <w:suff w:val="space"/>
      <w:lvlText w:val="%1.%2"/>
      <w:lvlJc w:val="left"/>
      <w:pPr>
        <w:ind w:left="0" w:firstLine="0"/>
      </w:pPr>
    </w:lvl>
    <w:lvl w:ilvl="2" w:tentative="0">
      <w:start w:val="1"/>
      <w:numFmt w:val="decimal"/>
      <w:pStyle w:val="4"/>
      <w:suff w:val="space"/>
      <w:lvlText w:val="%1.%2.%3"/>
      <w:lvlJc w:val="left"/>
      <w:pPr>
        <w:ind w:left="2211" w:firstLine="200"/>
      </w:pPr>
      <w:rPr>
        <w:rFonts w:hint="default" w:ascii="Times New Roman" w:hAnsi="Times New Roman" w:eastAsia="宋体" w:cs="宋体"/>
        <w:b w:val="0"/>
        <w:i w:val="0"/>
        <w:sz w:val="24"/>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3">
    <w:nsid w:val="4B4569F2"/>
    <w:multiLevelType w:val="multilevel"/>
    <w:tmpl w:val="4B4569F2"/>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4">
    <w:nsid w:val="4E567B1D"/>
    <w:multiLevelType w:val="multilevel"/>
    <w:tmpl w:val="4E567B1D"/>
    <w:lvl w:ilvl="0" w:tentative="0">
      <w:start w:val="1"/>
      <w:numFmt w:val="decimal"/>
      <w:suff w:val="space"/>
      <w:lvlText w:val="%1."/>
      <w:lvlJc w:val="left"/>
      <w:pPr>
        <w:ind w:left="0" w:firstLine="400"/>
      </w:pPr>
      <w:rPr>
        <w:rFonts w:hint="default" w:ascii="Times New Roman" w:hAnsi="Times New Roman" w:cs="Times New Roman"/>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5">
    <w:nsid w:val="4F1F1245"/>
    <w:multiLevelType w:val="multilevel"/>
    <w:tmpl w:val="4F1F1245"/>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6">
    <w:nsid w:val="51945E07"/>
    <w:multiLevelType w:val="multilevel"/>
    <w:tmpl w:val="51945E07"/>
    <w:lvl w:ilvl="0" w:tentative="0">
      <w:start w:val="1"/>
      <w:numFmt w:val="decimal"/>
      <w:suff w:val="space"/>
      <w:lvlText w:val="%1."/>
      <w:lvlJc w:val="left"/>
      <w:pPr>
        <w:ind w:left="0" w:firstLine="400"/>
      </w:pPr>
      <w:rPr>
        <w:rFonts w:hint="default" w:ascii="Times New Roman" w:hAnsi="Times New Roman" w:cs="Times New Roman"/>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7">
    <w:nsid w:val="52210033"/>
    <w:multiLevelType w:val="multilevel"/>
    <w:tmpl w:val="52210033"/>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8">
    <w:nsid w:val="52E01596"/>
    <w:multiLevelType w:val="multilevel"/>
    <w:tmpl w:val="52E01596"/>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29">
    <w:nsid w:val="60DC3391"/>
    <w:multiLevelType w:val="multilevel"/>
    <w:tmpl w:val="60DC3391"/>
    <w:lvl w:ilvl="0" w:tentative="0">
      <w:start w:val="1"/>
      <w:numFmt w:val="decimal"/>
      <w:lvlText w:val="%1)"/>
      <w:lvlJc w:val="left"/>
      <w:pPr>
        <w:ind w:left="0" w:firstLine="40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0">
    <w:nsid w:val="61386205"/>
    <w:multiLevelType w:val="multilevel"/>
    <w:tmpl w:val="61386205"/>
    <w:lvl w:ilvl="0" w:tentative="0">
      <w:start w:val="1"/>
      <w:numFmt w:val="upperLetter"/>
      <w:suff w:val="nothing"/>
      <w:lvlText w:val="附录%1"/>
      <w:lvlJc w:val="left"/>
      <w:pPr>
        <w:ind w:left="0" w:firstLine="0"/>
      </w:pPr>
      <w:rPr>
        <w:rFonts w:hint="eastAsia"/>
      </w:rPr>
    </w:lvl>
    <w:lvl w:ilvl="1" w:tentative="0">
      <w:start w:val="1"/>
      <w:numFmt w:val="decimal"/>
      <w:suff w:val="nothing"/>
      <w:lvlText w:val="%1.%2　"/>
      <w:lvlJc w:val="left"/>
      <w:pPr>
        <w:ind w:left="0" w:firstLine="0"/>
      </w:pPr>
      <w:rPr>
        <w:rFonts w:hint="default" w:ascii="Times New Roman" w:hAnsi="Times New Roman" w:cs="Times New Roman"/>
        <w:i w:val="0"/>
        <w:iCs w:val="0"/>
      </w:rPr>
    </w:lvl>
    <w:lvl w:ilvl="2" w:tentative="0">
      <w:start w:val="1"/>
      <w:numFmt w:val="decimal"/>
      <w:suff w:val="nothing"/>
      <w:lvlText w:val="%1.%2.%3　"/>
      <w:lvlJc w:val="left"/>
      <w:pPr>
        <w:ind w:left="0" w:firstLine="0"/>
      </w:pPr>
      <w:rPr>
        <w:rFonts w:hint="default" w:ascii="Times New Roman" w:hAnsi="Times New Roman" w:cs="Times New Roman"/>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1">
    <w:nsid w:val="6F071D65"/>
    <w:multiLevelType w:val="multilevel"/>
    <w:tmpl w:val="6F071D65"/>
    <w:lvl w:ilvl="0" w:tentative="0">
      <w:start w:val="5"/>
      <w:numFmt w:val="upperLetter"/>
      <w:suff w:val="nothing"/>
      <w:lvlText w:val="附录%1"/>
      <w:lvlJc w:val="left"/>
      <w:pPr>
        <w:ind w:left="0" w:firstLine="0"/>
      </w:pPr>
      <w:rPr>
        <w:rFonts w:hint="eastAsia"/>
      </w:rPr>
    </w:lvl>
    <w:lvl w:ilvl="1" w:tentative="0">
      <w:start w:val="1"/>
      <w:numFmt w:val="decimal"/>
      <w:suff w:val="nothing"/>
      <w:lvlText w:val="%1.%2　"/>
      <w:lvlJc w:val="left"/>
      <w:pPr>
        <w:ind w:left="0" w:firstLine="0"/>
      </w:pPr>
      <w:rPr>
        <w:rFonts w:hint="default" w:ascii="Times New Roman" w:hAnsi="Times New Roman" w:cs="Times New Roman"/>
        <w:i w:val="0"/>
        <w:iCs w:val="0"/>
      </w:rPr>
    </w:lvl>
    <w:lvl w:ilvl="2" w:tentative="0">
      <w:start w:val="1"/>
      <w:numFmt w:val="decimal"/>
      <w:suff w:val="nothing"/>
      <w:lvlText w:val="%1.%2.%3　"/>
      <w:lvlJc w:val="left"/>
      <w:pPr>
        <w:ind w:left="0" w:firstLine="0"/>
      </w:pPr>
      <w:rPr>
        <w:rFonts w:hint="default" w:ascii="Times New Roman" w:hAnsi="Times New Roman" w:cs="Times New Roman"/>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2">
    <w:nsid w:val="79BD1F0D"/>
    <w:multiLevelType w:val="multilevel"/>
    <w:tmpl w:val="79BD1F0D"/>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3">
    <w:nsid w:val="7A3D553F"/>
    <w:multiLevelType w:val="multilevel"/>
    <w:tmpl w:val="7A3D553F"/>
    <w:lvl w:ilvl="0" w:tentative="0">
      <w:start w:val="1"/>
      <w:numFmt w:val="decimal"/>
      <w:suff w:val="space"/>
      <w:lvlText w:val="%1."/>
      <w:lvlJc w:val="left"/>
      <w:pPr>
        <w:ind w:left="0" w:firstLine="40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4">
    <w:nsid w:val="7C25604B"/>
    <w:multiLevelType w:val="multilevel"/>
    <w:tmpl w:val="7C25604B"/>
    <w:lvl w:ilvl="0" w:tentative="0">
      <w:start w:val="1"/>
      <w:numFmt w:val="decimal"/>
      <w:pStyle w:val="5"/>
      <w:suff w:val="nothing"/>
      <w:lvlText w:val="%1)"/>
      <w:lvlJc w:val="left"/>
      <w:pPr>
        <w:ind w:left="0" w:firstLine="600"/>
      </w:pPr>
      <w:rPr>
        <w:rFonts w:hint="default" w:ascii="Times New Roman" w:hAnsi="Times New Roman" w:cs="Times New Roman"/>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2"/>
  </w:num>
  <w:num w:numId="2">
    <w:abstractNumId w:val="34"/>
  </w:num>
  <w:num w:numId="3">
    <w:abstractNumId w:val="2"/>
  </w:num>
  <w:num w:numId="4">
    <w:abstractNumId w:val="16"/>
  </w:num>
  <w:num w:numId="5">
    <w:abstractNumId w:val="19"/>
  </w:num>
  <w:num w:numId="6">
    <w:abstractNumId w:val="24"/>
  </w:num>
  <w:num w:numId="7">
    <w:abstractNumId w:val="8"/>
  </w:num>
  <w:num w:numId="8">
    <w:abstractNumId w:val="7"/>
  </w:num>
  <w:num w:numId="9">
    <w:abstractNumId w:val="0"/>
  </w:num>
  <w:num w:numId="10">
    <w:abstractNumId w:val="24"/>
    <w:lvlOverride w:ilvl="0">
      <w:startOverride w:val="1"/>
    </w:lvlOverride>
  </w:num>
  <w:num w:numId="11">
    <w:abstractNumId w:val="17"/>
  </w:num>
  <w:num w:numId="12">
    <w:abstractNumId w:val="4"/>
  </w:num>
  <w:num w:numId="13">
    <w:abstractNumId w:val="21"/>
  </w:num>
  <w:num w:numId="14">
    <w:abstractNumId w:val="25"/>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0"/>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3"/>
  </w:num>
  <w:num w:numId="21">
    <w:abstractNumId w:val="27"/>
  </w:num>
  <w:num w:numId="22">
    <w:abstractNumId w:val="29"/>
  </w:num>
  <w:num w:numId="23">
    <w:abstractNumId w:val="5"/>
  </w:num>
  <w:num w:numId="24">
    <w:abstractNumId w:val="1"/>
  </w:num>
  <w:num w:numId="25">
    <w:abstractNumId w:val="28"/>
  </w:num>
  <w:num w:numId="26">
    <w:abstractNumId w:val="24"/>
    <w:lvlOverride w:ilvl="0">
      <w:startOverride w:val="1"/>
    </w:lvlOverride>
  </w:num>
  <w:num w:numId="27">
    <w:abstractNumId w:val="13"/>
  </w:num>
  <w:num w:numId="28">
    <w:abstractNumId w:val="23"/>
  </w:num>
  <w:num w:numId="29">
    <w:abstractNumId w:val="6"/>
  </w:num>
  <w:num w:numId="30">
    <w:abstractNumId w:val="18"/>
  </w:num>
  <w:num w:numId="31">
    <w:abstractNumId w:val="32"/>
  </w:num>
  <w:num w:numId="32">
    <w:abstractNumId w:val="24"/>
    <w:lvlOverride w:ilvl="0">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num>
  <w:num w:numId="35">
    <w:abstractNumId w:val="24"/>
    <w:lvlOverride w:ilvl="0">
      <w:startOverride w:val="1"/>
    </w:lvlOverride>
  </w:num>
  <w:num w:numId="36">
    <w:abstractNumId w:val="24"/>
    <w:lvlOverride w:ilvl="0">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num>
  <w:num w:numId="39">
    <w:abstractNumId w:val="26"/>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12"/>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num>
  <w:num w:numId="51">
    <w:abstractNumId w:val="24"/>
    <w:lvlOverride w:ilvl="0">
      <w:startOverride w:val="1"/>
    </w:lvlOverride>
  </w:num>
  <w:num w:numId="52">
    <w:abstractNumId w:val="15"/>
  </w:num>
  <w:num w:numId="53">
    <w:abstractNumId w:val="24"/>
    <w:lvlOverride w:ilvl="0">
      <w:startOverride w:val="1"/>
    </w:lvlOverride>
  </w:num>
  <w:num w:numId="54">
    <w:abstractNumId w:val="30"/>
  </w:num>
  <w:num w:numId="55">
    <w:abstractNumId w:val="11"/>
  </w:num>
  <w:num w:numId="5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0"/>
  <w:drawingGridHorizontalSpacing w:val="105"/>
  <w:drawingGridVerticalSpacing w:val="156"/>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lNDFlNWI5OGY4MjQ4MTdlNjFlOWI0ZDY1NzAyMDMifQ=="/>
    <w:docVar w:name="KSO_WPS_MARK_KEY" w:val="97521512-3493-4def-aa82-00135fd2b0ea"/>
  </w:docVars>
  <w:rsids>
    <w:rsidRoot w:val="00C70EC2"/>
    <w:rsid w:val="000006EE"/>
    <w:rsid w:val="00001398"/>
    <w:rsid w:val="00001A78"/>
    <w:rsid w:val="00001D18"/>
    <w:rsid w:val="00002356"/>
    <w:rsid w:val="000025BC"/>
    <w:rsid w:val="00002657"/>
    <w:rsid w:val="00002854"/>
    <w:rsid w:val="00002B03"/>
    <w:rsid w:val="00002DC1"/>
    <w:rsid w:val="0000301F"/>
    <w:rsid w:val="000030E7"/>
    <w:rsid w:val="00003167"/>
    <w:rsid w:val="000031C3"/>
    <w:rsid w:val="00003790"/>
    <w:rsid w:val="00003F37"/>
    <w:rsid w:val="00003F3D"/>
    <w:rsid w:val="00003FA7"/>
    <w:rsid w:val="0000412E"/>
    <w:rsid w:val="00004501"/>
    <w:rsid w:val="00004566"/>
    <w:rsid w:val="00004948"/>
    <w:rsid w:val="00004C0F"/>
    <w:rsid w:val="00004DC7"/>
    <w:rsid w:val="000052E1"/>
    <w:rsid w:val="00005575"/>
    <w:rsid w:val="00005823"/>
    <w:rsid w:val="000058B6"/>
    <w:rsid w:val="000058F5"/>
    <w:rsid w:val="00006291"/>
    <w:rsid w:val="0000645C"/>
    <w:rsid w:val="000065D6"/>
    <w:rsid w:val="00006994"/>
    <w:rsid w:val="00006B30"/>
    <w:rsid w:val="00006CE5"/>
    <w:rsid w:val="000073B8"/>
    <w:rsid w:val="00007BB5"/>
    <w:rsid w:val="00007DD3"/>
    <w:rsid w:val="0001043E"/>
    <w:rsid w:val="0001099E"/>
    <w:rsid w:val="00010A1F"/>
    <w:rsid w:val="00010C25"/>
    <w:rsid w:val="00011058"/>
    <w:rsid w:val="000110AD"/>
    <w:rsid w:val="0001130D"/>
    <w:rsid w:val="0001141A"/>
    <w:rsid w:val="0001193A"/>
    <w:rsid w:val="00011BB3"/>
    <w:rsid w:val="00011C24"/>
    <w:rsid w:val="000120EB"/>
    <w:rsid w:val="00012281"/>
    <w:rsid w:val="000124E4"/>
    <w:rsid w:val="00012785"/>
    <w:rsid w:val="000128EF"/>
    <w:rsid w:val="000129B4"/>
    <w:rsid w:val="00012EF8"/>
    <w:rsid w:val="000134CD"/>
    <w:rsid w:val="00013951"/>
    <w:rsid w:val="00013CEA"/>
    <w:rsid w:val="00013D0A"/>
    <w:rsid w:val="00014098"/>
    <w:rsid w:val="000140B8"/>
    <w:rsid w:val="0001444C"/>
    <w:rsid w:val="0001492B"/>
    <w:rsid w:val="00014D55"/>
    <w:rsid w:val="00014DD4"/>
    <w:rsid w:val="00014E3E"/>
    <w:rsid w:val="0001561B"/>
    <w:rsid w:val="000159DB"/>
    <w:rsid w:val="00015D4D"/>
    <w:rsid w:val="00015DDE"/>
    <w:rsid w:val="000161AC"/>
    <w:rsid w:val="00016453"/>
    <w:rsid w:val="000168D5"/>
    <w:rsid w:val="00016B37"/>
    <w:rsid w:val="0001739A"/>
    <w:rsid w:val="00017698"/>
    <w:rsid w:val="00020052"/>
    <w:rsid w:val="00020108"/>
    <w:rsid w:val="00020117"/>
    <w:rsid w:val="000201E4"/>
    <w:rsid w:val="000204A8"/>
    <w:rsid w:val="0002066F"/>
    <w:rsid w:val="000209FA"/>
    <w:rsid w:val="00020AC1"/>
    <w:rsid w:val="00020DAF"/>
    <w:rsid w:val="00020FB5"/>
    <w:rsid w:val="00021149"/>
    <w:rsid w:val="0002200B"/>
    <w:rsid w:val="00022279"/>
    <w:rsid w:val="000227FE"/>
    <w:rsid w:val="00022873"/>
    <w:rsid w:val="00022C58"/>
    <w:rsid w:val="00023780"/>
    <w:rsid w:val="00023A5A"/>
    <w:rsid w:val="00023AF1"/>
    <w:rsid w:val="0002400A"/>
    <w:rsid w:val="00024486"/>
    <w:rsid w:val="00024941"/>
    <w:rsid w:val="00024AB1"/>
    <w:rsid w:val="000254A9"/>
    <w:rsid w:val="0002596A"/>
    <w:rsid w:val="00025975"/>
    <w:rsid w:val="00026A90"/>
    <w:rsid w:val="0002704E"/>
    <w:rsid w:val="00027293"/>
    <w:rsid w:val="0002738E"/>
    <w:rsid w:val="00027E32"/>
    <w:rsid w:val="0003030C"/>
    <w:rsid w:val="000303D1"/>
    <w:rsid w:val="00030AA5"/>
    <w:rsid w:val="00030E82"/>
    <w:rsid w:val="00031033"/>
    <w:rsid w:val="00031035"/>
    <w:rsid w:val="00031375"/>
    <w:rsid w:val="000318DB"/>
    <w:rsid w:val="00031B03"/>
    <w:rsid w:val="00031EFA"/>
    <w:rsid w:val="00032095"/>
    <w:rsid w:val="000326CF"/>
    <w:rsid w:val="00032B60"/>
    <w:rsid w:val="00032D95"/>
    <w:rsid w:val="000330A7"/>
    <w:rsid w:val="00033307"/>
    <w:rsid w:val="000336F1"/>
    <w:rsid w:val="0003438F"/>
    <w:rsid w:val="000343E4"/>
    <w:rsid w:val="00034873"/>
    <w:rsid w:val="00034ADE"/>
    <w:rsid w:val="00034B75"/>
    <w:rsid w:val="00034C08"/>
    <w:rsid w:val="00034E16"/>
    <w:rsid w:val="00035025"/>
    <w:rsid w:val="00035330"/>
    <w:rsid w:val="000356CA"/>
    <w:rsid w:val="00036B65"/>
    <w:rsid w:val="00036C31"/>
    <w:rsid w:val="000374DE"/>
    <w:rsid w:val="00037A69"/>
    <w:rsid w:val="00040F66"/>
    <w:rsid w:val="0004181D"/>
    <w:rsid w:val="00041AA5"/>
    <w:rsid w:val="00041E83"/>
    <w:rsid w:val="000421F1"/>
    <w:rsid w:val="00042B9D"/>
    <w:rsid w:val="00042BCA"/>
    <w:rsid w:val="0004393D"/>
    <w:rsid w:val="00043F52"/>
    <w:rsid w:val="00044003"/>
    <w:rsid w:val="000442C7"/>
    <w:rsid w:val="00044471"/>
    <w:rsid w:val="00044573"/>
    <w:rsid w:val="00044ECB"/>
    <w:rsid w:val="00045A1E"/>
    <w:rsid w:val="00045D0D"/>
    <w:rsid w:val="000460B3"/>
    <w:rsid w:val="00046627"/>
    <w:rsid w:val="0004673B"/>
    <w:rsid w:val="000468D8"/>
    <w:rsid w:val="00046AE1"/>
    <w:rsid w:val="00046C6B"/>
    <w:rsid w:val="000471FD"/>
    <w:rsid w:val="00047223"/>
    <w:rsid w:val="00047551"/>
    <w:rsid w:val="00047A72"/>
    <w:rsid w:val="00047A97"/>
    <w:rsid w:val="00047CC1"/>
    <w:rsid w:val="000500F8"/>
    <w:rsid w:val="00050910"/>
    <w:rsid w:val="000509C3"/>
    <w:rsid w:val="00050A04"/>
    <w:rsid w:val="000513F0"/>
    <w:rsid w:val="0005197F"/>
    <w:rsid w:val="00051E9E"/>
    <w:rsid w:val="000520F8"/>
    <w:rsid w:val="0005216F"/>
    <w:rsid w:val="00052918"/>
    <w:rsid w:val="0005298B"/>
    <w:rsid w:val="00052C6B"/>
    <w:rsid w:val="00052FA6"/>
    <w:rsid w:val="0005371D"/>
    <w:rsid w:val="00053BF7"/>
    <w:rsid w:val="00053D49"/>
    <w:rsid w:val="00054557"/>
    <w:rsid w:val="00054634"/>
    <w:rsid w:val="00054CA8"/>
    <w:rsid w:val="00054F90"/>
    <w:rsid w:val="00055043"/>
    <w:rsid w:val="000552F3"/>
    <w:rsid w:val="00055658"/>
    <w:rsid w:val="000557C5"/>
    <w:rsid w:val="00056A23"/>
    <w:rsid w:val="00057644"/>
    <w:rsid w:val="00057975"/>
    <w:rsid w:val="00057A40"/>
    <w:rsid w:val="00060B21"/>
    <w:rsid w:val="00060DB5"/>
    <w:rsid w:val="00060FA3"/>
    <w:rsid w:val="00061083"/>
    <w:rsid w:val="0006173B"/>
    <w:rsid w:val="00061ECD"/>
    <w:rsid w:val="000626C3"/>
    <w:rsid w:val="00062E31"/>
    <w:rsid w:val="00062EA9"/>
    <w:rsid w:val="000632BD"/>
    <w:rsid w:val="000633D5"/>
    <w:rsid w:val="000634C2"/>
    <w:rsid w:val="0006386D"/>
    <w:rsid w:val="00064155"/>
    <w:rsid w:val="00064547"/>
    <w:rsid w:val="0006460E"/>
    <w:rsid w:val="000654AE"/>
    <w:rsid w:val="00065521"/>
    <w:rsid w:val="0006592E"/>
    <w:rsid w:val="00065F6A"/>
    <w:rsid w:val="0006627D"/>
    <w:rsid w:val="00066577"/>
    <w:rsid w:val="00066AC0"/>
    <w:rsid w:val="00066F06"/>
    <w:rsid w:val="000671AD"/>
    <w:rsid w:val="000672EA"/>
    <w:rsid w:val="0006755C"/>
    <w:rsid w:val="0006776E"/>
    <w:rsid w:val="000701BD"/>
    <w:rsid w:val="0007057D"/>
    <w:rsid w:val="000707AC"/>
    <w:rsid w:val="00070F19"/>
    <w:rsid w:val="00070F51"/>
    <w:rsid w:val="0007110A"/>
    <w:rsid w:val="00071125"/>
    <w:rsid w:val="000712A0"/>
    <w:rsid w:val="00071408"/>
    <w:rsid w:val="0007140B"/>
    <w:rsid w:val="000718B7"/>
    <w:rsid w:val="00071AC4"/>
    <w:rsid w:val="00071C6D"/>
    <w:rsid w:val="00071EF3"/>
    <w:rsid w:val="00071FEE"/>
    <w:rsid w:val="000736CE"/>
    <w:rsid w:val="0007373B"/>
    <w:rsid w:val="00073AB5"/>
    <w:rsid w:val="00075334"/>
    <w:rsid w:val="0007534C"/>
    <w:rsid w:val="000759DE"/>
    <w:rsid w:val="00076042"/>
    <w:rsid w:val="000767FF"/>
    <w:rsid w:val="000771BE"/>
    <w:rsid w:val="00077527"/>
    <w:rsid w:val="0007752A"/>
    <w:rsid w:val="000803EF"/>
    <w:rsid w:val="00080559"/>
    <w:rsid w:val="000806A7"/>
    <w:rsid w:val="00080862"/>
    <w:rsid w:val="00080EF4"/>
    <w:rsid w:val="0008109A"/>
    <w:rsid w:val="00081AE2"/>
    <w:rsid w:val="00081B5C"/>
    <w:rsid w:val="00081DD2"/>
    <w:rsid w:val="0008243B"/>
    <w:rsid w:val="000824FE"/>
    <w:rsid w:val="00082537"/>
    <w:rsid w:val="00082D36"/>
    <w:rsid w:val="000830AF"/>
    <w:rsid w:val="000831CA"/>
    <w:rsid w:val="000834A5"/>
    <w:rsid w:val="00083606"/>
    <w:rsid w:val="00083703"/>
    <w:rsid w:val="00083FB3"/>
    <w:rsid w:val="00084C5A"/>
    <w:rsid w:val="000857F7"/>
    <w:rsid w:val="00085933"/>
    <w:rsid w:val="0008597C"/>
    <w:rsid w:val="00085D28"/>
    <w:rsid w:val="000860A2"/>
    <w:rsid w:val="00086184"/>
    <w:rsid w:val="000861E7"/>
    <w:rsid w:val="0008631D"/>
    <w:rsid w:val="00086542"/>
    <w:rsid w:val="000866D2"/>
    <w:rsid w:val="00086843"/>
    <w:rsid w:val="00086AEC"/>
    <w:rsid w:val="00086B77"/>
    <w:rsid w:val="0008720B"/>
    <w:rsid w:val="000874C6"/>
    <w:rsid w:val="00090579"/>
    <w:rsid w:val="000906FC"/>
    <w:rsid w:val="00090890"/>
    <w:rsid w:val="00090C89"/>
    <w:rsid w:val="00090E8B"/>
    <w:rsid w:val="00091745"/>
    <w:rsid w:val="00091A25"/>
    <w:rsid w:val="00091DC4"/>
    <w:rsid w:val="00091EE3"/>
    <w:rsid w:val="00093652"/>
    <w:rsid w:val="00093A5A"/>
    <w:rsid w:val="00094400"/>
    <w:rsid w:val="00094577"/>
    <w:rsid w:val="00094638"/>
    <w:rsid w:val="000949E7"/>
    <w:rsid w:val="00094C75"/>
    <w:rsid w:val="00094CE5"/>
    <w:rsid w:val="00095163"/>
    <w:rsid w:val="0009560D"/>
    <w:rsid w:val="00095F14"/>
    <w:rsid w:val="00095F97"/>
    <w:rsid w:val="00095FAF"/>
    <w:rsid w:val="0009614B"/>
    <w:rsid w:val="0009629D"/>
    <w:rsid w:val="00096617"/>
    <w:rsid w:val="000978BB"/>
    <w:rsid w:val="00097CED"/>
    <w:rsid w:val="00097EAA"/>
    <w:rsid w:val="00097FA4"/>
    <w:rsid w:val="000A0BF4"/>
    <w:rsid w:val="000A0DC2"/>
    <w:rsid w:val="000A0FB0"/>
    <w:rsid w:val="000A1489"/>
    <w:rsid w:val="000A16EC"/>
    <w:rsid w:val="000A17B0"/>
    <w:rsid w:val="000A1AB0"/>
    <w:rsid w:val="000A1D3C"/>
    <w:rsid w:val="000A2377"/>
    <w:rsid w:val="000A2AB8"/>
    <w:rsid w:val="000A315F"/>
    <w:rsid w:val="000A3323"/>
    <w:rsid w:val="000A39C1"/>
    <w:rsid w:val="000A3D6E"/>
    <w:rsid w:val="000A3FDD"/>
    <w:rsid w:val="000A4352"/>
    <w:rsid w:val="000A4458"/>
    <w:rsid w:val="000A4884"/>
    <w:rsid w:val="000A4A0C"/>
    <w:rsid w:val="000A4A69"/>
    <w:rsid w:val="000A4B2A"/>
    <w:rsid w:val="000A4CEC"/>
    <w:rsid w:val="000A4E25"/>
    <w:rsid w:val="000A500F"/>
    <w:rsid w:val="000A51E8"/>
    <w:rsid w:val="000A57D8"/>
    <w:rsid w:val="000A5EF7"/>
    <w:rsid w:val="000A5F86"/>
    <w:rsid w:val="000A6ECA"/>
    <w:rsid w:val="000A78A5"/>
    <w:rsid w:val="000A79DE"/>
    <w:rsid w:val="000A7A03"/>
    <w:rsid w:val="000A7E9C"/>
    <w:rsid w:val="000A7F91"/>
    <w:rsid w:val="000B00CF"/>
    <w:rsid w:val="000B07D7"/>
    <w:rsid w:val="000B0947"/>
    <w:rsid w:val="000B0B70"/>
    <w:rsid w:val="000B1182"/>
    <w:rsid w:val="000B13CF"/>
    <w:rsid w:val="000B164C"/>
    <w:rsid w:val="000B1B2D"/>
    <w:rsid w:val="000B1B3D"/>
    <w:rsid w:val="000B2675"/>
    <w:rsid w:val="000B268D"/>
    <w:rsid w:val="000B2EEB"/>
    <w:rsid w:val="000B2F24"/>
    <w:rsid w:val="000B3093"/>
    <w:rsid w:val="000B3292"/>
    <w:rsid w:val="000B3414"/>
    <w:rsid w:val="000B3418"/>
    <w:rsid w:val="000B3421"/>
    <w:rsid w:val="000B35C7"/>
    <w:rsid w:val="000B3B0E"/>
    <w:rsid w:val="000B4021"/>
    <w:rsid w:val="000B4610"/>
    <w:rsid w:val="000B46B3"/>
    <w:rsid w:val="000B491B"/>
    <w:rsid w:val="000B4982"/>
    <w:rsid w:val="000B4ECC"/>
    <w:rsid w:val="000B504F"/>
    <w:rsid w:val="000B5A0E"/>
    <w:rsid w:val="000B5C4A"/>
    <w:rsid w:val="000B5C8D"/>
    <w:rsid w:val="000B5E52"/>
    <w:rsid w:val="000B5F8F"/>
    <w:rsid w:val="000B61C6"/>
    <w:rsid w:val="000B674B"/>
    <w:rsid w:val="000B6D0D"/>
    <w:rsid w:val="000B6F0F"/>
    <w:rsid w:val="000B7051"/>
    <w:rsid w:val="000B7108"/>
    <w:rsid w:val="000B7338"/>
    <w:rsid w:val="000B74FF"/>
    <w:rsid w:val="000B7A51"/>
    <w:rsid w:val="000C0089"/>
    <w:rsid w:val="000C0181"/>
    <w:rsid w:val="000C0393"/>
    <w:rsid w:val="000C0588"/>
    <w:rsid w:val="000C05EE"/>
    <w:rsid w:val="000C082A"/>
    <w:rsid w:val="000C0BF0"/>
    <w:rsid w:val="000C0E98"/>
    <w:rsid w:val="000C1A4A"/>
    <w:rsid w:val="000C2239"/>
    <w:rsid w:val="000C22BC"/>
    <w:rsid w:val="000C28C4"/>
    <w:rsid w:val="000C3084"/>
    <w:rsid w:val="000C325F"/>
    <w:rsid w:val="000C3371"/>
    <w:rsid w:val="000C3586"/>
    <w:rsid w:val="000C3ADC"/>
    <w:rsid w:val="000C4278"/>
    <w:rsid w:val="000C4461"/>
    <w:rsid w:val="000C49EE"/>
    <w:rsid w:val="000C4B14"/>
    <w:rsid w:val="000C4BA8"/>
    <w:rsid w:val="000C5087"/>
    <w:rsid w:val="000C5143"/>
    <w:rsid w:val="000C51A7"/>
    <w:rsid w:val="000C52F6"/>
    <w:rsid w:val="000C54DD"/>
    <w:rsid w:val="000C56C3"/>
    <w:rsid w:val="000C6299"/>
    <w:rsid w:val="000C66A7"/>
    <w:rsid w:val="000C6821"/>
    <w:rsid w:val="000C692E"/>
    <w:rsid w:val="000C6A7B"/>
    <w:rsid w:val="000C707E"/>
    <w:rsid w:val="000C72D3"/>
    <w:rsid w:val="000C7329"/>
    <w:rsid w:val="000C7817"/>
    <w:rsid w:val="000C7859"/>
    <w:rsid w:val="000C79AA"/>
    <w:rsid w:val="000C7DFE"/>
    <w:rsid w:val="000D07AD"/>
    <w:rsid w:val="000D1377"/>
    <w:rsid w:val="000D161E"/>
    <w:rsid w:val="000D17D3"/>
    <w:rsid w:val="000D27CE"/>
    <w:rsid w:val="000D2C41"/>
    <w:rsid w:val="000D2D5D"/>
    <w:rsid w:val="000D3247"/>
    <w:rsid w:val="000D326D"/>
    <w:rsid w:val="000D32A5"/>
    <w:rsid w:val="000D34D6"/>
    <w:rsid w:val="000D3E81"/>
    <w:rsid w:val="000D3ED3"/>
    <w:rsid w:val="000D4ACA"/>
    <w:rsid w:val="000D5143"/>
    <w:rsid w:val="000D5353"/>
    <w:rsid w:val="000D55E0"/>
    <w:rsid w:val="000D5863"/>
    <w:rsid w:val="000D5EB0"/>
    <w:rsid w:val="000D5F6A"/>
    <w:rsid w:val="000D6624"/>
    <w:rsid w:val="000D69BC"/>
    <w:rsid w:val="000D6AB1"/>
    <w:rsid w:val="000D6AF5"/>
    <w:rsid w:val="000D7932"/>
    <w:rsid w:val="000D7A7B"/>
    <w:rsid w:val="000D7B43"/>
    <w:rsid w:val="000E0180"/>
    <w:rsid w:val="000E03B0"/>
    <w:rsid w:val="000E0632"/>
    <w:rsid w:val="000E071F"/>
    <w:rsid w:val="000E0B0D"/>
    <w:rsid w:val="000E0B67"/>
    <w:rsid w:val="000E0BA7"/>
    <w:rsid w:val="000E0C82"/>
    <w:rsid w:val="000E0CE6"/>
    <w:rsid w:val="000E1133"/>
    <w:rsid w:val="000E1867"/>
    <w:rsid w:val="000E2236"/>
    <w:rsid w:val="000E2261"/>
    <w:rsid w:val="000E29EF"/>
    <w:rsid w:val="000E2B38"/>
    <w:rsid w:val="000E2B4D"/>
    <w:rsid w:val="000E2D2E"/>
    <w:rsid w:val="000E3605"/>
    <w:rsid w:val="000E3CF9"/>
    <w:rsid w:val="000E3F55"/>
    <w:rsid w:val="000E414D"/>
    <w:rsid w:val="000E415D"/>
    <w:rsid w:val="000E43E1"/>
    <w:rsid w:val="000E448B"/>
    <w:rsid w:val="000E55FD"/>
    <w:rsid w:val="000E58D8"/>
    <w:rsid w:val="000E633A"/>
    <w:rsid w:val="000E6AC1"/>
    <w:rsid w:val="000E7738"/>
    <w:rsid w:val="000F0685"/>
    <w:rsid w:val="000F083B"/>
    <w:rsid w:val="000F09B3"/>
    <w:rsid w:val="000F1041"/>
    <w:rsid w:val="000F10C4"/>
    <w:rsid w:val="000F1EE4"/>
    <w:rsid w:val="000F2132"/>
    <w:rsid w:val="000F2848"/>
    <w:rsid w:val="000F29EF"/>
    <w:rsid w:val="000F2E77"/>
    <w:rsid w:val="000F3BB5"/>
    <w:rsid w:val="000F3C65"/>
    <w:rsid w:val="000F463B"/>
    <w:rsid w:val="000F4738"/>
    <w:rsid w:val="000F51A2"/>
    <w:rsid w:val="000F524C"/>
    <w:rsid w:val="000F5285"/>
    <w:rsid w:val="000F549A"/>
    <w:rsid w:val="000F57D1"/>
    <w:rsid w:val="000F587D"/>
    <w:rsid w:val="000F58A4"/>
    <w:rsid w:val="000F6266"/>
    <w:rsid w:val="000F64F8"/>
    <w:rsid w:val="000F688F"/>
    <w:rsid w:val="000F6DC4"/>
    <w:rsid w:val="000F6EC5"/>
    <w:rsid w:val="000F6EEA"/>
    <w:rsid w:val="000F70E0"/>
    <w:rsid w:val="000F7519"/>
    <w:rsid w:val="000F7CAC"/>
    <w:rsid w:val="000F7F89"/>
    <w:rsid w:val="00100568"/>
    <w:rsid w:val="00100D67"/>
    <w:rsid w:val="00100F04"/>
    <w:rsid w:val="001019DE"/>
    <w:rsid w:val="001019F7"/>
    <w:rsid w:val="00101B8C"/>
    <w:rsid w:val="0010208A"/>
    <w:rsid w:val="00102120"/>
    <w:rsid w:val="00102426"/>
    <w:rsid w:val="00102505"/>
    <w:rsid w:val="0010287C"/>
    <w:rsid w:val="00103068"/>
    <w:rsid w:val="0010384E"/>
    <w:rsid w:val="00103B05"/>
    <w:rsid w:val="00103C62"/>
    <w:rsid w:val="001041DB"/>
    <w:rsid w:val="00104D51"/>
    <w:rsid w:val="001053E0"/>
    <w:rsid w:val="0010557A"/>
    <w:rsid w:val="001055EC"/>
    <w:rsid w:val="00105657"/>
    <w:rsid w:val="00105AB3"/>
    <w:rsid w:val="00105B21"/>
    <w:rsid w:val="00105B57"/>
    <w:rsid w:val="00105BA8"/>
    <w:rsid w:val="0010691A"/>
    <w:rsid w:val="0010698D"/>
    <w:rsid w:val="001069E0"/>
    <w:rsid w:val="00107048"/>
    <w:rsid w:val="00107668"/>
    <w:rsid w:val="00107C02"/>
    <w:rsid w:val="00107C8E"/>
    <w:rsid w:val="00110412"/>
    <w:rsid w:val="00110A55"/>
    <w:rsid w:val="00111378"/>
    <w:rsid w:val="00111580"/>
    <w:rsid w:val="00111A59"/>
    <w:rsid w:val="00111EC5"/>
    <w:rsid w:val="00111FD3"/>
    <w:rsid w:val="0011218C"/>
    <w:rsid w:val="00112AE7"/>
    <w:rsid w:val="00112F13"/>
    <w:rsid w:val="00112F67"/>
    <w:rsid w:val="00112F6F"/>
    <w:rsid w:val="00114BC4"/>
    <w:rsid w:val="00114CAF"/>
    <w:rsid w:val="00114FCC"/>
    <w:rsid w:val="001152EF"/>
    <w:rsid w:val="00115922"/>
    <w:rsid w:val="00115AC5"/>
    <w:rsid w:val="00115AF4"/>
    <w:rsid w:val="00115B0D"/>
    <w:rsid w:val="00115C61"/>
    <w:rsid w:val="00115CAE"/>
    <w:rsid w:val="00116EF2"/>
    <w:rsid w:val="00117185"/>
    <w:rsid w:val="00117766"/>
    <w:rsid w:val="001178EC"/>
    <w:rsid w:val="00117CF9"/>
    <w:rsid w:val="00117F78"/>
    <w:rsid w:val="001203F2"/>
    <w:rsid w:val="00120864"/>
    <w:rsid w:val="001209A0"/>
    <w:rsid w:val="001209AA"/>
    <w:rsid w:val="00120A1A"/>
    <w:rsid w:val="00120AC9"/>
    <w:rsid w:val="00120DD1"/>
    <w:rsid w:val="00120E49"/>
    <w:rsid w:val="001211AA"/>
    <w:rsid w:val="001212EE"/>
    <w:rsid w:val="001214C3"/>
    <w:rsid w:val="001214D9"/>
    <w:rsid w:val="00121723"/>
    <w:rsid w:val="00121BFB"/>
    <w:rsid w:val="00121E0D"/>
    <w:rsid w:val="00122063"/>
    <w:rsid w:val="0012293B"/>
    <w:rsid w:val="00122BA2"/>
    <w:rsid w:val="00122C01"/>
    <w:rsid w:val="00122C48"/>
    <w:rsid w:val="00122CA5"/>
    <w:rsid w:val="00122CD4"/>
    <w:rsid w:val="00122F8A"/>
    <w:rsid w:val="001237E7"/>
    <w:rsid w:val="00124280"/>
    <w:rsid w:val="0012463C"/>
    <w:rsid w:val="001248C4"/>
    <w:rsid w:val="00125034"/>
    <w:rsid w:val="001252BA"/>
    <w:rsid w:val="001258F4"/>
    <w:rsid w:val="00125C21"/>
    <w:rsid w:val="00125D50"/>
    <w:rsid w:val="00125DCC"/>
    <w:rsid w:val="00125E7E"/>
    <w:rsid w:val="001262D6"/>
    <w:rsid w:val="0013057B"/>
    <w:rsid w:val="001307CF"/>
    <w:rsid w:val="001308C6"/>
    <w:rsid w:val="00130B29"/>
    <w:rsid w:val="00131462"/>
    <w:rsid w:val="0013154D"/>
    <w:rsid w:val="00131975"/>
    <w:rsid w:val="00131E3D"/>
    <w:rsid w:val="001322FF"/>
    <w:rsid w:val="0013248A"/>
    <w:rsid w:val="00132B9D"/>
    <w:rsid w:val="00132D22"/>
    <w:rsid w:val="00132DB9"/>
    <w:rsid w:val="0013320D"/>
    <w:rsid w:val="00133B6A"/>
    <w:rsid w:val="00134CA6"/>
    <w:rsid w:val="001350A0"/>
    <w:rsid w:val="001361F2"/>
    <w:rsid w:val="001365F1"/>
    <w:rsid w:val="001366BF"/>
    <w:rsid w:val="001371D1"/>
    <w:rsid w:val="0013753D"/>
    <w:rsid w:val="001375F7"/>
    <w:rsid w:val="0013761B"/>
    <w:rsid w:val="00137873"/>
    <w:rsid w:val="00137B8F"/>
    <w:rsid w:val="00140236"/>
    <w:rsid w:val="001415F2"/>
    <w:rsid w:val="0014189F"/>
    <w:rsid w:val="0014195D"/>
    <w:rsid w:val="00141A4B"/>
    <w:rsid w:val="00141C9E"/>
    <w:rsid w:val="00142D09"/>
    <w:rsid w:val="0014307B"/>
    <w:rsid w:val="001435F3"/>
    <w:rsid w:val="0014394F"/>
    <w:rsid w:val="00143B32"/>
    <w:rsid w:val="00143FCD"/>
    <w:rsid w:val="00144087"/>
    <w:rsid w:val="001442DE"/>
    <w:rsid w:val="00144547"/>
    <w:rsid w:val="00144984"/>
    <w:rsid w:val="00144E27"/>
    <w:rsid w:val="001452FC"/>
    <w:rsid w:val="0014537E"/>
    <w:rsid w:val="001455C2"/>
    <w:rsid w:val="001456FB"/>
    <w:rsid w:val="00145BE5"/>
    <w:rsid w:val="00145CE8"/>
    <w:rsid w:val="00145D85"/>
    <w:rsid w:val="00145EA0"/>
    <w:rsid w:val="00145F81"/>
    <w:rsid w:val="00145FF2"/>
    <w:rsid w:val="00146239"/>
    <w:rsid w:val="001462BA"/>
    <w:rsid w:val="00146331"/>
    <w:rsid w:val="00146B01"/>
    <w:rsid w:val="00146FC7"/>
    <w:rsid w:val="001470D9"/>
    <w:rsid w:val="001473AD"/>
    <w:rsid w:val="0014768E"/>
    <w:rsid w:val="00150EF8"/>
    <w:rsid w:val="001513C9"/>
    <w:rsid w:val="00151CFA"/>
    <w:rsid w:val="00152132"/>
    <w:rsid w:val="00152519"/>
    <w:rsid w:val="00152609"/>
    <w:rsid w:val="00152D96"/>
    <w:rsid w:val="0015355A"/>
    <w:rsid w:val="00153836"/>
    <w:rsid w:val="00154298"/>
    <w:rsid w:val="001542C6"/>
    <w:rsid w:val="001542C7"/>
    <w:rsid w:val="001543A0"/>
    <w:rsid w:val="00154675"/>
    <w:rsid w:val="00154AC3"/>
    <w:rsid w:val="00154CCB"/>
    <w:rsid w:val="00154DD5"/>
    <w:rsid w:val="00154E0F"/>
    <w:rsid w:val="001553A6"/>
    <w:rsid w:val="0015544D"/>
    <w:rsid w:val="0015570F"/>
    <w:rsid w:val="00156366"/>
    <w:rsid w:val="00156A3A"/>
    <w:rsid w:val="0015734C"/>
    <w:rsid w:val="00157372"/>
    <w:rsid w:val="0015753B"/>
    <w:rsid w:val="00157565"/>
    <w:rsid w:val="0016077C"/>
    <w:rsid w:val="0016098C"/>
    <w:rsid w:val="00160C11"/>
    <w:rsid w:val="00160D24"/>
    <w:rsid w:val="00161274"/>
    <w:rsid w:val="001620DF"/>
    <w:rsid w:val="001636F8"/>
    <w:rsid w:val="001636FF"/>
    <w:rsid w:val="00163761"/>
    <w:rsid w:val="00163DB0"/>
    <w:rsid w:val="00163F48"/>
    <w:rsid w:val="00164046"/>
    <w:rsid w:val="00164A48"/>
    <w:rsid w:val="00164C24"/>
    <w:rsid w:val="00164E52"/>
    <w:rsid w:val="00164F26"/>
    <w:rsid w:val="0016520B"/>
    <w:rsid w:val="0016562F"/>
    <w:rsid w:val="001657D2"/>
    <w:rsid w:val="00165A6D"/>
    <w:rsid w:val="00165C42"/>
    <w:rsid w:val="00166361"/>
    <w:rsid w:val="001663D8"/>
    <w:rsid w:val="001663E3"/>
    <w:rsid w:val="00166586"/>
    <w:rsid w:val="00166AEB"/>
    <w:rsid w:val="00166C82"/>
    <w:rsid w:val="00167219"/>
    <w:rsid w:val="0016759D"/>
    <w:rsid w:val="00170365"/>
    <w:rsid w:val="00170638"/>
    <w:rsid w:val="0017096E"/>
    <w:rsid w:val="00170D81"/>
    <w:rsid w:val="00170D8F"/>
    <w:rsid w:val="00170E3E"/>
    <w:rsid w:val="00170F19"/>
    <w:rsid w:val="0017178D"/>
    <w:rsid w:val="001722BE"/>
    <w:rsid w:val="0017246F"/>
    <w:rsid w:val="0017269E"/>
    <w:rsid w:val="001726F2"/>
    <w:rsid w:val="00172CFA"/>
    <w:rsid w:val="00172F08"/>
    <w:rsid w:val="001731A5"/>
    <w:rsid w:val="001733DE"/>
    <w:rsid w:val="001735B6"/>
    <w:rsid w:val="00174855"/>
    <w:rsid w:val="0017487E"/>
    <w:rsid w:val="00175059"/>
    <w:rsid w:val="00175856"/>
    <w:rsid w:val="00175862"/>
    <w:rsid w:val="0017592D"/>
    <w:rsid w:val="00175C6E"/>
    <w:rsid w:val="00175E4D"/>
    <w:rsid w:val="00175F46"/>
    <w:rsid w:val="00176130"/>
    <w:rsid w:val="0017617E"/>
    <w:rsid w:val="00176B4D"/>
    <w:rsid w:val="00176F9C"/>
    <w:rsid w:val="00176FEE"/>
    <w:rsid w:val="001771B9"/>
    <w:rsid w:val="001772BD"/>
    <w:rsid w:val="0017777F"/>
    <w:rsid w:val="00177D22"/>
    <w:rsid w:val="00177EC4"/>
    <w:rsid w:val="0018016C"/>
    <w:rsid w:val="0018059B"/>
    <w:rsid w:val="001806FC"/>
    <w:rsid w:val="00180752"/>
    <w:rsid w:val="00180BFC"/>
    <w:rsid w:val="00180C60"/>
    <w:rsid w:val="00180E29"/>
    <w:rsid w:val="00180FDE"/>
    <w:rsid w:val="00181900"/>
    <w:rsid w:val="00181A72"/>
    <w:rsid w:val="00181B94"/>
    <w:rsid w:val="00181E04"/>
    <w:rsid w:val="001821BF"/>
    <w:rsid w:val="00182301"/>
    <w:rsid w:val="0018337D"/>
    <w:rsid w:val="001834EB"/>
    <w:rsid w:val="00183845"/>
    <w:rsid w:val="00183D32"/>
    <w:rsid w:val="00183DCD"/>
    <w:rsid w:val="001840E5"/>
    <w:rsid w:val="001846B6"/>
    <w:rsid w:val="00184A78"/>
    <w:rsid w:val="00185494"/>
    <w:rsid w:val="001856D9"/>
    <w:rsid w:val="0018589A"/>
    <w:rsid w:val="00186263"/>
    <w:rsid w:val="00186368"/>
    <w:rsid w:val="0018657A"/>
    <w:rsid w:val="001867EA"/>
    <w:rsid w:val="00186EE3"/>
    <w:rsid w:val="00187227"/>
    <w:rsid w:val="00187402"/>
    <w:rsid w:val="00187494"/>
    <w:rsid w:val="00187941"/>
    <w:rsid w:val="00187CA1"/>
    <w:rsid w:val="001906B4"/>
    <w:rsid w:val="00190A8D"/>
    <w:rsid w:val="00190B26"/>
    <w:rsid w:val="00190DDF"/>
    <w:rsid w:val="00190FA0"/>
    <w:rsid w:val="001911CF"/>
    <w:rsid w:val="0019198F"/>
    <w:rsid w:val="00191B7B"/>
    <w:rsid w:val="001923CF"/>
    <w:rsid w:val="00192D5C"/>
    <w:rsid w:val="00193470"/>
    <w:rsid w:val="0019364E"/>
    <w:rsid w:val="00193845"/>
    <w:rsid w:val="00193994"/>
    <w:rsid w:val="00193AB5"/>
    <w:rsid w:val="00193B90"/>
    <w:rsid w:val="00194284"/>
    <w:rsid w:val="00195067"/>
    <w:rsid w:val="00195363"/>
    <w:rsid w:val="00195397"/>
    <w:rsid w:val="0019676B"/>
    <w:rsid w:val="00196F87"/>
    <w:rsid w:val="00197228"/>
    <w:rsid w:val="001972B3"/>
    <w:rsid w:val="001972FE"/>
    <w:rsid w:val="0019788E"/>
    <w:rsid w:val="00197B3E"/>
    <w:rsid w:val="00197E69"/>
    <w:rsid w:val="00197F9E"/>
    <w:rsid w:val="001A0104"/>
    <w:rsid w:val="001A0E0B"/>
    <w:rsid w:val="001A0EFF"/>
    <w:rsid w:val="001A1193"/>
    <w:rsid w:val="001A1194"/>
    <w:rsid w:val="001A3075"/>
    <w:rsid w:val="001A3469"/>
    <w:rsid w:val="001A375A"/>
    <w:rsid w:val="001A3ABC"/>
    <w:rsid w:val="001A3CB4"/>
    <w:rsid w:val="001A3DA8"/>
    <w:rsid w:val="001A420B"/>
    <w:rsid w:val="001A4280"/>
    <w:rsid w:val="001A429A"/>
    <w:rsid w:val="001A5319"/>
    <w:rsid w:val="001A566F"/>
    <w:rsid w:val="001A57F9"/>
    <w:rsid w:val="001A5802"/>
    <w:rsid w:val="001A5D1E"/>
    <w:rsid w:val="001A6185"/>
    <w:rsid w:val="001A619F"/>
    <w:rsid w:val="001A6564"/>
    <w:rsid w:val="001A65E2"/>
    <w:rsid w:val="001A690D"/>
    <w:rsid w:val="001A6952"/>
    <w:rsid w:val="001A7020"/>
    <w:rsid w:val="001A7186"/>
    <w:rsid w:val="001A71DA"/>
    <w:rsid w:val="001A72C6"/>
    <w:rsid w:val="001A733F"/>
    <w:rsid w:val="001B006C"/>
    <w:rsid w:val="001B0143"/>
    <w:rsid w:val="001B0456"/>
    <w:rsid w:val="001B0875"/>
    <w:rsid w:val="001B0926"/>
    <w:rsid w:val="001B09D8"/>
    <w:rsid w:val="001B0B5D"/>
    <w:rsid w:val="001B0EF5"/>
    <w:rsid w:val="001B1184"/>
    <w:rsid w:val="001B1C52"/>
    <w:rsid w:val="001B22BE"/>
    <w:rsid w:val="001B2377"/>
    <w:rsid w:val="001B25FE"/>
    <w:rsid w:val="001B28A0"/>
    <w:rsid w:val="001B2D1A"/>
    <w:rsid w:val="001B3334"/>
    <w:rsid w:val="001B3998"/>
    <w:rsid w:val="001B3ADE"/>
    <w:rsid w:val="001B3B60"/>
    <w:rsid w:val="001B3EDF"/>
    <w:rsid w:val="001B402B"/>
    <w:rsid w:val="001B42E7"/>
    <w:rsid w:val="001B4A11"/>
    <w:rsid w:val="001B5AFD"/>
    <w:rsid w:val="001B6AE2"/>
    <w:rsid w:val="001B6DE6"/>
    <w:rsid w:val="001B7390"/>
    <w:rsid w:val="001B75E5"/>
    <w:rsid w:val="001B7983"/>
    <w:rsid w:val="001C02D8"/>
    <w:rsid w:val="001C055E"/>
    <w:rsid w:val="001C09C8"/>
    <w:rsid w:val="001C14E7"/>
    <w:rsid w:val="001C15F3"/>
    <w:rsid w:val="001C1851"/>
    <w:rsid w:val="001C192B"/>
    <w:rsid w:val="001C1A46"/>
    <w:rsid w:val="001C1D62"/>
    <w:rsid w:val="001C1FED"/>
    <w:rsid w:val="001C244A"/>
    <w:rsid w:val="001C28B7"/>
    <w:rsid w:val="001C2EEE"/>
    <w:rsid w:val="001C3322"/>
    <w:rsid w:val="001C342E"/>
    <w:rsid w:val="001C3684"/>
    <w:rsid w:val="001C37CB"/>
    <w:rsid w:val="001C381C"/>
    <w:rsid w:val="001C3858"/>
    <w:rsid w:val="001C3B6F"/>
    <w:rsid w:val="001C3C6E"/>
    <w:rsid w:val="001C48F0"/>
    <w:rsid w:val="001C491A"/>
    <w:rsid w:val="001C4939"/>
    <w:rsid w:val="001C4E1B"/>
    <w:rsid w:val="001C53F3"/>
    <w:rsid w:val="001C5501"/>
    <w:rsid w:val="001C587A"/>
    <w:rsid w:val="001C6BA7"/>
    <w:rsid w:val="001C6C6D"/>
    <w:rsid w:val="001C6DF9"/>
    <w:rsid w:val="001C77F2"/>
    <w:rsid w:val="001D0B79"/>
    <w:rsid w:val="001D0C9D"/>
    <w:rsid w:val="001D1993"/>
    <w:rsid w:val="001D1A0A"/>
    <w:rsid w:val="001D1F16"/>
    <w:rsid w:val="001D22FC"/>
    <w:rsid w:val="001D2391"/>
    <w:rsid w:val="001D23B7"/>
    <w:rsid w:val="001D3754"/>
    <w:rsid w:val="001D3D9E"/>
    <w:rsid w:val="001D4025"/>
    <w:rsid w:val="001D4476"/>
    <w:rsid w:val="001D469D"/>
    <w:rsid w:val="001D4824"/>
    <w:rsid w:val="001D4AA3"/>
    <w:rsid w:val="001D4CD9"/>
    <w:rsid w:val="001D4E2D"/>
    <w:rsid w:val="001D4FC0"/>
    <w:rsid w:val="001D589E"/>
    <w:rsid w:val="001D5B1E"/>
    <w:rsid w:val="001D786A"/>
    <w:rsid w:val="001D7947"/>
    <w:rsid w:val="001D7BDF"/>
    <w:rsid w:val="001E0465"/>
    <w:rsid w:val="001E0DB3"/>
    <w:rsid w:val="001E1A36"/>
    <w:rsid w:val="001E1CC1"/>
    <w:rsid w:val="001E2F03"/>
    <w:rsid w:val="001E3631"/>
    <w:rsid w:val="001E36AA"/>
    <w:rsid w:val="001E3896"/>
    <w:rsid w:val="001E3D78"/>
    <w:rsid w:val="001E492F"/>
    <w:rsid w:val="001E4B41"/>
    <w:rsid w:val="001E4F37"/>
    <w:rsid w:val="001E5218"/>
    <w:rsid w:val="001E52E4"/>
    <w:rsid w:val="001E5905"/>
    <w:rsid w:val="001E6481"/>
    <w:rsid w:val="001E6651"/>
    <w:rsid w:val="001E7523"/>
    <w:rsid w:val="001E7693"/>
    <w:rsid w:val="001E79DB"/>
    <w:rsid w:val="001F03E0"/>
    <w:rsid w:val="001F0A36"/>
    <w:rsid w:val="001F0D98"/>
    <w:rsid w:val="001F0EF1"/>
    <w:rsid w:val="001F1D61"/>
    <w:rsid w:val="001F2225"/>
    <w:rsid w:val="001F2254"/>
    <w:rsid w:val="001F244E"/>
    <w:rsid w:val="001F2463"/>
    <w:rsid w:val="001F3267"/>
    <w:rsid w:val="001F343A"/>
    <w:rsid w:val="001F357F"/>
    <w:rsid w:val="001F39BE"/>
    <w:rsid w:val="001F4D9F"/>
    <w:rsid w:val="001F4E94"/>
    <w:rsid w:val="001F54D3"/>
    <w:rsid w:val="001F5CB2"/>
    <w:rsid w:val="001F601F"/>
    <w:rsid w:val="001F62FF"/>
    <w:rsid w:val="001F652C"/>
    <w:rsid w:val="001F65BA"/>
    <w:rsid w:val="001F66CB"/>
    <w:rsid w:val="001F6783"/>
    <w:rsid w:val="001F6849"/>
    <w:rsid w:val="001F6E8E"/>
    <w:rsid w:val="001F73AD"/>
    <w:rsid w:val="001F74F4"/>
    <w:rsid w:val="001F7628"/>
    <w:rsid w:val="001F76BB"/>
    <w:rsid w:val="001F76CE"/>
    <w:rsid w:val="001F78EF"/>
    <w:rsid w:val="001F7E07"/>
    <w:rsid w:val="00200A95"/>
    <w:rsid w:val="00200E0A"/>
    <w:rsid w:val="00200EDB"/>
    <w:rsid w:val="00200FF2"/>
    <w:rsid w:val="0020120F"/>
    <w:rsid w:val="00201464"/>
    <w:rsid w:val="002014E1"/>
    <w:rsid w:val="00201E95"/>
    <w:rsid w:val="00202299"/>
    <w:rsid w:val="00202529"/>
    <w:rsid w:val="00202C99"/>
    <w:rsid w:val="00203678"/>
    <w:rsid w:val="0020400C"/>
    <w:rsid w:val="002044A0"/>
    <w:rsid w:val="002046A4"/>
    <w:rsid w:val="0020472A"/>
    <w:rsid w:val="002047F1"/>
    <w:rsid w:val="002049CF"/>
    <w:rsid w:val="00204A56"/>
    <w:rsid w:val="00204E13"/>
    <w:rsid w:val="00204FCC"/>
    <w:rsid w:val="0020555E"/>
    <w:rsid w:val="0020586B"/>
    <w:rsid w:val="00205B53"/>
    <w:rsid w:val="00206F67"/>
    <w:rsid w:val="002071E3"/>
    <w:rsid w:val="00207433"/>
    <w:rsid w:val="00207B18"/>
    <w:rsid w:val="00207C18"/>
    <w:rsid w:val="002101A3"/>
    <w:rsid w:val="0021063E"/>
    <w:rsid w:val="00210DBF"/>
    <w:rsid w:val="00211904"/>
    <w:rsid w:val="00211CEE"/>
    <w:rsid w:val="00211FA3"/>
    <w:rsid w:val="002128DE"/>
    <w:rsid w:val="00212B76"/>
    <w:rsid w:val="00212CB8"/>
    <w:rsid w:val="0021329C"/>
    <w:rsid w:val="002132DB"/>
    <w:rsid w:val="002133B4"/>
    <w:rsid w:val="00213633"/>
    <w:rsid w:val="0021395F"/>
    <w:rsid w:val="00213CAC"/>
    <w:rsid w:val="00213E8B"/>
    <w:rsid w:val="00214CBF"/>
    <w:rsid w:val="002150E3"/>
    <w:rsid w:val="00215619"/>
    <w:rsid w:val="00215785"/>
    <w:rsid w:val="00215EF6"/>
    <w:rsid w:val="0021637E"/>
    <w:rsid w:val="0021677E"/>
    <w:rsid w:val="00216996"/>
    <w:rsid w:val="002172A4"/>
    <w:rsid w:val="002172E6"/>
    <w:rsid w:val="002173B9"/>
    <w:rsid w:val="002177D2"/>
    <w:rsid w:val="002177ED"/>
    <w:rsid w:val="00217BD4"/>
    <w:rsid w:val="00220389"/>
    <w:rsid w:val="00220580"/>
    <w:rsid w:val="00220BC6"/>
    <w:rsid w:val="00221029"/>
    <w:rsid w:val="00221094"/>
    <w:rsid w:val="00221454"/>
    <w:rsid w:val="00221504"/>
    <w:rsid w:val="00221B66"/>
    <w:rsid w:val="00222230"/>
    <w:rsid w:val="002229B5"/>
    <w:rsid w:val="00222B3D"/>
    <w:rsid w:val="002237F5"/>
    <w:rsid w:val="002239A1"/>
    <w:rsid w:val="00223C63"/>
    <w:rsid w:val="00223DE5"/>
    <w:rsid w:val="002244FA"/>
    <w:rsid w:val="00224827"/>
    <w:rsid w:val="00224998"/>
    <w:rsid w:val="00224F86"/>
    <w:rsid w:val="00225176"/>
    <w:rsid w:val="002255CF"/>
    <w:rsid w:val="002257EB"/>
    <w:rsid w:val="00225967"/>
    <w:rsid w:val="0022632C"/>
    <w:rsid w:val="0022654B"/>
    <w:rsid w:val="002269B2"/>
    <w:rsid w:val="00226BDE"/>
    <w:rsid w:val="00226FD6"/>
    <w:rsid w:val="0022711D"/>
    <w:rsid w:val="002271EF"/>
    <w:rsid w:val="00227746"/>
    <w:rsid w:val="00227D8E"/>
    <w:rsid w:val="00230276"/>
    <w:rsid w:val="00230C17"/>
    <w:rsid w:val="00230D16"/>
    <w:rsid w:val="00230FBA"/>
    <w:rsid w:val="002316E7"/>
    <w:rsid w:val="00231FE9"/>
    <w:rsid w:val="0023221D"/>
    <w:rsid w:val="00234647"/>
    <w:rsid w:val="0023493D"/>
    <w:rsid w:val="00234CBC"/>
    <w:rsid w:val="00234DFE"/>
    <w:rsid w:val="0023554C"/>
    <w:rsid w:val="00235CD1"/>
    <w:rsid w:val="00235F5C"/>
    <w:rsid w:val="002361D9"/>
    <w:rsid w:val="002362A2"/>
    <w:rsid w:val="00236661"/>
    <w:rsid w:val="002367FC"/>
    <w:rsid w:val="002368D4"/>
    <w:rsid w:val="00236D06"/>
    <w:rsid w:val="0023727D"/>
    <w:rsid w:val="002375A1"/>
    <w:rsid w:val="002376B0"/>
    <w:rsid w:val="00237750"/>
    <w:rsid w:val="00240136"/>
    <w:rsid w:val="00240808"/>
    <w:rsid w:val="00240911"/>
    <w:rsid w:val="00240AEB"/>
    <w:rsid w:val="0024111A"/>
    <w:rsid w:val="00242814"/>
    <w:rsid w:val="00242CA0"/>
    <w:rsid w:val="00243251"/>
    <w:rsid w:val="002433AB"/>
    <w:rsid w:val="00243CB4"/>
    <w:rsid w:val="00243F00"/>
    <w:rsid w:val="002443D3"/>
    <w:rsid w:val="0024480A"/>
    <w:rsid w:val="002456BC"/>
    <w:rsid w:val="002458A6"/>
    <w:rsid w:val="00245F0F"/>
    <w:rsid w:val="0024633D"/>
    <w:rsid w:val="0024651D"/>
    <w:rsid w:val="002466FA"/>
    <w:rsid w:val="002468EA"/>
    <w:rsid w:val="00246A41"/>
    <w:rsid w:val="00246C8A"/>
    <w:rsid w:val="00246F56"/>
    <w:rsid w:val="002478AE"/>
    <w:rsid w:val="00250076"/>
    <w:rsid w:val="0025007A"/>
    <w:rsid w:val="002505BC"/>
    <w:rsid w:val="002506F4"/>
    <w:rsid w:val="002512E8"/>
    <w:rsid w:val="00251F1A"/>
    <w:rsid w:val="002525AC"/>
    <w:rsid w:val="00252CBE"/>
    <w:rsid w:val="00252EE5"/>
    <w:rsid w:val="00252F69"/>
    <w:rsid w:val="0025320F"/>
    <w:rsid w:val="002534E6"/>
    <w:rsid w:val="002536F9"/>
    <w:rsid w:val="0025396C"/>
    <w:rsid w:val="00253F4C"/>
    <w:rsid w:val="00254158"/>
    <w:rsid w:val="0025428A"/>
    <w:rsid w:val="0025440D"/>
    <w:rsid w:val="00254A6F"/>
    <w:rsid w:val="00254CCF"/>
    <w:rsid w:val="00254CD2"/>
    <w:rsid w:val="002553E8"/>
    <w:rsid w:val="0025584A"/>
    <w:rsid w:val="002563F4"/>
    <w:rsid w:val="002565F3"/>
    <w:rsid w:val="002567D6"/>
    <w:rsid w:val="002572C7"/>
    <w:rsid w:val="00257607"/>
    <w:rsid w:val="00257F06"/>
    <w:rsid w:val="002602D8"/>
    <w:rsid w:val="0026039A"/>
    <w:rsid w:val="002609AF"/>
    <w:rsid w:val="00260AD2"/>
    <w:rsid w:val="002615A6"/>
    <w:rsid w:val="002627FB"/>
    <w:rsid w:val="00262C89"/>
    <w:rsid w:val="0026318C"/>
    <w:rsid w:val="00263193"/>
    <w:rsid w:val="00263566"/>
    <w:rsid w:val="00263933"/>
    <w:rsid w:val="00263AD8"/>
    <w:rsid w:val="00264323"/>
    <w:rsid w:val="00264AB6"/>
    <w:rsid w:val="002653AE"/>
    <w:rsid w:val="00265451"/>
    <w:rsid w:val="00265A13"/>
    <w:rsid w:val="00265F4B"/>
    <w:rsid w:val="00266023"/>
    <w:rsid w:val="00266A94"/>
    <w:rsid w:val="002677AF"/>
    <w:rsid w:val="002702AD"/>
    <w:rsid w:val="002707E7"/>
    <w:rsid w:val="00271073"/>
    <w:rsid w:val="002710DE"/>
    <w:rsid w:val="002717A2"/>
    <w:rsid w:val="00271B91"/>
    <w:rsid w:val="00271C25"/>
    <w:rsid w:val="00271CE7"/>
    <w:rsid w:val="00271ED9"/>
    <w:rsid w:val="00272BFB"/>
    <w:rsid w:val="0027326E"/>
    <w:rsid w:val="002738CE"/>
    <w:rsid w:val="00273A1D"/>
    <w:rsid w:val="00273C9D"/>
    <w:rsid w:val="00273FB4"/>
    <w:rsid w:val="002740E5"/>
    <w:rsid w:val="002750A1"/>
    <w:rsid w:val="002757CE"/>
    <w:rsid w:val="00275AF0"/>
    <w:rsid w:val="00275BFC"/>
    <w:rsid w:val="002761B8"/>
    <w:rsid w:val="002764F3"/>
    <w:rsid w:val="002767E5"/>
    <w:rsid w:val="0027681E"/>
    <w:rsid w:val="00276935"/>
    <w:rsid w:val="00276B09"/>
    <w:rsid w:val="00276BB3"/>
    <w:rsid w:val="00276EF0"/>
    <w:rsid w:val="00277220"/>
    <w:rsid w:val="002775ED"/>
    <w:rsid w:val="00277E74"/>
    <w:rsid w:val="0028016E"/>
    <w:rsid w:val="00280B95"/>
    <w:rsid w:val="00280BE7"/>
    <w:rsid w:val="00280ECE"/>
    <w:rsid w:val="00281AC5"/>
    <w:rsid w:val="002825FB"/>
    <w:rsid w:val="0028260A"/>
    <w:rsid w:val="00282D5C"/>
    <w:rsid w:val="00282E91"/>
    <w:rsid w:val="002836C1"/>
    <w:rsid w:val="00283AFB"/>
    <w:rsid w:val="0028429F"/>
    <w:rsid w:val="002845EE"/>
    <w:rsid w:val="00284A62"/>
    <w:rsid w:val="002858C1"/>
    <w:rsid w:val="00285D6E"/>
    <w:rsid w:val="00286A16"/>
    <w:rsid w:val="00286C67"/>
    <w:rsid w:val="00286CD6"/>
    <w:rsid w:val="00286CF4"/>
    <w:rsid w:val="0028750B"/>
    <w:rsid w:val="0028751F"/>
    <w:rsid w:val="00287593"/>
    <w:rsid w:val="00287901"/>
    <w:rsid w:val="00287A05"/>
    <w:rsid w:val="002902F8"/>
    <w:rsid w:val="00290810"/>
    <w:rsid w:val="00290CA7"/>
    <w:rsid w:val="0029109E"/>
    <w:rsid w:val="0029110A"/>
    <w:rsid w:val="002911CE"/>
    <w:rsid w:val="002913A7"/>
    <w:rsid w:val="00291660"/>
    <w:rsid w:val="00291AE1"/>
    <w:rsid w:val="00291D13"/>
    <w:rsid w:val="00291D82"/>
    <w:rsid w:val="002920DD"/>
    <w:rsid w:val="0029276C"/>
    <w:rsid w:val="00292783"/>
    <w:rsid w:val="00292884"/>
    <w:rsid w:val="00292C60"/>
    <w:rsid w:val="00293275"/>
    <w:rsid w:val="00293684"/>
    <w:rsid w:val="002940D3"/>
    <w:rsid w:val="0029437A"/>
    <w:rsid w:val="0029474C"/>
    <w:rsid w:val="0029481C"/>
    <w:rsid w:val="00294B15"/>
    <w:rsid w:val="00294B4F"/>
    <w:rsid w:val="0029515D"/>
    <w:rsid w:val="00295FBF"/>
    <w:rsid w:val="002964B6"/>
    <w:rsid w:val="002964C1"/>
    <w:rsid w:val="00296782"/>
    <w:rsid w:val="00296A84"/>
    <w:rsid w:val="00296AEB"/>
    <w:rsid w:val="00296D40"/>
    <w:rsid w:val="00296DEE"/>
    <w:rsid w:val="00296FC1"/>
    <w:rsid w:val="002972A1"/>
    <w:rsid w:val="00297529"/>
    <w:rsid w:val="0029757A"/>
    <w:rsid w:val="002A001F"/>
    <w:rsid w:val="002A0410"/>
    <w:rsid w:val="002A0B6E"/>
    <w:rsid w:val="002A1CAC"/>
    <w:rsid w:val="002A1DC5"/>
    <w:rsid w:val="002A25ED"/>
    <w:rsid w:val="002A2BD1"/>
    <w:rsid w:val="002A362A"/>
    <w:rsid w:val="002A3CB9"/>
    <w:rsid w:val="002A3E49"/>
    <w:rsid w:val="002A440B"/>
    <w:rsid w:val="002A527D"/>
    <w:rsid w:val="002A5FC2"/>
    <w:rsid w:val="002A62EC"/>
    <w:rsid w:val="002A64C5"/>
    <w:rsid w:val="002A6656"/>
    <w:rsid w:val="002A6ABC"/>
    <w:rsid w:val="002A6B7D"/>
    <w:rsid w:val="002A6EC9"/>
    <w:rsid w:val="002A7618"/>
    <w:rsid w:val="002A7769"/>
    <w:rsid w:val="002A78EE"/>
    <w:rsid w:val="002A7D65"/>
    <w:rsid w:val="002A7F3E"/>
    <w:rsid w:val="002B0204"/>
    <w:rsid w:val="002B048E"/>
    <w:rsid w:val="002B0708"/>
    <w:rsid w:val="002B0782"/>
    <w:rsid w:val="002B08DE"/>
    <w:rsid w:val="002B16A4"/>
    <w:rsid w:val="002B1F1F"/>
    <w:rsid w:val="002B2EC1"/>
    <w:rsid w:val="002B3269"/>
    <w:rsid w:val="002B3EF8"/>
    <w:rsid w:val="002B4207"/>
    <w:rsid w:val="002B4503"/>
    <w:rsid w:val="002B4740"/>
    <w:rsid w:val="002B4810"/>
    <w:rsid w:val="002B493D"/>
    <w:rsid w:val="002B4A90"/>
    <w:rsid w:val="002B5077"/>
    <w:rsid w:val="002B535A"/>
    <w:rsid w:val="002B6360"/>
    <w:rsid w:val="002B66F2"/>
    <w:rsid w:val="002B67BF"/>
    <w:rsid w:val="002B684B"/>
    <w:rsid w:val="002B6B65"/>
    <w:rsid w:val="002B6D8B"/>
    <w:rsid w:val="002B7360"/>
    <w:rsid w:val="002B739F"/>
    <w:rsid w:val="002B7FF7"/>
    <w:rsid w:val="002C0027"/>
    <w:rsid w:val="002C0736"/>
    <w:rsid w:val="002C0EC9"/>
    <w:rsid w:val="002C118E"/>
    <w:rsid w:val="002C12AC"/>
    <w:rsid w:val="002C167A"/>
    <w:rsid w:val="002C183B"/>
    <w:rsid w:val="002C28ED"/>
    <w:rsid w:val="002C2A18"/>
    <w:rsid w:val="002C2AAC"/>
    <w:rsid w:val="002C2C2E"/>
    <w:rsid w:val="002C2E02"/>
    <w:rsid w:val="002C2FFD"/>
    <w:rsid w:val="002C36EB"/>
    <w:rsid w:val="002C436E"/>
    <w:rsid w:val="002C4805"/>
    <w:rsid w:val="002C496B"/>
    <w:rsid w:val="002C4F5A"/>
    <w:rsid w:val="002C505E"/>
    <w:rsid w:val="002C54FB"/>
    <w:rsid w:val="002C557D"/>
    <w:rsid w:val="002C59E6"/>
    <w:rsid w:val="002C5DBB"/>
    <w:rsid w:val="002C604C"/>
    <w:rsid w:val="002C61B1"/>
    <w:rsid w:val="002C629B"/>
    <w:rsid w:val="002C63EB"/>
    <w:rsid w:val="002C7066"/>
    <w:rsid w:val="002C74F9"/>
    <w:rsid w:val="002C7A6F"/>
    <w:rsid w:val="002C7E17"/>
    <w:rsid w:val="002D06F8"/>
    <w:rsid w:val="002D082A"/>
    <w:rsid w:val="002D0CAC"/>
    <w:rsid w:val="002D1273"/>
    <w:rsid w:val="002D129E"/>
    <w:rsid w:val="002D1901"/>
    <w:rsid w:val="002D1C4F"/>
    <w:rsid w:val="002D25DC"/>
    <w:rsid w:val="002D2A35"/>
    <w:rsid w:val="002D2EFB"/>
    <w:rsid w:val="002D2F7B"/>
    <w:rsid w:val="002D37EA"/>
    <w:rsid w:val="002D39BB"/>
    <w:rsid w:val="002D3A0F"/>
    <w:rsid w:val="002D3C23"/>
    <w:rsid w:val="002D3CE4"/>
    <w:rsid w:val="002D4226"/>
    <w:rsid w:val="002D4523"/>
    <w:rsid w:val="002D4993"/>
    <w:rsid w:val="002D4CBE"/>
    <w:rsid w:val="002D4D04"/>
    <w:rsid w:val="002D4DB3"/>
    <w:rsid w:val="002D51A3"/>
    <w:rsid w:val="002D54D3"/>
    <w:rsid w:val="002D5D56"/>
    <w:rsid w:val="002D6507"/>
    <w:rsid w:val="002D69DA"/>
    <w:rsid w:val="002D69FD"/>
    <w:rsid w:val="002D6E81"/>
    <w:rsid w:val="002D7197"/>
    <w:rsid w:val="002D74FE"/>
    <w:rsid w:val="002D789C"/>
    <w:rsid w:val="002D7C1C"/>
    <w:rsid w:val="002D7C76"/>
    <w:rsid w:val="002E00DD"/>
    <w:rsid w:val="002E0490"/>
    <w:rsid w:val="002E071A"/>
    <w:rsid w:val="002E1ABD"/>
    <w:rsid w:val="002E1D36"/>
    <w:rsid w:val="002E22FC"/>
    <w:rsid w:val="002E2C88"/>
    <w:rsid w:val="002E346F"/>
    <w:rsid w:val="002E3B45"/>
    <w:rsid w:val="002E3BE9"/>
    <w:rsid w:val="002E3FB5"/>
    <w:rsid w:val="002E4DEB"/>
    <w:rsid w:val="002E531A"/>
    <w:rsid w:val="002E5563"/>
    <w:rsid w:val="002E5E01"/>
    <w:rsid w:val="002E7265"/>
    <w:rsid w:val="002E7DF8"/>
    <w:rsid w:val="002F008C"/>
    <w:rsid w:val="002F0DAC"/>
    <w:rsid w:val="002F126E"/>
    <w:rsid w:val="002F13C7"/>
    <w:rsid w:val="002F14E6"/>
    <w:rsid w:val="002F1753"/>
    <w:rsid w:val="002F1952"/>
    <w:rsid w:val="002F1A5F"/>
    <w:rsid w:val="002F1A6A"/>
    <w:rsid w:val="002F1B3B"/>
    <w:rsid w:val="002F22FA"/>
    <w:rsid w:val="002F2317"/>
    <w:rsid w:val="002F28C1"/>
    <w:rsid w:val="002F2CC9"/>
    <w:rsid w:val="002F3590"/>
    <w:rsid w:val="002F3B4F"/>
    <w:rsid w:val="002F43F2"/>
    <w:rsid w:val="002F4AE2"/>
    <w:rsid w:val="002F4B46"/>
    <w:rsid w:val="002F4C81"/>
    <w:rsid w:val="002F4CEF"/>
    <w:rsid w:val="002F4CF5"/>
    <w:rsid w:val="002F5090"/>
    <w:rsid w:val="002F58F4"/>
    <w:rsid w:val="002F62E9"/>
    <w:rsid w:val="002F68F9"/>
    <w:rsid w:val="002F7162"/>
    <w:rsid w:val="002F7A3C"/>
    <w:rsid w:val="002F7E08"/>
    <w:rsid w:val="003005B8"/>
    <w:rsid w:val="00300726"/>
    <w:rsid w:val="00300ED3"/>
    <w:rsid w:val="003010D0"/>
    <w:rsid w:val="003011C2"/>
    <w:rsid w:val="00301340"/>
    <w:rsid w:val="003018D6"/>
    <w:rsid w:val="00301AFE"/>
    <w:rsid w:val="00301B02"/>
    <w:rsid w:val="00301C35"/>
    <w:rsid w:val="003020A7"/>
    <w:rsid w:val="003020C2"/>
    <w:rsid w:val="003021D1"/>
    <w:rsid w:val="00302E38"/>
    <w:rsid w:val="00302F03"/>
    <w:rsid w:val="00303622"/>
    <w:rsid w:val="00303625"/>
    <w:rsid w:val="00303996"/>
    <w:rsid w:val="003039E1"/>
    <w:rsid w:val="00303CD0"/>
    <w:rsid w:val="00304239"/>
    <w:rsid w:val="0030423D"/>
    <w:rsid w:val="00304CAF"/>
    <w:rsid w:val="00305B8A"/>
    <w:rsid w:val="003079EE"/>
    <w:rsid w:val="00307A3F"/>
    <w:rsid w:val="00307E6C"/>
    <w:rsid w:val="003103A2"/>
    <w:rsid w:val="00310565"/>
    <w:rsid w:val="0031079B"/>
    <w:rsid w:val="003108ED"/>
    <w:rsid w:val="00310C47"/>
    <w:rsid w:val="0031126E"/>
    <w:rsid w:val="00311741"/>
    <w:rsid w:val="003117F8"/>
    <w:rsid w:val="00311A06"/>
    <w:rsid w:val="00311E53"/>
    <w:rsid w:val="00312126"/>
    <w:rsid w:val="0031221B"/>
    <w:rsid w:val="003125E0"/>
    <w:rsid w:val="00312969"/>
    <w:rsid w:val="00312D25"/>
    <w:rsid w:val="00312FC0"/>
    <w:rsid w:val="003133CA"/>
    <w:rsid w:val="00313A75"/>
    <w:rsid w:val="00313CD8"/>
    <w:rsid w:val="003149A3"/>
    <w:rsid w:val="00314DEE"/>
    <w:rsid w:val="00315A68"/>
    <w:rsid w:val="00315A71"/>
    <w:rsid w:val="00315C15"/>
    <w:rsid w:val="00315CC6"/>
    <w:rsid w:val="00316309"/>
    <w:rsid w:val="00316378"/>
    <w:rsid w:val="00316A98"/>
    <w:rsid w:val="00316B38"/>
    <w:rsid w:val="00317454"/>
    <w:rsid w:val="00317635"/>
    <w:rsid w:val="003200F1"/>
    <w:rsid w:val="0032107A"/>
    <w:rsid w:val="00321255"/>
    <w:rsid w:val="00321846"/>
    <w:rsid w:val="00321CF7"/>
    <w:rsid w:val="00322827"/>
    <w:rsid w:val="00322871"/>
    <w:rsid w:val="0032310B"/>
    <w:rsid w:val="003231F2"/>
    <w:rsid w:val="00323A4C"/>
    <w:rsid w:val="00323ADB"/>
    <w:rsid w:val="00324074"/>
    <w:rsid w:val="0032417F"/>
    <w:rsid w:val="00324205"/>
    <w:rsid w:val="003246B4"/>
    <w:rsid w:val="003247BF"/>
    <w:rsid w:val="00324EC4"/>
    <w:rsid w:val="0032513B"/>
    <w:rsid w:val="00325563"/>
    <w:rsid w:val="003258AF"/>
    <w:rsid w:val="00326130"/>
    <w:rsid w:val="003264B4"/>
    <w:rsid w:val="003268A1"/>
    <w:rsid w:val="00326AD9"/>
    <w:rsid w:val="00326C1E"/>
    <w:rsid w:val="003274DF"/>
    <w:rsid w:val="0032784D"/>
    <w:rsid w:val="003304DA"/>
    <w:rsid w:val="003306A1"/>
    <w:rsid w:val="00330810"/>
    <w:rsid w:val="00330BD3"/>
    <w:rsid w:val="0033164B"/>
    <w:rsid w:val="00331C12"/>
    <w:rsid w:val="00331DC5"/>
    <w:rsid w:val="003321AB"/>
    <w:rsid w:val="00332C23"/>
    <w:rsid w:val="00332D0D"/>
    <w:rsid w:val="003334D5"/>
    <w:rsid w:val="0033384D"/>
    <w:rsid w:val="00333D0A"/>
    <w:rsid w:val="00334DDB"/>
    <w:rsid w:val="003358F3"/>
    <w:rsid w:val="00335A37"/>
    <w:rsid w:val="00335A5B"/>
    <w:rsid w:val="00335B9F"/>
    <w:rsid w:val="0033612F"/>
    <w:rsid w:val="0033629B"/>
    <w:rsid w:val="00336849"/>
    <w:rsid w:val="0033688F"/>
    <w:rsid w:val="00337453"/>
    <w:rsid w:val="00340254"/>
    <w:rsid w:val="0034104D"/>
    <w:rsid w:val="003414FE"/>
    <w:rsid w:val="00341679"/>
    <w:rsid w:val="00341875"/>
    <w:rsid w:val="00341A2B"/>
    <w:rsid w:val="0034206E"/>
    <w:rsid w:val="003420A2"/>
    <w:rsid w:val="0034248D"/>
    <w:rsid w:val="003427B8"/>
    <w:rsid w:val="00342BDF"/>
    <w:rsid w:val="00342CE0"/>
    <w:rsid w:val="00343428"/>
    <w:rsid w:val="00343961"/>
    <w:rsid w:val="00343B6D"/>
    <w:rsid w:val="00343DA8"/>
    <w:rsid w:val="00344B62"/>
    <w:rsid w:val="003454CF"/>
    <w:rsid w:val="0034564C"/>
    <w:rsid w:val="00345E20"/>
    <w:rsid w:val="00345E73"/>
    <w:rsid w:val="00346653"/>
    <w:rsid w:val="003466A8"/>
    <w:rsid w:val="003469E9"/>
    <w:rsid w:val="00346E80"/>
    <w:rsid w:val="003470AC"/>
    <w:rsid w:val="0034731D"/>
    <w:rsid w:val="003501B7"/>
    <w:rsid w:val="003502FA"/>
    <w:rsid w:val="00350870"/>
    <w:rsid w:val="0035125A"/>
    <w:rsid w:val="00351486"/>
    <w:rsid w:val="003516EB"/>
    <w:rsid w:val="00351D56"/>
    <w:rsid w:val="003522D8"/>
    <w:rsid w:val="003525C0"/>
    <w:rsid w:val="00352753"/>
    <w:rsid w:val="00352D45"/>
    <w:rsid w:val="0035351D"/>
    <w:rsid w:val="00353CF1"/>
    <w:rsid w:val="00353D0C"/>
    <w:rsid w:val="00353EA2"/>
    <w:rsid w:val="003542CF"/>
    <w:rsid w:val="00354FD3"/>
    <w:rsid w:val="0035591D"/>
    <w:rsid w:val="00355CA4"/>
    <w:rsid w:val="00356065"/>
    <w:rsid w:val="00356349"/>
    <w:rsid w:val="00356B08"/>
    <w:rsid w:val="003573EC"/>
    <w:rsid w:val="0035783D"/>
    <w:rsid w:val="00357A40"/>
    <w:rsid w:val="00357A83"/>
    <w:rsid w:val="0036062E"/>
    <w:rsid w:val="0036071A"/>
    <w:rsid w:val="00360963"/>
    <w:rsid w:val="00360982"/>
    <w:rsid w:val="00360AE4"/>
    <w:rsid w:val="00361046"/>
    <w:rsid w:val="003611D6"/>
    <w:rsid w:val="00361BE9"/>
    <w:rsid w:val="0036211A"/>
    <w:rsid w:val="003625B9"/>
    <w:rsid w:val="00362629"/>
    <w:rsid w:val="00362E54"/>
    <w:rsid w:val="003638C4"/>
    <w:rsid w:val="003639E5"/>
    <w:rsid w:val="003642A3"/>
    <w:rsid w:val="00364347"/>
    <w:rsid w:val="0036448B"/>
    <w:rsid w:val="003647C4"/>
    <w:rsid w:val="00364AC2"/>
    <w:rsid w:val="00364EA2"/>
    <w:rsid w:val="003657CA"/>
    <w:rsid w:val="00365ED5"/>
    <w:rsid w:val="00366238"/>
    <w:rsid w:val="00366B90"/>
    <w:rsid w:val="00366DEC"/>
    <w:rsid w:val="00367110"/>
    <w:rsid w:val="00367472"/>
    <w:rsid w:val="00367C4F"/>
    <w:rsid w:val="00367CD4"/>
    <w:rsid w:val="00367D76"/>
    <w:rsid w:val="00370542"/>
    <w:rsid w:val="00370BDA"/>
    <w:rsid w:val="003710A6"/>
    <w:rsid w:val="003713C2"/>
    <w:rsid w:val="00372673"/>
    <w:rsid w:val="003729CF"/>
    <w:rsid w:val="00372B86"/>
    <w:rsid w:val="0037342F"/>
    <w:rsid w:val="00374129"/>
    <w:rsid w:val="00374317"/>
    <w:rsid w:val="003745BA"/>
    <w:rsid w:val="00374D22"/>
    <w:rsid w:val="00375111"/>
    <w:rsid w:val="00375184"/>
    <w:rsid w:val="003759A4"/>
    <w:rsid w:val="00375CE3"/>
    <w:rsid w:val="00376ACA"/>
    <w:rsid w:val="00376E2B"/>
    <w:rsid w:val="0037715D"/>
    <w:rsid w:val="00377EFE"/>
    <w:rsid w:val="00380097"/>
    <w:rsid w:val="00380166"/>
    <w:rsid w:val="00380369"/>
    <w:rsid w:val="003819BA"/>
    <w:rsid w:val="00381E42"/>
    <w:rsid w:val="00381FFC"/>
    <w:rsid w:val="00382006"/>
    <w:rsid w:val="0038218F"/>
    <w:rsid w:val="00382283"/>
    <w:rsid w:val="00382963"/>
    <w:rsid w:val="0038352A"/>
    <w:rsid w:val="0038378E"/>
    <w:rsid w:val="00383F64"/>
    <w:rsid w:val="0038433B"/>
    <w:rsid w:val="0038438A"/>
    <w:rsid w:val="00384796"/>
    <w:rsid w:val="0038494D"/>
    <w:rsid w:val="00384AA5"/>
    <w:rsid w:val="0038525A"/>
    <w:rsid w:val="00385475"/>
    <w:rsid w:val="003855A2"/>
    <w:rsid w:val="003862B5"/>
    <w:rsid w:val="003865CB"/>
    <w:rsid w:val="003866F3"/>
    <w:rsid w:val="003867EF"/>
    <w:rsid w:val="00386A71"/>
    <w:rsid w:val="00386B88"/>
    <w:rsid w:val="00386D9A"/>
    <w:rsid w:val="00387220"/>
    <w:rsid w:val="00387394"/>
    <w:rsid w:val="00387B38"/>
    <w:rsid w:val="003900F7"/>
    <w:rsid w:val="00390154"/>
    <w:rsid w:val="00390AA7"/>
    <w:rsid w:val="00390CB3"/>
    <w:rsid w:val="00391037"/>
    <w:rsid w:val="00391067"/>
    <w:rsid w:val="0039114B"/>
    <w:rsid w:val="003917CB"/>
    <w:rsid w:val="00391B12"/>
    <w:rsid w:val="00391B97"/>
    <w:rsid w:val="00391D8B"/>
    <w:rsid w:val="00391EFD"/>
    <w:rsid w:val="003922EA"/>
    <w:rsid w:val="00393144"/>
    <w:rsid w:val="003935B7"/>
    <w:rsid w:val="00393A31"/>
    <w:rsid w:val="00393AF9"/>
    <w:rsid w:val="003943AD"/>
    <w:rsid w:val="003943E4"/>
    <w:rsid w:val="003944B9"/>
    <w:rsid w:val="00394CD7"/>
    <w:rsid w:val="00395C7F"/>
    <w:rsid w:val="00396060"/>
    <w:rsid w:val="003963CB"/>
    <w:rsid w:val="00397A7E"/>
    <w:rsid w:val="00397A81"/>
    <w:rsid w:val="003A070B"/>
    <w:rsid w:val="003A071B"/>
    <w:rsid w:val="003A157C"/>
    <w:rsid w:val="003A1871"/>
    <w:rsid w:val="003A1A3F"/>
    <w:rsid w:val="003A1DD2"/>
    <w:rsid w:val="003A2EFA"/>
    <w:rsid w:val="003A358B"/>
    <w:rsid w:val="003A36F5"/>
    <w:rsid w:val="003A3AF3"/>
    <w:rsid w:val="003A4F3E"/>
    <w:rsid w:val="003A530D"/>
    <w:rsid w:val="003A5819"/>
    <w:rsid w:val="003A597D"/>
    <w:rsid w:val="003A5ED9"/>
    <w:rsid w:val="003A65E1"/>
    <w:rsid w:val="003A6CB3"/>
    <w:rsid w:val="003A6F6A"/>
    <w:rsid w:val="003A73FA"/>
    <w:rsid w:val="003A771D"/>
    <w:rsid w:val="003A7CB3"/>
    <w:rsid w:val="003A7ED4"/>
    <w:rsid w:val="003B01CB"/>
    <w:rsid w:val="003B044E"/>
    <w:rsid w:val="003B06B0"/>
    <w:rsid w:val="003B095D"/>
    <w:rsid w:val="003B0E3F"/>
    <w:rsid w:val="003B131E"/>
    <w:rsid w:val="003B13AC"/>
    <w:rsid w:val="003B1633"/>
    <w:rsid w:val="003B16BA"/>
    <w:rsid w:val="003B1B0B"/>
    <w:rsid w:val="003B1D88"/>
    <w:rsid w:val="003B21F0"/>
    <w:rsid w:val="003B24E0"/>
    <w:rsid w:val="003B2D6F"/>
    <w:rsid w:val="003B34D1"/>
    <w:rsid w:val="003B3DCF"/>
    <w:rsid w:val="003B3F06"/>
    <w:rsid w:val="003B4166"/>
    <w:rsid w:val="003B4418"/>
    <w:rsid w:val="003B4444"/>
    <w:rsid w:val="003B4548"/>
    <w:rsid w:val="003B47AD"/>
    <w:rsid w:val="003B49EA"/>
    <w:rsid w:val="003B4F0C"/>
    <w:rsid w:val="003B5356"/>
    <w:rsid w:val="003B56E5"/>
    <w:rsid w:val="003B57A3"/>
    <w:rsid w:val="003B5AE3"/>
    <w:rsid w:val="003B5B5A"/>
    <w:rsid w:val="003B6021"/>
    <w:rsid w:val="003B6AC1"/>
    <w:rsid w:val="003B7224"/>
    <w:rsid w:val="003B748E"/>
    <w:rsid w:val="003B7DDA"/>
    <w:rsid w:val="003B7F6F"/>
    <w:rsid w:val="003C00C1"/>
    <w:rsid w:val="003C0811"/>
    <w:rsid w:val="003C0A66"/>
    <w:rsid w:val="003C0D1C"/>
    <w:rsid w:val="003C104C"/>
    <w:rsid w:val="003C138F"/>
    <w:rsid w:val="003C13A3"/>
    <w:rsid w:val="003C25FE"/>
    <w:rsid w:val="003C2D50"/>
    <w:rsid w:val="003C2E2F"/>
    <w:rsid w:val="003C352D"/>
    <w:rsid w:val="003C37B4"/>
    <w:rsid w:val="003C39EF"/>
    <w:rsid w:val="003C3C3A"/>
    <w:rsid w:val="003C3C77"/>
    <w:rsid w:val="003C441A"/>
    <w:rsid w:val="003C48CA"/>
    <w:rsid w:val="003C49A6"/>
    <w:rsid w:val="003C5069"/>
    <w:rsid w:val="003C54BD"/>
    <w:rsid w:val="003C5996"/>
    <w:rsid w:val="003C59B9"/>
    <w:rsid w:val="003C5CA5"/>
    <w:rsid w:val="003C6156"/>
    <w:rsid w:val="003C654F"/>
    <w:rsid w:val="003C6991"/>
    <w:rsid w:val="003C69C9"/>
    <w:rsid w:val="003C6ACB"/>
    <w:rsid w:val="003C6C8B"/>
    <w:rsid w:val="003C7735"/>
    <w:rsid w:val="003C79DE"/>
    <w:rsid w:val="003C7C4F"/>
    <w:rsid w:val="003C7CCB"/>
    <w:rsid w:val="003C7D2F"/>
    <w:rsid w:val="003D08AF"/>
    <w:rsid w:val="003D18C2"/>
    <w:rsid w:val="003D23B9"/>
    <w:rsid w:val="003D3763"/>
    <w:rsid w:val="003D3ACB"/>
    <w:rsid w:val="003D46EC"/>
    <w:rsid w:val="003D4948"/>
    <w:rsid w:val="003D5297"/>
    <w:rsid w:val="003D55D8"/>
    <w:rsid w:val="003D5BBC"/>
    <w:rsid w:val="003D5CC8"/>
    <w:rsid w:val="003D5F55"/>
    <w:rsid w:val="003D607B"/>
    <w:rsid w:val="003D63B8"/>
    <w:rsid w:val="003D6421"/>
    <w:rsid w:val="003D6604"/>
    <w:rsid w:val="003D66C0"/>
    <w:rsid w:val="003D6FB2"/>
    <w:rsid w:val="003D7246"/>
    <w:rsid w:val="003D72D5"/>
    <w:rsid w:val="003D760E"/>
    <w:rsid w:val="003D7682"/>
    <w:rsid w:val="003E037D"/>
    <w:rsid w:val="003E04DB"/>
    <w:rsid w:val="003E102E"/>
    <w:rsid w:val="003E1977"/>
    <w:rsid w:val="003E1E6A"/>
    <w:rsid w:val="003E2682"/>
    <w:rsid w:val="003E2903"/>
    <w:rsid w:val="003E2927"/>
    <w:rsid w:val="003E294B"/>
    <w:rsid w:val="003E2E7C"/>
    <w:rsid w:val="003E3101"/>
    <w:rsid w:val="003E40AF"/>
    <w:rsid w:val="003E49C9"/>
    <w:rsid w:val="003E5218"/>
    <w:rsid w:val="003E54F2"/>
    <w:rsid w:val="003E565B"/>
    <w:rsid w:val="003E57BB"/>
    <w:rsid w:val="003E5900"/>
    <w:rsid w:val="003E5D47"/>
    <w:rsid w:val="003E5F09"/>
    <w:rsid w:val="003E735D"/>
    <w:rsid w:val="003E75E5"/>
    <w:rsid w:val="003E767C"/>
    <w:rsid w:val="003E77D4"/>
    <w:rsid w:val="003E7B7F"/>
    <w:rsid w:val="003E7B8B"/>
    <w:rsid w:val="003E7ED8"/>
    <w:rsid w:val="003F08FA"/>
    <w:rsid w:val="003F114C"/>
    <w:rsid w:val="003F115C"/>
    <w:rsid w:val="003F11C8"/>
    <w:rsid w:val="003F1E2F"/>
    <w:rsid w:val="003F1EE9"/>
    <w:rsid w:val="003F2334"/>
    <w:rsid w:val="003F3384"/>
    <w:rsid w:val="003F3851"/>
    <w:rsid w:val="003F385D"/>
    <w:rsid w:val="003F38E2"/>
    <w:rsid w:val="003F3B54"/>
    <w:rsid w:val="003F46BE"/>
    <w:rsid w:val="003F5025"/>
    <w:rsid w:val="003F5494"/>
    <w:rsid w:val="003F5B4C"/>
    <w:rsid w:val="003F615E"/>
    <w:rsid w:val="003F62D3"/>
    <w:rsid w:val="003F68EC"/>
    <w:rsid w:val="003F6A20"/>
    <w:rsid w:val="003F6AD8"/>
    <w:rsid w:val="003F6E56"/>
    <w:rsid w:val="003F6EA7"/>
    <w:rsid w:val="003F6F34"/>
    <w:rsid w:val="003F7034"/>
    <w:rsid w:val="003F7377"/>
    <w:rsid w:val="003F7D4F"/>
    <w:rsid w:val="003F7F8B"/>
    <w:rsid w:val="00400142"/>
    <w:rsid w:val="004005D6"/>
    <w:rsid w:val="00400964"/>
    <w:rsid w:val="0040169F"/>
    <w:rsid w:val="00401C57"/>
    <w:rsid w:val="00401FEE"/>
    <w:rsid w:val="00402033"/>
    <w:rsid w:val="004021A0"/>
    <w:rsid w:val="00403758"/>
    <w:rsid w:val="00404203"/>
    <w:rsid w:val="0040458F"/>
    <w:rsid w:val="004045DD"/>
    <w:rsid w:val="00404E18"/>
    <w:rsid w:val="00405316"/>
    <w:rsid w:val="00406026"/>
    <w:rsid w:val="00406374"/>
    <w:rsid w:val="004063CA"/>
    <w:rsid w:val="0040654B"/>
    <w:rsid w:val="00406B02"/>
    <w:rsid w:val="004074D1"/>
    <w:rsid w:val="00407971"/>
    <w:rsid w:val="00407E3C"/>
    <w:rsid w:val="00410526"/>
    <w:rsid w:val="004106ED"/>
    <w:rsid w:val="004108E8"/>
    <w:rsid w:val="00410FB8"/>
    <w:rsid w:val="004110E8"/>
    <w:rsid w:val="00411245"/>
    <w:rsid w:val="00411371"/>
    <w:rsid w:val="0041169E"/>
    <w:rsid w:val="00411747"/>
    <w:rsid w:val="00411F48"/>
    <w:rsid w:val="004120F5"/>
    <w:rsid w:val="00412425"/>
    <w:rsid w:val="00412A2F"/>
    <w:rsid w:val="00412AE3"/>
    <w:rsid w:val="00412CBA"/>
    <w:rsid w:val="00412F46"/>
    <w:rsid w:val="004130D2"/>
    <w:rsid w:val="00413585"/>
    <w:rsid w:val="00413587"/>
    <w:rsid w:val="00413929"/>
    <w:rsid w:val="00413C1C"/>
    <w:rsid w:val="00413DF8"/>
    <w:rsid w:val="00413E6F"/>
    <w:rsid w:val="004141A2"/>
    <w:rsid w:val="004142AE"/>
    <w:rsid w:val="004144D8"/>
    <w:rsid w:val="00415032"/>
    <w:rsid w:val="004159C6"/>
    <w:rsid w:val="00415DF1"/>
    <w:rsid w:val="00416437"/>
    <w:rsid w:val="0041675A"/>
    <w:rsid w:val="0041676E"/>
    <w:rsid w:val="004168F9"/>
    <w:rsid w:val="00416BAB"/>
    <w:rsid w:val="00417051"/>
    <w:rsid w:val="00417401"/>
    <w:rsid w:val="00417966"/>
    <w:rsid w:val="004204C5"/>
    <w:rsid w:val="00420A3F"/>
    <w:rsid w:val="00420C79"/>
    <w:rsid w:val="00420E83"/>
    <w:rsid w:val="00421275"/>
    <w:rsid w:val="00421335"/>
    <w:rsid w:val="00422625"/>
    <w:rsid w:val="00422781"/>
    <w:rsid w:val="0042285D"/>
    <w:rsid w:val="00422ABD"/>
    <w:rsid w:val="00422DAA"/>
    <w:rsid w:val="00422EF9"/>
    <w:rsid w:val="00423697"/>
    <w:rsid w:val="00423D62"/>
    <w:rsid w:val="004248BF"/>
    <w:rsid w:val="00424A25"/>
    <w:rsid w:val="00424C61"/>
    <w:rsid w:val="00424E85"/>
    <w:rsid w:val="00425775"/>
    <w:rsid w:val="0042588D"/>
    <w:rsid w:val="00425902"/>
    <w:rsid w:val="00425BA6"/>
    <w:rsid w:val="004261B7"/>
    <w:rsid w:val="00426327"/>
    <w:rsid w:val="00426529"/>
    <w:rsid w:val="0042679E"/>
    <w:rsid w:val="0042691B"/>
    <w:rsid w:val="00427407"/>
    <w:rsid w:val="00427F3B"/>
    <w:rsid w:val="00427F8C"/>
    <w:rsid w:val="004304A9"/>
    <w:rsid w:val="0043084D"/>
    <w:rsid w:val="0043094A"/>
    <w:rsid w:val="0043180A"/>
    <w:rsid w:val="00431AE1"/>
    <w:rsid w:val="00431B0C"/>
    <w:rsid w:val="0043250F"/>
    <w:rsid w:val="00432622"/>
    <w:rsid w:val="00432674"/>
    <w:rsid w:val="00432EB1"/>
    <w:rsid w:val="00432F83"/>
    <w:rsid w:val="0043323C"/>
    <w:rsid w:val="004333C2"/>
    <w:rsid w:val="00433425"/>
    <w:rsid w:val="0043353F"/>
    <w:rsid w:val="00433AB6"/>
    <w:rsid w:val="00433C3F"/>
    <w:rsid w:val="00433F81"/>
    <w:rsid w:val="0043430C"/>
    <w:rsid w:val="0043444F"/>
    <w:rsid w:val="00434605"/>
    <w:rsid w:val="004346A6"/>
    <w:rsid w:val="004347E6"/>
    <w:rsid w:val="00434924"/>
    <w:rsid w:val="00434F7D"/>
    <w:rsid w:val="004352B6"/>
    <w:rsid w:val="004352E2"/>
    <w:rsid w:val="00435393"/>
    <w:rsid w:val="00435487"/>
    <w:rsid w:val="004356B5"/>
    <w:rsid w:val="00435C4C"/>
    <w:rsid w:val="00435EBA"/>
    <w:rsid w:val="00435FD5"/>
    <w:rsid w:val="00436093"/>
    <w:rsid w:val="00436402"/>
    <w:rsid w:val="0043684D"/>
    <w:rsid w:val="00436DCC"/>
    <w:rsid w:val="004374BA"/>
    <w:rsid w:val="00437516"/>
    <w:rsid w:val="00437551"/>
    <w:rsid w:val="00437CB3"/>
    <w:rsid w:val="00437D19"/>
    <w:rsid w:val="00440A56"/>
    <w:rsid w:val="00440E4B"/>
    <w:rsid w:val="0044103C"/>
    <w:rsid w:val="00441225"/>
    <w:rsid w:val="004412CC"/>
    <w:rsid w:val="00441698"/>
    <w:rsid w:val="0044174D"/>
    <w:rsid w:val="0044188A"/>
    <w:rsid w:val="0044224F"/>
    <w:rsid w:val="00442433"/>
    <w:rsid w:val="004437DA"/>
    <w:rsid w:val="00443B24"/>
    <w:rsid w:val="004442B7"/>
    <w:rsid w:val="00444DD2"/>
    <w:rsid w:val="00445237"/>
    <w:rsid w:val="004452C4"/>
    <w:rsid w:val="00445311"/>
    <w:rsid w:val="00445952"/>
    <w:rsid w:val="00446A40"/>
    <w:rsid w:val="004472FC"/>
    <w:rsid w:val="00447406"/>
    <w:rsid w:val="004501BB"/>
    <w:rsid w:val="004501BC"/>
    <w:rsid w:val="0045029B"/>
    <w:rsid w:val="0045055D"/>
    <w:rsid w:val="0045058B"/>
    <w:rsid w:val="00450C31"/>
    <w:rsid w:val="00451147"/>
    <w:rsid w:val="00451361"/>
    <w:rsid w:val="00451B9A"/>
    <w:rsid w:val="00452503"/>
    <w:rsid w:val="00452620"/>
    <w:rsid w:val="004527D5"/>
    <w:rsid w:val="0045292C"/>
    <w:rsid w:val="00452D20"/>
    <w:rsid w:val="00452F99"/>
    <w:rsid w:val="004532E6"/>
    <w:rsid w:val="0045335E"/>
    <w:rsid w:val="00453538"/>
    <w:rsid w:val="004535E2"/>
    <w:rsid w:val="00453811"/>
    <w:rsid w:val="0045389D"/>
    <w:rsid w:val="00453AA6"/>
    <w:rsid w:val="00453D4E"/>
    <w:rsid w:val="0045414A"/>
    <w:rsid w:val="00454ABB"/>
    <w:rsid w:val="00454D3B"/>
    <w:rsid w:val="00454E9D"/>
    <w:rsid w:val="004553AC"/>
    <w:rsid w:val="0045566C"/>
    <w:rsid w:val="004558CB"/>
    <w:rsid w:val="004558D3"/>
    <w:rsid w:val="0045601F"/>
    <w:rsid w:val="00456366"/>
    <w:rsid w:val="004569E7"/>
    <w:rsid w:val="0045742A"/>
    <w:rsid w:val="0045763D"/>
    <w:rsid w:val="0045764F"/>
    <w:rsid w:val="00457CB8"/>
    <w:rsid w:val="0046058D"/>
    <w:rsid w:val="00460865"/>
    <w:rsid w:val="00460E98"/>
    <w:rsid w:val="00460EC8"/>
    <w:rsid w:val="00460F74"/>
    <w:rsid w:val="00461A5C"/>
    <w:rsid w:val="00462865"/>
    <w:rsid w:val="00462D27"/>
    <w:rsid w:val="0046325A"/>
    <w:rsid w:val="00463950"/>
    <w:rsid w:val="004639FF"/>
    <w:rsid w:val="00463E31"/>
    <w:rsid w:val="004641B2"/>
    <w:rsid w:val="00464606"/>
    <w:rsid w:val="00464F97"/>
    <w:rsid w:val="00465A56"/>
    <w:rsid w:val="00465FDE"/>
    <w:rsid w:val="0046625A"/>
    <w:rsid w:val="004662BA"/>
    <w:rsid w:val="004663F5"/>
    <w:rsid w:val="00466DD9"/>
    <w:rsid w:val="00467007"/>
    <w:rsid w:val="0046719D"/>
    <w:rsid w:val="004672A2"/>
    <w:rsid w:val="00467606"/>
    <w:rsid w:val="00470630"/>
    <w:rsid w:val="00470891"/>
    <w:rsid w:val="00470C3D"/>
    <w:rsid w:val="004714CD"/>
    <w:rsid w:val="00471537"/>
    <w:rsid w:val="00471CD7"/>
    <w:rsid w:val="004721F4"/>
    <w:rsid w:val="00472734"/>
    <w:rsid w:val="00472C45"/>
    <w:rsid w:val="0047482A"/>
    <w:rsid w:val="00474D14"/>
    <w:rsid w:val="00474FB2"/>
    <w:rsid w:val="004753D1"/>
    <w:rsid w:val="00475492"/>
    <w:rsid w:val="00475834"/>
    <w:rsid w:val="0047678A"/>
    <w:rsid w:val="004769EB"/>
    <w:rsid w:val="00477137"/>
    <w:rsid w:val="0047754E"/>
    <w:rsid w:val="00477640"/>
    <w:rsid w:val="00477FED"/>
    <w:rsid w:val="004804DB"/>
    <w:rsid w:val="004805FD"/>
    <w:rsid w:val="00480820"/>
    <w:rsid w:val="00480869"/>
    <w:rsid w:val="00480879"/>
    <w:rsid w:val="00480B80"/>
    <w:rsid w:val="00481078"/>
    <w:rsid w:val="004812DA"/>
    <w:rsid w:val="00481362"/>
    <w:rsid w:val="0048154B"/>
    <w:rsid w:val="0048196C"/>
    <w:rsid w:val="0048221D"/>
    <w:rsid w:val="00482565"/>
    <w:rsid w:val="00482BB5"/>
    <w:rsid w:val="004831EA"/>
    <w:rsid w:val="00483601"/>
    <w:rsid w:val="004837A0"/>
    <w:rsid w:val="00483C79"/>
    <w:rsid w:val="0048483F"/>
    <w:rsid w:val="004849B8"/>
    <w:rsid w:val="00484B52"/>
    <w:rsid w:val="00484D03"/>
    <w:rsid w:val="00485583"/>
    <w:rsid w:val="00485970"/>
    <w:rsid w:val="00485C40"/>
    <w:rsid w:val="00486343"/>
    <w:rsid w:val="00486957"/>
    <w:rsid w:val="00486A8E"/>
    <w:rsid w:val="00487336"/>
    <w:rsid w:val="004875FF"/>
    <w:rsid w:val="004876CA"/>
    <w:rsid w:val="004877CF"/>
    <w:rsid w:val="00490D6B"/>
    <w:rsid w:val="00490EED"/>
    <w:rsid w:val="004914A4"/>
    <w:rsid w:val="00491773"/>
    <w:rsid w:val="00491912"/>
    <w:rsid w:val="004919AC"/>
    <w:rsid w:val="00491FF9"/>
    <w:rsid w:val="004920D1"/>
    <w:rsid w:val="004920EC"/>
    <w:rsid w:val="00492339"/>
    <w:rsid w:val="00492405"/>
    <w:rsid w:val="00492BF3"/>
    <w:rsid w:val="00492D2F"/>
    <w:rsid w:val="00492E8E"/>
    <w:rsid w:val="00492F82"/>
    <w:rsid w:val="00492FC1"/>
    <w:rsid w:val="00493588"/>
    <w:rsid w:val="004935AA"/>
    <w:rsid w:val="0049387F"/>
    <w:rsid w:val="00494203"/>
    <w:rsid w:val="004942BC"/>
    <w:rsid w:val="00494A0F"/>
    <w:rsid w:val="00494A9F"/>
    <w:rsid w:val="00494C00"/>
    <w:rsid w:val="00494EDB"/>
    <w:rsid w:val="00494F75"/>
    <w:rsid w:val="004956B1"/>
    <w:rsid w:val="00495EC5"/>
    <w:rsid w:val="00496002"/>
    <w:rsid w:val="0049669C"/>
    <w:rsid w:val="00496884"/>
    <w:rsid w:val="00496AD6"/>
    <w:rsid w:val="00496CE9"/>
    <w:rsid w:val="00497004"/>
    <w:rsid w:val="00497317"/>
    <w:rsid w:val="004975FC"/>
    <w:rsid w:val="0049769A"/>
    <w:rsid w:val="00497A39"/>
    <w:rsid w:val="00497EE0"/>
    <w:rsid w:val="004A01D0"/>
    <w:rsid w:val="004A06BB"/>
    <w:rsid w:val="004A096C"/>
    <w:rsid w:val="004A0B57"/>
    <w:rsid w:val="004A17E3"/>
    <w:rsid w:val="004A185F"/>
    <w:rsid w:val="004A1FDB"/>
    <w:rsid w:val="004A23EB"/>
    <w:rsid w:val="004A253E"/>
    <w:rsid w:val="004A298D"/>
    <w:rsid w:val="004A2F21"/>
    <w:rsid w:val="004A352B"/>
    <w:rsid w:val="004A39B2"/>
    <w:rsid w:val="004A3A98"/>
    <w:rsid w:val="004A3D37"/>
    <w:rsid w:val="004A4314"/>
    <w:rsid w:val="004A43CE"/>
    <w:rsid w:val="004A45EC"/>
    <w:rsid w:val="004A49CD"/>
    <w:rsid w:val="004A4C3D"/>
    <w:rsid w:val="004A4D82"/>
    <w:rsid w:val="004A5021"/>
    <w:rsid w:val="004A5119"/>
    <w:rsid w:val="004A5359"/>
    <w:rsid w:val="004A5890"/>
    <w:rsid w:val="004A5CE0"/>
    <w:rsid w:val="004A5EB3"/>
    <w:rsid w:val="004A611B"/>
    <w:rsid w:val="004A61A2"/>
    <w:rsid w:val="004A61AA"/>
    <w:rsid w:val="004A6B06"/>
    <w:rsid w:val="004A6BE1"/>
    <w:rsid w:val="004A6CA6"/>
    <w:rsid w:val="004A6D0E"/>
    <w:rsid w:val="004A6E88"/>
    <w:rsid w:val="004A6EF0"/>
    <w:rsid w:val="004A73AD"/>
    <w:rsid w:val="004A79AB"/>
    <w:rsid w:val="004A7C06"/>
    <w:rsid w:val="004B06BA"/>
    <w:rsid w:val="004B0796"/>
    <w:rsid w:val="004B0975"/>
    <w:rsid w:val="004B0A7F"/>
    <w:rsid w:val="004B1264"/>
    <w:rsid w:val="004B12BE"/>
    <w:rsid w:val="004B1BAE"/>
    <w:rsid w:val="004B1C7E"/>
    <w:rsid w:val="004B27DA"/>
    <w:rsid w:val="004B35EE"/>
    <w:rsid w:val="004B3718"/>
    <w:rsid w:val="004B37B4"/>
    <w:rsid w:val="004B40D2"/>
    <w:rsid w:val="004B46D3"/>
    <w:rsid w:val="004B5527"/>
    <w:rsid w:val="004B5B2F"/>
    <w:rsid w:val="004B5D8A"/>
    <w:rsid w:val="004B5F61"/>
    <w:rsid w:val="004B5F65"/>
    <w:rsid w:val="004B6834"/>
    <w:rsid w:val="004B711B"/>
    <w:rsid w:val="004B761F"/>
    <w:rsid w:val="004B782F"/>
    <w:rsid w:val="004B7B02"/>
    <w:rsid w:val="004B7B16"/>
    <w:rsid w:val="004B7E76"/>
    <w:rsid w:val="004C0AB8"/>
    <w:rsid w:val="004C0B68"/>
    <w:rsid w:val="004C0FCA"/>
    <w:rsid w:val="004C15D6"/>
    <w:rsid w:val="004C15E3"/>
    <w:rsid w:val="004C1B62"/>
    <w:rsid w:val="004C1D1E"/>
    <w:rsid w:val="004C24C4"/>
    <w:rsid w:val="004C2CC7"/>
    <w:rsid w:val="004C3152"/>
    <w:rsid w:val="004C372E"/>
    <w:rsid w:val="004C380A"/>
    <w:rsid w:val="004C39B0"/>
    <w:rsid w:val="004C3DF7"/>
    <w:rsid w:val="004C402D"/>
    <w:rsid w:val="004C404E"/>
    <w:rsid w:val="004C41A4"/>
    <w:rsid w:val="004C4374"/>
    <w:rsid w:val="004C4985"/>
    <w:rsid w:val="004C49B1"/>
    <w:rsid w:val="004C4C48"/>
    <w:rsid w:val="004C5524"/>
    <w:rsid w:val="004C6167"/>
    <w:rsid w:val="004C6C84"/>
    <w:rsid w:val="004C6D30"/>
    <w:rsid w:val="004C711E"/>
    <w:rsid w:val="004D0AAE"/>
    <w:rsid w:val="004D0C8C"/>
    <w:rsid w:val="004D0D91"/>
    <w:rsid w:val="004D0F8E"/>
    <w:rsid w:val="004D1AC3"/>
    <w:rsid w:val="004D1CDF"/>
    <w:rsid w:val="004D1DF8"/>
    <w:rsid w:val="004D2E2F"/>
    <w:rsid w:val="004D31B2"/>
    <w:rsid w:val="004D3DF6"/>
    <w:rsid w:val="004D402E"/>
    <w:rsid w:val="004D4A88"/>
    <w:rsid w:val="004D4BC1"/>
    <w:rsid w:val="004D4FF4"/>
    <w:rsid w:val="004D506D"/>
    <w:rsid w:val="004D50F7"/>
    <w:rsid w:val="004D5198"/>
    <w:rsid w:val="004D559B"/>
    <w:rsid w:val="004D58AD"/>
    <w:rsid w:val="004D5F1D"/>
    <w:rsid w:val="004D600F"/>
    <w:rsid w:val="004D6367"/>
    <w:rsid w:val="004D63B7"/>
    <w:rsid w:val="004D640F"/>
    <w:rsid w:val="004D641B"/>
    <w:rsid w:val="004D6BCF"/>
    <w:rsid w:val="004D7A80"/>
    <w:rsid w:val="004E0070"/>
    <w:rsid w:val="004E078E"/>
    <w:rsid w:val="004E08D4"/>
    <w:rsid w:val="004E098E"/>
    <w:rsid w:val="004E0C25"/>
    <w:rsid w:val="004E0F6B"/>
    <w:rsid w:val="004E11DD"/>
    <w:rsid w:val="004E1205"/>
    <w:rsid w:val="004E2597"/>
    <w:rsid w:val="004E26E8"/>
    <w:rsid w:val="004E2A2E"/>
    <w:rsid w:val="004E2EB5"/>
    <w:rsid w:val="004E32C1"/>
    <w:rsid w:val="004E3757"/>
    <w:rsid w:val="004E3A0E"/>
    <w:rsid w:val="004E3DE6"/>
    <w:rsid w:val="004E4026"/>
    <w:rsid w:val="004E4049"/>
    <w:rsid w:val="004E45B7"/>
    <w:rsid w:val="004E4825"/>
    <w:rsid w:val="004E492E"/>
    <w:rsid w:val="004E51D7"/>
    <w:rsid w:val="004E5670"/>
    <w:rsid w:val="004E580F"/>
    <w:rsid w:val="004E5B31"/>
    <w:rsid w:val="004E5C85"/>
    <w:rsid w:val="004E5EAE"/>
    <w:rsid w:val="004E5EAF"/>
    <w:rsid w:val="004E616E"/>
    <w:rsid w:val="004E6231"/>
    <w:rsid w:val="004E68E6"/>
    <w:rsid w:val="004E6A72"/>
    <w:rsid w:val="004E725E"/>
    <w:rsid w:val="004F053B"/>
    <w:rsid w:val="004F08C7"/>
    <w:rsid w:val="004F0B82"/>
    <w:rsid w:val="004F0F82"/>
    <w:rsid w:val="004F13C9"/>
    <w:rsid w:val="004F1DAB"/>
    <w:rsid w:val="004F2025"/>
    <w:rsid w:val="004F2740"/>
    <w:rsid w:val="004F275E"/>
    <w:rsid w:val="004F31A3"/>
    <w:rsid w:val="004F3289"/>
    <w:rsid w:val="004F35DB"/>
    <w:rsid w:val="004F3DC2"/>
    <w:rsid w:val="004F42A8"/>
    <w:rsid w:val="004F4A81"/>
    <w:rsid w:val="004F4F3B"/>
    <w:rsid w:val="004F6276"/>
    <w:rsid w:val="004F68F9"/>
    <w:rsid w:val="004F6978"/>
    <w:rsid w:val="004F69C8"/>
    <w:rsid w:val="004F6C83"/>
    <w:rsid w:val="004F6F7C"/>
    <w:rsid w:val="004F75DA"/>
    <w:rsid w:val="004F7858"/>
    <w:rsid w:val="004F798D"/>
    <w:rsid w:val="004F7ED2"/>
    <w:rsid w:val="005004DB"/>
    <w:rsid w:val="00501254"/>
    <w:rsid w:val="00501725"/>
    <w:rsid w:val="00501845"/>
    <w:rsid w:val="0050186A"/>
    <w:rsid w:val="00501A47"/>
    <w:rsid w:val="00501B24"/>
    <w:rsid w:val="00501D4B"/>
    <w:rsid w:val="005027A6"/>
    <w:rsid w:val="0050282E"/>
    <w:rsid w:val="00502F4B"/>
    <w:rsid w:val="00503116"/>
    <w:rsid w:val="00504846"/>
    <w:rsid w:val="0050488E"/>
    <w:rsid w:val="005049CB"/>
    <w:rsid w:val="00504B6B"/>
    <w:rsid w:val="005055EB"/>
    <w:rsid w:val="00505A25"/>
    <w:rsid w:val="00505D29"/>
    <w:rsid w:val="0050643C"/>
    <w:rsid w:val="00506896"/>
    <w:rsid w:val="00506C62"/>
    <w:rsid w:val="00507212"/>
    <w:rsid w:val="005076B0"/>
    <w:rsid w:val="0050799A"/>
    <w:rsid w:val="00507AE2"/>
    <w:rsid w:val="005103E4"/>
    <w:rsid w:val="00511A83"/>
    <w:rsid w:val="00511DDA"/>
    <w:rsid w:val="00511DED"/>
    <w:rsid w:val="00512367"/>
    <w:rsid w:val="00512E76"/>
    <w:rsid w:val="00513522"/>
    <w:rsid w:val="00513615"/>
    <w:rsid w:val="00513646"/>
    <w:rsid w:val="005137C2"/>
    <w:rsid w:val="005148BF"/>
    <w:rsid w:val="00514D0A"/>
    <w:rsid w:val="00514D8B"/>
    <w:rsid w:val="00515A22"/>
    <w:rsid w:val="00515A47"/>
    <w:rsid w:val="00516224"/>
    <w:rsid w:val="00516417"/>
    <w:rsid w:val="0051682E"/>
    <w:rsid w:val="005169A0"/>
    <w:rsid w:val="00516D58"/>
    <w:rsid w:val="00516FDE"/>
    <w:rsid w:val="00517227"/>
    <w:rsid w:val="00517AE4"/>
    <w:rsid w:val="00517C8B"/>
    <w:rsid w:val="005208E3"/>
    <w:rsid w:val="005208F2"/>
    <w:rsid w:val="00520A0C"/>
    <w:rsid w:val="00521543"/>
    <w:rsid w:val="005219C9"/>
    <w:rsid w:val="00521CA7"/>
    <w:rsid w:val="00522919"/>
    <w:rsid w:val="00522F70"/>
    <w:rsid w:val="0052332D"/>
    <w:rsid w:val="0052338B"/>
    <w:rsid w:val="0052352A"/>
    <w:rsid w:val="00523596"/>
    <w:rsid w:val="00523777"/>
    <w:rsid w:val="00523809"/>
    <w:rsid w:val="00523A18"/>
    <w:rsid w:val="00523E57"/>
    <w:rsid w:val="0052425B"/>
    <w:rsid w:val="005243A1"/>
    <w:rsid w:val="00524720"/>
    <w:rsid w:val="00524C1A"/>
    <w:rsid w:val="00524C7E"/>
    <w:rsid w:val="00524FE1"/>
    <w:rsid w:val="00525433"/>
    <w:rsid w:val="00525A30"/>
    <w:rsid w:val="00525F0A"/>
    <w:rsid w:val="0052620D"/>
    <w:rsid w:val="005263C1"/>
    <w:rsid w:val="005263C8"/>
    <w:rsid w:val="00526BED"/>
    <w:rsid w:val="00526C79"/>
    <w:rsid w:val="005276A4"/>
    <w:rsid w:val="00527920"/>
    <w:rsid w:val="00527AAB"/>
    <w:rsid w:val="00527B2C"/>
    <w:rsid w:val="005316FF"/>
    <w:rsid w:val="005322D0"/>
    <w:rsid w:val="00532DE2"/>
    <w:rsid w:val="005335D8"/>
    <w:rsid w:val="005338AD"/>
    <w:rsid w:val="00533E2B"/>
    <w:rsid w:val="00533ECA"/>
    <w:rsid w:val="00534321"/>
    <w:rsid w:val="00534518"/>
    <w:rsid w:val="005345F7"/>
    <w:rsid w:val="0053467F"/>
    <w:rsid w:val="005346DD"/>
    <w:rsid w:val="00534988"/>
    <w:rsid w:val="00534CDF"/>
    <w:rsid w:val="00535160"/>
    <w:rsid w:val="00535284"/>
    <w:rsid w:val="0053606B"/>
    <w:rsid w:val="005362C3"/>
    <w:rsid w:val="005363D5"/>
    <w:rsid w:val="00536521"/>
    <w:rsid w:val="0053653F"/>
    <w:rsid w:val="00536951"/>
    <w:rsid w:val="00536B4C"/>
    <w:rsid w:val="0053751D"/>
    <w:rsid w:val="00537685"/>
    <w:rsid w:val="005376DA"/>
    <w:rsid w:val="00537BE8"/>
    <w:rsid w:val="0054062C"/>
    <w:rsid w:val="00540DF1"/>
    <w:rsid w:val="00540FE2"/>
    <w:rsid w:val="00541183"/>
    <w:rsid w:val="00541AB5"/>
    <w:rsid w:val="00542A56"/>
    <w:rsid w:val="00542EF5"/>
    <w:rsid w:val="0054327F"/>
    <w:rsid w:val="0054328A"/>
    <w:rsid w:val="00543360"/>
    <w:rsid w:val="005436E6"/>
    <w:rsid w:val="00543740"/>
    <w:rsid w:val="00543777"/>
    <w:rsid w:val="005438A0"/>
    <w:rsid w:val="005438F9"/>
    <w:rsid w:val="00543CDF"/>
    <w:rsid w:val="00544851"/>
    <w:rsid w:val="00544B19"/>
    <w:rsid w:val="00544C3B"/>
    <w:rsid w:val="00545213"/>
    <w:rsid w:val="00545694"/>
    <w:rsid w:val="00545703"/>
    <w:rsid w:val="00545A68"/>
    <w:rsid w:val="00545BE7"/>
    <w:rsid w:val="00545E27"/>
    <w:rsid w:val="00545FB0"/>
    <w:rsid w:val="00546A2B"/>
    <w:rsid w:val="00546A47"/>
    <w:rsid w:val="00546B41"/>
    <w:rsid w:val="00546F15"/>
    <w:rsid w:val="00547B48"/>
    <w:rsid w:val="00550692"/>
    <w:rsid w:val="005506E7"/>
    <w:rsid w:val="00550D0D"/>
    <w:rsid w:val="00550EBE"/>
    <w:rsid w:val="005514FA"/>
    <w:rsid w:val="00551AB2"/>
    <w:rsid w:val="00552078"/>
    <w:rsid w:val="005522AB"/>
    <w:rsid w:val="00552861"/>
    <w:rsid w:val="00552A09"/>
    <w:rsid w:val="00552CB7"/>
    <w:rsid w:val="00553424"/>
    <w:rsid w:val="00553490"/>
    <w:rsid w:val="00553B75"/>
    <w:rsid w:val="005541E1"/>
    <w:rsid w:val="005543A6"/>
    <w:rsid w:val="00554689"/>
    <w:rsid w:val="00554B07"/>
    <w:rsid w:val="00554BB5"/>
    <w:rsid w:val="00554F71"/>
    <w:rsid w:val="0055558F"/>
    <w:rsid w:val="00555E5E"/>
    <w:rsid w:val="005560CF"/>
    <w:rsid w:val="0055614F"/>
    <w:rsid w:val="005561B1"/>
    <w:rsid w:val="00556C1A"/>
    <w:rsid w:val="0055748B"/>
    <w:rsid w:val="005576AE"/>
    <w:rsid w:val="005601C7"/>
    <w:rsid w:val="00560E23"/>
    <w:rsid w:val="00560F9E"/>
    <w:rsid w:val="005614F0"/>
    <w:rsid w:val="00561805"/>
    <w:rsid w:val="005618FB"/>
    <w:rsid w:val="0056236C"/>
    <w:rsid w:val="00563192"/>
    <w:rsid w:val="00564199"/>
    <w:rsid w:val="00564961"/>
    <w:rsid w:val="00564E55"/>
    <w:rsid w:val="00565051"/>
    <w:rsid w:val="0056508E"/>
    <w:rsid w:val="005655FD"/>
    <w:rsid w:val="00565A4D"/>
    <w:rsid w:val="00565B7B"/>
    <w:rsid w:val="00565F82"/>
    <w:rsid w:val="00566192"/>
    <w:rsid w:val="005669CC"/>
    <w:rsid w:val="00566B13"/>
    <w:rsid w:val="00566B79"/>
    <w:rsid w:val="005677AD"/>
    <w:rsid w:val="00567D11"/>
    <w:rsid w:val="00567F7E"/>
    <w:rsid w:val="005700C4"/>
    <w:rsid w:val="00570398"/>
    <w:rsid w:val="00570454"/>
    <w:rsid w:val="00570D65"/>
    <w:rsid w:val="005710D2"/>
    <w:rsid w:val="0057140C"/>
    <w:rsid w:val="00571B6D"/>
    <w:rsid w:val="00571BFF"/>
    <w:rsid w:val="005721AE"/>
    <w:rsid w:val="00573836"/>
    <w:rsid w:val="00573F6C"/>
    <w:rsid w:val="005744C8"/>
    <w:rsid w:val="0057457A"/>
    <w:rsid w:val="00574AA2"/>
    <w:rsid w:val="00574C11"/>
    <w:rsid w:val="00574CD4"/>
    <w:rsid w:val="005753FC"/>
    <w:rsid w:val="00575747"/>
    <w:rsid w:val="005759E5"/>
    <w:rsid w:val="00575B57"/>
    <w:rsid w:val="00575EE0"/>
    <w:rsid w:val="00576085"/>
    <w:rsid w:val="0057613F"/>
    <w:rsid w:val="00576B10"/>
    <w:rsid w:val="005775E5"/>
    <w:rsid w:val="00577848"/>
    <w:rsid w:val="00577E88"/>
    <w:rsid w:val="005802FE"/>
    <w:rsid w:val="0058035C"/>
    <w:rsid w:val="0058041C"/>
    <w:rsid w:val="00580776"/>
    <w:rsid w:val="00580F50"/>
    <w:rsid w:val="00581500"/>
    <w:rsid w:val="00581829"/>
    <w:rsid w:val="005818FD"/>
    <w:rsid w:val="00581F11"/>
    <w:rsid w:val="0058240D"/>
    <w:rsid w:val="00582EB5"/>
    <w:rsid w:val="005838B8"/>
    <w:rsid w:val="0058393A"/>
    <w:rsid w:val="00583955"/>
    <w:rsid w:val="00583B2B"/>
    <w:rsid w:val="00583E33"/>
    <w:rsid w:val="00585397"/>
    <w:rsid w:val="00585D52"/>
    <w:rsid w:val="00585E41"/>
    <w:rsid w:val="00586088"/>
    <w:rsid w:val="00586298"/>
    <w:rsid w:val="005862A6"/>
    <w:rsid w:val="00586638"/>
    <w:rsid w:val="005879DD"/>
    <w:rsid w:val="00587A99"/>
    <w:rsid w:val="0059043F"/>
    <w:rsid w:val="00590E43"/>
    <w:rsid w:val="005910C4"/>
    <w:rsid w:val="005918BE"/>
    <w:rsid w:val="00591A1D"/>
    <w:rsid w:val="005931DF"/>
    <w:rsid w:val="005936DF"/>
    <w:rsid w:val="00593C01"/>
    <w:rsid w:val="0059440A"/>
    <w:rsid w:val="00594430"/>
    <w:rsid w:val="005944A2"/>
    <w:rsid w:val="005944E3"/>
    <w:rsid w:val="00594673"/>
    <w:rsid w:val="00595358"/>
    <w:rsid w:val="00595A2C"/>
    <w:rsid w:val="00595BDD"/>
    <w:rsid w:val="00595D55"/>
    <w:rsid w:val="00595D7D"/>
    <w:rsid w:val="00595E1E"/>
    <w:rsid w:val="00595E3A"/>
    <w:rsid w:val="00595EA5"/>
    <w:rsid w:val="00596166"/>
    <w:rsid w:val="005966CF"/>
    <w:rsid w:val="00596938"/>
    <w:rsid w:val="00596C71"/>
    <w:rsid w:val="00597111"/>
    <w:rsid w:val="00597598"/>
    <w:rsid w:val="00597B6C"/>
    <w:rsid w:val="00597D46"/>
    <w:rsid w:val="005A0837"/>
    <w:rsid w:val="005A092C"/>
    <w:rsid w:val="005A0955"/>
    <w:rsid w:val="005A1B89"/>
    <w:rsid w:val="005A1E8A"/>
    <w:rsid w:val="005A21D7"/>
    <w:rsid w:val="005A2871"/>
    <w:rsid w:val="005A2ACF"/>
    <w:rsid w:val="005A2D09"/>
    <w:rsid w:val="005A2DE6"/>
    <w:rsid w:val="005A35CE"/>
    <w:rsid w:val="005A3F2F"/>
    <w:rsid w:val="005A41EA"/>
    <w:rsid w:val="005A4927"/>
    <w:rsid w:val="005A4A3D"/>
    <w:rsid w:val="005A4E79"/>
    <w:rsid w:val="005A4EFA"/>
    <w:rsid w:val="005A4FC4"/>
    <w:rsid w:val="005A503C"/>
    <w:rsid w:val="005A557A"/>
    <w:rsid w:val="005A57B4"/>
    <w:rsid w:val="005A5AE0"/>
    <w:rsid w:val="005A5F00"/>
    <w:rsid w:val="005A6253"/>
    <w:rsid w:val="005A637A"/>
    <w:rsid w:val="005A6AC8"/>
    <w:rsid w:val="005A70DC"/>
    <w:rsid w:val="005A7273"/>
    <w:rsid w:val="005A73F7"/>
    <w:rsid w:val="005A766A"/>
    <w:rsid w:val="005A7A66"/>
    <w:rsid w:val="005A7BAD"/>
    <w:rsid w:val="005A7DFE"/>
    <w:rsid w:val="005B05AB"/>
    <w:rsid w:val="005B060E"/>
    <w:rsid w:val="005B1462"/>
    <w:rsid w:val="005B1493"/>
    <w:rsid w:val="005B14F0"/>
    <w:rsid w:val="005B159C"/>
    <w:rsid w:val="005B1A03"/>
    <w:rsid w:val="005B208E"/>
    <w:rsid w:val="005B2454"/>
    <w:rsid w:val="005B2B08"/>
    <w:rsid w:val="005B2FB3"/>
    <w:rsid w:val="005B3AFE"/>
    <w:rsid w:val="005B409E"/>
    <w:rsid w:val="005B41B5"/>
    <w:rsid w:val="005B4688"/>
    <w:rsid w:val="005B4EF7"/>
    <w:rsid w:val="005B5581"/>
    <w:rsid w:val="005B55BC"/>
    <w:rsid w:val="005B6370"/>
    <w:rsid w:val="005B6717"/>
    <w:rsid w:val="005B751E"/>
    <w:rsid w:val="005B759F"/>
    <w:rsid w:val="005B75BD"/>
    <w:rsid w:val="005B77A2"/>
    <w:rsid w:val="005B7B04"/>
    <w:rsid w:val="005B7B82"/>
    <w:rsid w:val="005B7CAF"/>
    <w:rsid w:val="005C0887"/>
    <w:rsid w:val="005C0F1A"/>
    <w:rsid w:val="005C0FBA"/>
    <w:rsid w:val="005C149B"/>
    <w:rsid w:val="005C17F8"/>
    <w:rsid w:val="005C184E"/>
    <w:rsid w:val="005C22E3"/>
    <w:rsid w:val="005C24EA"/>
    <w:rsid w:val="005C2634"/>
    <w:rsid w:val="005C2FF7"/>
    <w:rsid w:val="005C3484"/>
    <w:rsid w:val="005C3854"/>
    <w:rsid w:val="005C3BE6"/>
    <w:rsid w:val="005C3CD3"/>
    <w:rsid w:val="005C40A2"/>
    <w:rsid w:val="005C4199"/>
    <w:rsid w:val="005C466F"/>
    <w:rsid w:val="005C5497"/>
    <w:rsid w:val="005C55AF"/>
    <w:rsid w:val="005C6072"/>
    <w:rsid w:val="005C6987"/>
    <w:rsid w:val="005C6C1F"/>
    <w:rsid w:val="005C6CB1"/>
    <w:rsid w:val="005C7017"/>
    <w:rsid w:val="005C737E"/>
    <w:rsid w:val="005C7750"/>
    <w:rsid w:val="005C7CA5"/>
    <w:rsid w:val="005D0AC3"/>
    <w:rsid w:val="005D0AF0"/>
    <w:rsid w:val="005D0C5A"/>
    <w:rsid w:val="005D0CF4"/>
    <w:rsid w:val="005D0EF4"/>
    <w:rsid w:val="005D102B"/>
    <w:rsid w:val="005D139A"/>
    <w:rsid w:val="005D185A"/>
    <w:rsid w:val="005D273D"/>
    <w:rsid w:val="005D2D6E"/>
    <w:rsid w:val="005D2F4C"/>
    <w:rsid w:val="005D2F89"/>
    <w:rsid w:val="005D302A"/>
    <w:rsid w:val="005D3168"/>
    <w:rsid w:val="005D375A"/>
    <w:rsid w:val="005D52F1"/>
    <w:rsid w:val="005D5758"/>
    <w:rsid w:val="005D646D"/>
    <w:rsid w:val="005D664A"/>
    <w:rsid w:val="005D67BD"/>
    <w:rsid w:val="005D6BEB"/>
    <w:rsid w:val="005D6DED"/>
    <w:rsid w:val="005D7134"/>
    <w:rsid w:val="005D7259"/>
    <w:rsid w:val="005D79AA"/>
    <w:rsid w:val="005D7DAA"/>
    <w:rsid w:val="005D7F17"/>
    <w:rsid w:val="005E01B2"/>
    <w:rsid w:val="005E03EC"/>
    <w:rsid w:val="005E047A"/>
    <w:rsid w:val="005E0618"/>
    <w:rsid w:val="005E0DB0"/>
    <w:rsid w:val="005E0E3F"/>
    <w:rsid w:val="005E0EC1"/>
    <w:rsid w:val="005E1316"/>
    <w:rsid w:val="005E19AE"/>
    <w:rsid w:val="005E26B7"/>
    <w:rsid w:val="005E2767"/>
    <w:rsid w:val="005E2BC8"/>
    <w:rsid w:val="005E30AE"/>
    <w:rsid w:val="005E34BF"/>
    <w:rsid w:val="005E38AF"/>
    <w:rsid w:val="005E42BD"/>
    <w:rsid w:val="005E4834"/>
    <w:rsid w:val="005E488A"/>
    <w:rsid w:val="005E4A3D"/>
    <w:rsid w:val="005E4DC2"/>
    <w:rsid w:val="005E4EE6"/>
    <w:rsid w:val="005E50C0"/>
    <w:rsid w:val="005E51B6"/>
    <w:rsid w:val="005E53EE"/>
    <w:rsid w:val="005E5620"/>
    <w:rsid w:val="005E58BD"/>
    <w:rsid w:val="005E5F5F"/>
    <w:rsid w:val="005E62E6"/>
    <w:rsid w:val="005E6517"/>
    <w:rsid w:val="005E684C"/>
    <w:rsid w:val="005E6B0D"/>
    <w:rsid w:val="005E73A4"/>
    <w:rsid w:val="005E7599"/>
    <w:rsid w:val="005E7A68"/>
    <w:rsid w:val="005E7BF1"/>
    <w:rsid w:val="005F017B"/>
    <w:rsid w:val="005F080B"/>
    <w:rsid w:val="005F0DE7"/>
    <w:rsid w:val="005F12C6"/>
    <w:rsid w:val="005F141F"/>
    <w:rsid w:val="005F1473"/>
    <w:rsid w:val="005F180B"/>
    <w:rsid w:val="005F1E74"/>
    <w:rsid w:val="005F1F82"/>
    <w:rsid w:val="005F2070"/>
    <w:rsid w:val="005F2136"/>
    <w:rsid w:val="005F251F"/>
    <w:rsid w:val="005F2E10"/>
    <w:rsid w:val="005F3251"/>
    <w:rsid w:val="005F3BAC"/>
    <w:rsid w:val="005F3CFD"/>
    <w:rsid w:val="005F4613"/>
    <w:rsid w:val="005F470E"/>
    <w:rsid w:val="005F5664"/>
    <w:rsid w:val="005F573E"/>
    <w:rsid w:val="005F5748"/>
    <w:rsid w:val="005F5C11"/>
    <w:rsid w:val="005F66A0"/>
    <w:rsid w:val="005F6B9F"/>
    <w:rsid w:val="005F6C90"/>
    <w:rsid w:val="005F6EAF"/>
    <w:rsid w:val="005F6FDF"/>
    <w:rsid w:val="005F70A1"/>
    <w:rsid w:val="005F735E"/>
    <w:rsid w:val="005F7393"/>
    <w:rsid w:val="00600280"/>
    <w:rsid w:val="0060030A"/>
    <w:rsid w:val="0060030B"/>
    <w:rsid w:val="00600A58"/>
    <w:rsid w:val="00600EFF"/>
    <w:rsid w:val="00601965"/>
    <w:rsid w:val="00601D10"/>
    <w:rsid w:val="00602217"/>
    <w:rsid w:val="0060232A"/>
    <w:rsid w:val="006026B5"/>
    <w:rsid w:val="006030C4"/>
    <w:rsid w:val="006049F8"/>
    <w:rsid w:val="00604BB1"/>
    <w:rsid w:val="00604ED1"/>
    <w:rsid w:val="0060506E"/>
    <w:rsid w:val="006058F1"/>
    <w:rsid w:val="0060626C"/>
    <w:rsid w:val="006062F4"/>
    <w:rsid w:val="0060640E"/>
    <w:rsid w:val="00606465"/>
    <w:rsid w:val="006068F3"/>
    <w:rsid w:val="006068F5"/>
    <w:rsid w:val="006075A7"/>
    <w:rsid w:val="006077FB"/>
    <w:rsid w:val="00607A0D"/>
    <w:rsid w:val="00607D04"/>
    <w:rsid w:val="006102BC"/>
    <w:rsid w:val="006105A1"/>
    <w:rsid w:val="006107F2"/>
    <w:rsid w:val="0061083F"/>
    <w:rsid w:val="006113A1"/>
    <w:rsid w:val="00611488"/>
    <w:rsid w:val="0061181E"/>
    <w:rsid w:val="00611C8F"/>
    <w:rsid w:val="00611DFD"/>
    <w:rsid w:val="006126F3"/>
    <w:rsid w:val="00612BA2"/>
    <w:rsid w:val="00613151"/>
    <w:rsid w:val="00613190"/>
    <w:rsid w:val="00613432"/>
    <w:rsid w:val="006135C9"/>
    <w:rsid w:val="006141F7"/>
    <w:rsid w:val="0061424D"/>
    <w:rsid w:val="00614557"/>
    <w:rsid w:val="00614A6B"/>
    <w:rsid w:val="00614ADA"/>
    <w:rsid w:val="0061510D"/>
    <w:rsid w:val="00615691"/>
    <w:rsid w:val="00615A88"/>
    <w:rsid w:val="006168B5"/>
    <w:rsid w:val="00616A84"/>
    <w:rsid w:val="006177CC"/>
    <w:rsid w:val="00617B6F"/>
    <w:rsid w:val="00617D6E"/>
    <w:rsid w:val="0062014F"/>
    <w:rsid w:val="006204F0"/>
    <w:rsid w:val="006205F8"/>
    <w:rsid w:val="00620607"/>
    <w:rsid w:val="0062076A"/>
    <w:rsid w:val="006208D8"/>
    <w:rsid w:val="006214A1"/>
    <w:rsid w:val="00621C66"/>
    <w:rsid w:val="0062263D"/>
    <w:rsid w:val="00622E4E"/>
    <w:rsid w:val="00622F78"/>
    <w:rsid w:val="00622FBE"/>
    <w:rsid w:val="0062387D"/>
    <w:rsid w:val="006238AA"/>
    <w:rsid w:val="00623912"/>
    <w:rsid w:val="00623B9F"/>
    <w:rsid w:val="00623BE9"/>
    <w:rsid w:val="006240B2"/>
    <w:rsid w:val="006244FD"/>
    <w:rsid w:val="00624F2D"/>
    <w:rsid w:val="00625348"/>
    <w:rsid w:val="00625491"/>
    <w:rsid w:val="00625540"/>
    <w:rsid w:val="006257BF"/>
    <w:rsid w:val="00625E5D"/>
    <w:rsid w:val="00625F5D"/>
    <w:rsid w:val="006262DB"/>
    <w:rsid w:val="00626967"/>
    <w:rsid w:val="00626F9C"/>
    <w:rsid w:val="00627171"/>
    <w:rsid w:val="006273DB"/>
    <w:rsid w:val="00627517"/>
    <w:rsid w:val="00627674"/>
    <w:rsid w:val="00627873"/>
    <w:rsid w:val="00630143"/>
    <w:rsid w:val="006305E4"/>
    <w:rsid w:val="00630C91"/>
    <w:rsid w:val="00630CA8"/>
    <w:rsid w:val="00631131"/>
    <w:rsid w:val="00631C87"/>
    <w:rsid w:val="00631F50"/>
    <w:rsid w:val="00632111"/>
    <w:rsid w:val="006321DD"/>
    <w:rsid w:val="0063233B"/>
    <w:rsid w:val="00632677"/>
    <w:rsid w:val="006336D2"/>
    <w:rsid w:val="00633878"/>
    <w:rsid w:val="00633C97"/>
    <w:rsid w:val="00634512"/>
    <w:rsid w:val="00635052"/>
    <w:rsid w:val="006354FE"/>
    <w:rsid w:val="00635712"/>
    <w:rsid w:val="0063594C"/>
    <w:rsid w:val="00635A76"/>
    <w:rsid w:val="006360B2"/>
    <w:rsid w:val="0063643C"/>
    <w:rsid w:val="006364C2"/>
    <w:rsid w:val="006367D6"/>
    <w:rsid w:val="00636FC1"/>
    <w:rsid w:val="006371FD"/>
    <w:rsid w:val="0063728F"/>
    <w:rsid w:val="006372B4"/>
    <w:rsid w:val="00637693"/>
    <w:rsid w:val="00637F62"/>
    <w:rsid w:val="0064004D"/>
    <w:rsid w:val="0064018B"/>
    <w:rsid w:val="006402AE"/>
    <w:rsid w:val="00640416"/>
    <w:rsid w:val="00640783"/>
    <w:rsid w:val="0064090F"/>
    <w:rsid w:val="00640C0F"/>
    <w:rsid w:val="00640ECE"/>
    <w:rsid w:val="00640F5F"/>
    <w:rsid w:val="00641446"/>
    <w:rsid w:val="00641709"/>
    <w:rsid w:val="006424A0"/>
    <w:rsid w:val="00643A4B"/>
    <w:rsid w:val="00643AE3"/>
    <w:rsid w:val="00643BD2"/>
    <w:rsid w:val="00643EA7"/>
    <w:rsid w:val="00643EF4"/>
    <w:rsid w:val="00644068"/>
    <w:rsid w:val="0064493B"/>
    <w:rsid w:val="00644EC5"/>
    <w:rsid w:val="00644FF1"/>
    <w:rsid w:val="00645196"/>
    <w:rsid w:val="00646027"/>
    <w:rsid w:val="006467DE"/>
    <w:rsid w:val="00646DC2"/>
    <w:rsid w:val="0064705B"/>
    <w:rsid w:val="006470D1"/>
    <w:rsid w:val="00647309"/>
    <w:rsid w:val="0064735F"/>
    <w:rsid w:val="00647373"/>
    <w:rsid w:val="006476B4"/>
    <w:rsid w:val="00647B99"/>
    <w:rsid w:val="00647D05"/>
    <w:rsid w:val="0065079C"/>
    <w:rsid w:val="0065136F"/>
    <w:rsid w:val="00651473"/>
    <w:rsid w:val="00651F90"/>
    <w:rsid w:val="0065221F"/>
    <w:rsid w:val="00652508"/>
    <w:rsid w:val="006530C9"/>
    <w:rsid w:val="0065388B"/>
    <w:rsid w:val="00653A17"/>
    <w:rsid w:val="00653F0D"/>
    <w:rsid w:val="006540F5"/>
    <w:rsid w:val="00654512"/>
    <w:rsid w:val="00654753"/>
    <w:rsid w:val="00654796"/>
    <w:rsid w:val="00654AB7"/>
    <w:rsid w:val="00654D40"/>
    <w:rsid w:val="006552AE"/>
    <w:rsid w:val="006553AF"/>
    <w:rsid w:val="00655995"/>
    <w:rsid w:val="00655B48"/>
    <w:rsid w:val="00655D79"/>
    <w:rsid w:val="00656A11"/>
    <w:rsid w:val="00656AA7"/>
    <w:rsid w:val="00660201"/>
    <w:rsid w:val="00660505"/>
    <w:rsid w:val="00660F9F"/>
    <w:rsid w:val="006611F3"/>
    <w:rsid w:val="00662381"/>
    <w:rsid w:val="006624B7"/>
    <w:rsid w:val="006624EA"/>
    <w:rsid w:val="00662A90"/>
    <w:rsid w:val="00662D7C"/>
    <w:rsid w:val="006639E2"/>
    <w:rsid w:val="00663D03"/>
    <w:rsid w:val="00664327"/>
    <w:rsid w:val="00664B55"/>
    <w:rsid w:val="00664BFC"/>
    <w:rsid w:val="00665B62"/>
    <w:rsid w:val="00665BBE"/>
    <w:rsid w:val="00665F5E"/>
    <w:rsid w:val="00666074"/>
    <w:rsid w:val="00666210"/>
    <w:rsid w:val="006664A7"/>
    <w:rsid w:val="00666523"/>
    <w:rsid w:val="0066666A"/>
    <w:rsid w:val="00666856"/>
    <w:rsid w:val="00666C54"/>
    <w:rsid w:val="0066716C"/>
    <w:rsid w:val="00667B7F"/>
    <w:rsid w:val="00667FD2"/>
    <w:rsid w:val="006700D1"/>
    <w:rsid w:val="0067037F"/>
    <w:rsid w:val="00670426"/>
    <w:rsid w:val="006705B8"/>
    <w:rsid w:val="006706DF"/>
    <w:rsid w:val="00670BEE"/>
    <w:rsid w:val="00670C26"/>
    <w:rsid w:val="00670E39"/>
    <w:rsid w:val="00670EC3"/>
    <w:rsid w:val="00671508"/>
    <w:rsid w:val="006733EA"/>
    <w:rsid w:val="00673623"/>
    <w:rsid w:val="00673777"/>
    <w:rsid w:val="00674555"/>
    <w:rsid w:val="00675115"/>
    <w:rsid w:val="00675176"/>
    <w:rsid w:val="006753F7"/>
    <w:rsid w:val="006754DD"/>
    <w:rsid w:val="0067582C"/>
    <w:rsid w:val="00675D90"/>
    <w:rsid w:val="0067685A"/>
    <w:rsid w:val="00676D4C"/>
    <w:rsid w:val="006771EE"/>
    <w:rsid w:val="0067729A"/>
    <w:rsid w:val="00677332"/>
    <w:rsid w:val="006774B9"/>
    <w:rsid w:val="0067777A"/>
    <w:rsid w:val="0067782A"/>
    <w:rsid w:val="00677A26"/>
    <w:rsid w:val="006807D0"/>
    <w:rsid w:val="00680AEB"/>
    <w:rsid w:val="00680DE7"/>
    <w:rsid w:val="00681601"/>
    <w:rsid w:val="00681612"/>
    <w:rsid w:val="006817BD"/>
    <w:rsid w:val="00681BD2"/>
    <w:rsid w:val="00681E5D"/>
    <w:rsid w:val="00681E74"/>
    <w:rsid w:val="006820DD"/>
    <w:rsid w:val="006821BA"/>
    <w:rsid w:val="00682300"/>
    <w:rsid w:val="006826BE"/>
    <w:rsid w:val="00682CE2"/>
    <w:rsid w:val="00683182"/>
    <w:rsid w:val="006834D5"/>
    <w:rsid w:val="00683B71"/>
    <w:rsid w:val="00684951"/>
    <w:rsid w:val="00684A09"/>
    <w:rsid w:val="00684D39"/>
    <w:rsid w:val="00684E39"/>
    <w:rsid w:val="00684FFD"/>
    <w:rsid w:val="00685163"/>
    <w:rsid w:val="0068537D"/>
    <w:rsid w:val="006854BE"/>
    <w:rsid w:val="00685634"/>
    <w:rsid w:val="00686604"/>
    <w:rsid w:val="00686688"/>
    <w:rsid w:val="00690887"/>
    <w:rsid w:val="00690B3B"/>
    <w:rsid w:val="00690D7A"/>
    <w:rsid w:val="006918F7"/>
    <w:rsid w:val="006919FB"/>
    <w:rsid w:val="00691A19"/>
    <w:rsid w:val="00691D8E"/>
    <w:rsid w:val="00691F43"/>
    <w:rsid w:val="006923F4"/>
    <w:rsid w:val="0069275A"/>
    <w:rsid w:val="006927AC"/>
    <w:rsid w:val="00692888"/>
    <w:rsid w:val="00692A21"/>
    <w:rsid w:val="00693075"/>
    <w:rsid w:val="006931FE"/>
    <w:rsid w:val="00693281"/>
    <w:rsid w:val="006935D0"/>
    <w:rsid w:val="00693D1A"/>
    <w:rsid w:val="006940FD"/>
    <w:rsid w:val="006945C3"/>
    <w:rsid w:val="00694629"/>
    <w:rsid w:val="00694684"/>
    <w:rsid w:val="006946BF"/>
    <w:rsid w:val="006949D7"/>
    <w:rsid w:val="00694FA5"/>
    <w:rsid w:val="00695D22"/>
    <w:rsid w:val="00695D9F"/>
    <w:rsid w:val="0069621D"/>
    <w:rsid w:val="00696821"/>
    <w:rsid w:val="0069708F"/>
    <w:rsid w:val="00697401"/>
    <w:rsid w:val="00697715"/>
    <w:rsid w:val="0069788C"/>
    <w:rsid w:val="0069793E"/>
    <w:rsid w:val="006A0606"/>
    <w:rsid w:val="006A06D3"/>
    <w:rsid w:val="006A0DD2"/>
    <w:rsid w:val="006A0E26"/>
    <w:rsid w:val="006A1412"/>
    <w:rsid w:val="006A1CCB"/>
    <w:rsid w:val="006A1DD1"/>
    <w:rsid w:val="006A26C0"/>
    <w:rsid w:val="006A3514"/>
    <w:rsid w:val="006A3741"/>
    <w:rsid w:val="006A3C5D"/>
    <w:rsid w:val="006A3CDF"/>
    <w:rsid w:val="006A4867"/>
    <w:rsid w:val="006A50E7"/>
    <w:rsid w:val="006A5174"/>
    <w:rsid w:val="006A57B2"/>
    <w:rsid w:val="006A6703"/>
    <w:rsid w:val="006A6926"/>
    <w:rsid w:val="006A6F67"/>
    <w:rsid w:val="006A7B35"/>
    <w:rsid w:val="006B096D"/>
    <w:rsid w:val="006B098D"/>
    <w:rsid w:val="006B1403"/>
    <w:rsid w:val="006B1879"/>
    <w:rsid w:val="006B1CBF"/>
    <w:rsid w:val="006B2063"/>
    <w:rsid w:val="006B2700"/>
    <w:rsid w:val="006B2720"/>
    <w:rsid w:val="006B2C00"/>
    <w:rsid w:val="006B2E67"/>
    <w:rsid w:val="006B2ECE"/>
    <w:rsid w:val="006B315E"/>
    <w:rsid w:val="006B364F"/>
    <w:rsid w:val="006B402E"/>
    <w:rsid w:val="006B453D"/>
    <w:rsid w:val="006B49D4"/>
    <w:rsid w:val="006B4AED"/>
    <w:rsid w:val="006B55BE"/>
    <w:rsid w:val="006B5ED9"/>
    <w:rsid w:val="006B6792"/>
    <w:rsid w:val="006B7B04"/>
    <w:rsid w:val="006B7C65"/>
    <w:rsid w:val="006C0103"/>
    <w:rsid w:val="006C05AC"/>
    <w:rsid w:val="006C15F0"/>
    <w:rsid w:val="006C1BD5"/>
    <w:rsid w:val="006C2538"/>
    <w:rsid w:val="006C2569"/>
    <w:rsid w:val="006C29AD"/>
    <w:rsid w:val="006C2A5C"/>
    <w:rsid w:val="006C2B8C"/>
    <w:rsid w:val="006C2D6C"/>
    <w:rsid w:val="006C33CE"/>
    <w:rsid w:val="006C3815"/>
    <w:rsid w:val="006C3B87"/>
    <w:rsid w:val="006C3D0F"/>
    <w:rsid w:val="006C4142"/>
    <w:rsid w:val="006C4668"/>
    <w:rsid w:val="006C478E"/>
    <w:rsid w:val="006C47E5"/>
    <w:rsid w:val="006C48DB"/>
    <w:rsid w:val="006C4BD8"/>
    <w:rsid w:val="006C5417"/>
    <w:rsid w:val="006C57D7"/>
    <w:rsid w:val="006C58D8"/>
    <w:rsid w:val="006C5A39"/>
    <w:rsid w:val="006C61C6"/>
    <w:rsid w:val="006C654F"/>
    <w:rsid w:val="006C6B9C"/>
    <w:rsid w:val="006C706E"/>
    <w:rsid w:val="006C760C"/>
    <w:rsid w:val="006C77A3"/>
    <w:rsid w:val="006C7902"/>
    <w:rsid w:val="006C7A13"/>
    <w:rsid w:val="006D04E5"/>
    <w:rsid w:val="006D0645"/>
    <w:rsid w:val="006D0895"/>
    <w:rsid w:val="006D0BF3"/>
    <w:rsid w:val="006D12EE"/>
    <w:rsid w:val="006D1920"/>
    <w:rsid w:val="006D1D16"/>
    <w:rsid w:val="006D1E09"/>
    <w:rsid w:val="006D2002"/>
    <w:rsid w:val="006D2239"/>
    <w:rsid w:val="006D227A"/>
    <w:rsid w:val="006D245A"/>
    <w:rsid w:val="006D2A6E"/>
    <w:rsid w:val="006D3014"/>
    <w:rsid w:val="006D36DF"/>
    <w:rsid w:val="006D378B"/>
    <w:rsid w:val="006D3982"/>
    <w:rsid w:val="006D3FD9"/>
    <w:rsid w:val="006D40D8"/>
    <w:rsid w:val="006D412A"/>
    <w:rsid w:val="006D4F8A"/>
    <w:rsid w:val="006D4FAE"/>
    <w:rsid w:val="006D4FBC"/>
    <w:rsid w:val="006D5CE9"/>
    <w:rsid w:val="006D5D59"/>
    <w:rsid w:val="006D6227"/>
    <w:rsid w:val="006D6276"/>
    <w:rsid w:val="006D6BBB"/>
    <w:rsid w:val="006D6C23"/>
    <w:rsid w:val="006D6DED"/>
    <w:rsid w:val="006D73E8"/>
    <w:rsid w:val="006D75B1"/>
    <w:rsid w:val="006E04A1"/>
    <w:rsid w:val="006E07CC"/>
    <w:rsid w:val="006E0B95"/>
    <w:rsid w:val="006E0C88"/>
    <w:rsid w:val="006E0FB2"/>
    <w:rsid w:val="006E130C"/>
    <w:rsid w:val="006E1548"/>
    <w:rsid w:val="006E184D"/>
    <w:rsid w:val="006E1923"/>
    <w:rsid w:val="006E1975"/>
    <w:rsid w:val="006E1E6E"/>
    <w:rsid w:val="006E1E99"/>
    <w:rsid w:val="006E28CB"/>
    <w:rsid w:val="006E29F9"/>
    <w:rsid w:val="006E3A88"/>
    <w:rsid w:val="006E3D4D"/>
    <w:rsid w:val="006E3E61"/>
    <w:rsid w:val="006E4286"/>
    <w:rsid w:val="006E4C01"/>
    <w:rsid w:val="006E52E1"/>
    <w:rsid w:val="006E53BD"/>
    <w:rsid w:val="006E5842"/>
    <w:rsid w:val="006E5A93"/>
    <w:rsid w:val="006E5E07"/>
    <w:rsid w:val="006E62D9"/>
    <w:rsid w:val="006E68F4"/>
    <w:rsid w:val="006E6A90"/>
    <w:rsid w:val="006E6D44"/>
    <w:rsid w:val="006E71F7"/>
    <w:rsid w:val="006E73CE"/>
    <w:rsid w:val="006E7694"/>
    <w:rsid w:val="006E7696"/>
    <w:rsid w:val="006E78EA"/>
    <w:rsid w:val="006E7C21"/>
    <w:rsid w:val="006F0659"/>
    <w:rsid w:val="006F0888"/>
    <w:rsid w:val="006F0A0E"/>
    <w:rsid w:val="006F0CBF"/>
    <w:rsid w:val="006F1857"/>
    <w:rsid w:val="006F2CC6"/>
    <w:rsid w:val="006F3051"/>
    <w:rsid w:val="006F3D47"/>
    <w:rsid w:val="006F3F97"/>
    <w:rsid w:val="006F4066"/>
    <w:rsid w:val="006F4240"/>
    <w:rsid w:val="006F4463"/>
    <w:rsid w:val="006F461F"/>
    <w:rsid w:val="006F49A3"/>
    <w:rsid w:val="006F4A3D"/>
    <w:rsid w:val="006F4DC3"/>
    <w:rsid w:val="006F4E61"/>
    <w:rsid w:val="006F5356"/>
    <w:rsid w:val="006F5F3C"/>
    <w:rsid w:val="006F5F73"/>
    <w:rsid w:val="006F5F78"/>
    <w:rsid w:val="006F6010"/>
    <w:rsid w:val="006F6159"/>
    <w:rsid w:val="006F7AFF"/>
    <w:rsid w:val="006F7B5E"/>
    <w:rsid w:val="006F7BEB"/>
    <w:rsid w:val="0070016B"/>
    <w:rsid w:val="007013AC"/>
    <w:rsid w:val="007019C5"/>
    <w:rsid w:val="00701D56"/>
    <w:rsid w:val="00701F21"/>
    <w:rsid w:val="0070222B"/>
    <w:rsid w:val="00702BCA"/>
    <w:rsid w:val="00702D1A"/>
    <w:rsid w:val="00702E00"/>
    <w:rsid w:val="00702FE9"/>
    <w:rsid w:val="007030B1"/>
    <w:rsid w:val="00703D1E"/>
    <w:rsid w:val="00703D4A"/>
    <w:rsid w:val="00704130"/>
    <w:rsid w:val="007049B7"/>
    <w:rsid w:val="00704A39"/>
    <w:rsid w:val="0070503A"/>
    <w:rsid w:val="0070539E"/>
    <w:rsid w:val="00705E5C"/>
    <w:rsid w:val="007067AC"/>
    <w:rsid w:val="007067F3"/>
    <w:rsid w:val="00706E56"/>
    <w:rsid w:val="00706FF5"/>
    <w:rsid w:val="007073E8"/>
    <w:rsid w:val="0070747A"/>
    <w:rsid w:val="00707535"/>
    <w:rsid w:val="00707A42"/>
    <w:rsid w:val="00707F50"/>
    <w:rsid w:val="007100B0"/>
    <w:rsid w:val="007104DE"/>
    <w:rsid w:val="00710546"/>
    <w:rsid w:val="007109D5"/>
    <w:rsid w:val="007112EF"/>
    <w:rsid w:val="007112FE"/>
    <w:rsid w:val="00711683"/>
    <w:rsid w:val="0071178C"/>
    <w:rsid w:val="0071184E"/>
    <w:rsid w:val="00711AA0"/>
    <w:rsid w:val="00711B56"/>
    <w:rsid w:val="00712A14"/>
    <w:rsid w:val="007131DF"/>
    <w:rsid w:val="007136C5"/>
    <w:rsid w:val="007139E9"/>
    <w:rsid w:val="00714159"/>
    <w:rsid w:val="00714383"/>
    <w:rsid w:val="007146DE"/>
    <w:rsid w:val="00714CA2"/>
    <w:rsid w:val="0071555C"/>
    <w:rsid w:val="00715B23"/>
    <w:rsid w:val="00715BBA"/>
    <w:rsid w:val="00715FCD"/>
    <w:rsid w:val="007177A2"/>
    <w:rsid w:val="007179D5"/>
    <w:rsid w:val="00717F4A"/>
    <w:rsid w:val="007200DB"/>
    <w:rsid w:val="007205C7"/>
    <w:rsid w:val="0072077A"/>
    <w:rsid w:val="0072097B"/>
    <w:rsid w:val="00720A93"/>
    <w:rsid w:val="00720B98"/>
    <w:rsid w:val="00720EC8"/>
    <w:rsid w:val="00720EFB"/>
    <w:rsid w:val="0072164F"/>
    <w:rsid w:val="00721840"/>
    <w:rsid w:val="007221B8"/>
    <w:rsid w:val="007227A8"/>
    <w:rsid w:val="0072296D"/>
    <w:rsid w:val="00722A33"/>
    <w:rsid w:val="0072332C"/>
    <w:rsid w:val="007235E3"/>
    <w:rsid w:val="00723E6C"/>
    <w:rsid w:val="00723F29"/>
    <w:rsid w:val="00724391"/>
    <w:rsid w:val="00724BAE"/>
    <w:rsid w:val="00724EB4"/>
    <w:rsid w:val="0072668A"/>
    <w:rsid w:val="00726776"/>
    <w:rsid w:val="007267BF"/>
    <w:rsid w:val="007268AC"/>
    <w:rsid w:val="00726D32"/>
    <w:rsid w:val="00726F0A"/>
    <w:rsid w:val="007273B5"/>
    <w:rsid w:val="00727ABA"/>
    <w:rsid w:val="007301CA"/>
    <w:rsid w:val="007307B5"/>
    <w:rsid w:val="00731237"/>
    <w:rsid w:val="007314B3"/>
    <w:rsid w:val="00731E04"/>
    <w:rsid w:val="00731F5E"/>
    <w:rsid w:val="00731F96"/>
    <w:rsid w:val="00731FB0"/>
    <w:rsid w:val="00732C3A"/>
    <w:rsid w:val="00733112"/>
    <w:rsid w:val="0073318A"/>
    <w:rsid w:val="007332B6"/>
    <w:rsid w:val="007339ED"/>
    <w:rsid w:val="00733C80"/>
    <w:rsid w:val="00734E41"/>
    <w:rsid w:val="00734FA0"/>
    <w:rsid w:val="00735367"/>
    <w:rsid w:val="00735DEC"/>
    <w:rsid w:val="00736681"/>
    <w:rsid w:val="00736D08"/>
    <w:rsid w:val="00736F41"/>
    <w:rsid w:val="007373FC"/>
    <w:rsid w:val="00737563"/>
    <w:rsid w:val="00737584"/>
    <w:rsid w:val="0074022D"/>
    <w:rsid w:val="00740DEC"/>
    <w:rsid w:val="0074189C"/>
    <w:rsid w:val="00741E88"/>
    <w:rsid w:val="00742006"/>
    <w:rsid w:val="0074269C"/>
    <w:rsid w:val="00742E28"/>
    <w:rsid w:val="00743634"/>
    <w:rsid w:val="007436D9"/>
    <w:rsid w:val="0074386E"/>
    <w:rsid w:val="00743901"/>
    <w:rsid w:val="00743F04"/>
    <w:rsid w:val="00744456"/>
    <w:rsid w:val="007447E4"/>
    <w:rsid w:val="00744A0D"/>
    <w:rsid w:val="007454AC"/>
    <w:rsid w:val="007458FD"/>
    <w:rsid w:val="00745CE4"/>
    <w:rsid w:val="007461A8"/>
    <w:rsid w:val="007467C0"/>
    <w:rsid w:val="00746B3D"/>
    <w:rsid w:val="0074775E"/>
    <w:rsid w:val="00747818"/>
    <w:rsid w:val="00747F51"/>
    <w:rsid w:val="0075017F"/>
    <w:rsid w:val="00751663"/>
    <w:rsid w:val="00751982"/>
    <w:rsid w:val="00751BE1"/>
    <w:rsid w:val="00751D5E"/>
    <w:rsid w:val="0075245D"/>
    <w:rsid w:val="00752538"/>
    <w:rsid w:val="0075283E"/>
    <w:rsid w:val="0075382D"/>
    <w:rsid w:val="00753AA3"/>
    <w:rsid w:val="00754341"/>
    <w:rsid w:val="00754505"/>
    <w:rsid w:val="007547A5"/>
    <w:rsid w:val="007549FE"/>
    <w:rsid w:val="007557C7"/>
    <w:rsid w:val="0075639C"/>
    <w:rsid w:val="007565B0"/>
    <w:rsid w:val="00756A6F"/>
    <w:rsid w:val="00756C86"/>
    <w:rsid w:val="007573BC"/>
    <w:rsid w:val="007574D8"/>
    <w:rsid w:val="007579AE"/>
    <w:rsid w:val="00760B03"/>
    <w:rsid w:val="00760CFA"/>
    <w:rsid w:val="00760EDC"/>
    <w:rsid w:val="0076143B"/>
    <w:rsid w:val="0076149E"/>
    <w:rsid w:val="00761BB3"/>
    <w:rsid w:val="00761EC3"/>
    <w:rsid w:val="00762A1A"/>
    <w:rsid w:val="00762D98"/>
    <w:rsid w:val="00763186"/>
    <w:rsid w:val="00763487"/>
    <w:rsid w:val="0076357E"/>
    <w:rsid w:val="0076389A"/>
    <w:rsid w:val="0076398D"/>
    <w:rsid w:val="00763BDF"/>
    <w:rsid w:val="00763C8F"/>
    <w:rsid w:val="00764D33"/>
    <w:rsid w:val="00765482"/>
    <w:rsid w:val="0076599D"/>
    <w:rsid w:val="00765AF6"/>
    <w:rsid w:val="007661C4"/>
    <w:rsid w:val="00766280"/>
    <w:rsid w:val="007665C6"/>
    <w:rsid w:val="00766876"/>
    <w:rsid w:val="00766D6F"/>
    <w:rsid w:val="00766E43"/>
    <w:rsid w:val="00766FEB"/>
    <w:rsid w:val="007670DD"/>
    <w:rsid w:val="00767E14"/>
    <w:rsid w:val="0077012F"/>
    <w:rsid w:val="00770186"/>
    <w:rsid w:val="007702A2"/>
    <w:rsid w:val="00770304"/>
    <w:rsid w:val="00770845"/>
    <w:rsid w:val="00771262"/>
    <w:rsid w:val="00771CC8"/>
    <w:rsid w:val="0077218D"/>
    <w:rsid w:val="00772F7F"/>
    <w:rsid w:val="00773778"/>
    <w:rsid w:val="00773A73"/>
    <w:rsid w:val="00773C38"/>
    <w:rsid w:val="00773D11"/>
    <w:rsid w:val="00774086"/>
    <w:rsid w:val="0077477C"/>
    <w:rsid w:val="00774897"/>
    <w:rsid w:val="00774E84"/>
    <w:rsid w:val="00774F82"/>
    <w:rsid w:val="007769BA"/>
    <w:rsid w:val="007769E5"/>
    <w:rsid w:val="00776AE8"/>
    <w:rsid w:val="00776F9C"/>
    <w:rsid w:val="0077701F"/>
    <w:rsid w:val="007776AB"/>
    <w:rsid w:val="007777C4"/>
    <w:rsid w:val="00777B05"/>
    <w:rsid w:val="00777BD0"/>
    <w:rsid w:val="00780046"/>
    <w:rsid w:val="007800BC"/>
    <w:rsid w:val="007803F4"/>
    <w:rsid w:val="007805E7"/>
    <w:rsid w:val="007810B0"/>
    <w:rsid w:val="00781C09"/>
    <w:rsid w:val="00781E9B"/>
    <w:rsid w:val="00782567"/>
    <w:rsid w:val="007826BC"/>
    <w:rsid w:val="00782BBD"/>
    <w:rsid w:val="007830B4"/>
    <w:rsid w:val="00783519"/>
    <w:rsid w:val="00783B15"/>
    <w:rsid w:val="00783BED"/>
    <w:rsid w:val="00783DE0"/>
    <w:rsid w:val="007841AC"/>
    <w:rsid w:val="00784C98"/>
    <w:rsid w:val="00784F06"/>
    <w:rsid w:val="00785126"/>
    <w:rsid w:val="00785205"/>
    <w:rsid w:val="007859A8"/>
    <w:rsid w:val="00785A7B"/>
    <w:rsid w:val="00785BA8"/>
    <w:rsid w:val="00785CC8"/>
    <w:rsid w:val="00785D0B"/>
    <w:rsid w:val="00785D43"/>
    <w:rsid w:val="00786465"/>
    <w:rsid w:val="00786515"/>
    <w:rsid w:val="00786810"/>
    <w:rsid w:val="00786825"/>
    <w:rsid w:val="00786E82"/>
    <w:rsid w:val="00787B03"/>
    <w:rsid w:val="00787BD3"/>
    <w:rsid w:val="00790247"/>
    <w:rsid w:val="007902F2"/>
    <w:rsid w:val="0079073E"/>
    <w:rsid w:val="00790950"/>
    <w:rsid w:val="00790BB2"/>
    <w:rsid w:val="00790EAB"/>
    <w:rsid w:val="00791229"/>
    <w:rsid w:val="00792294"/>
    <w:rsid w:val="00792626"/>
    <w:rsid w:val="00792654"/>
    <w:rsid w:val="0079292D"/>
    <w:rsid w:val="00792BD1"/>
    <w:rsid w:val="0079357B"/>
    <w:rsid w:val="0079393B"/>
    <w:rsid w:val="00793BBE"/>
    <w:rsid w:val="00793CE1"/>
    <w:rsid w:val="00793DFC"/>
    <w:rsid w:val="00793F2F"/>
    <w:rsid w:val="007945BA"/>
    <w:rsid w:val="00794906"/>
    <w:rsid w:val="00795C2E"/>
    <w:rsid w:val="00795F08"/>
    <w:rsid w:val="00796170"/>
    <w:rsid w:val="00796355"/>
    <w:rsid w:val="0079654B"/>
    <w:rsid w:val="00796D8B"/>
    <w:rsid w:val="00797627"/>
    <w:rsid w:val="00797748"/>
    <w:rsid w:val="00797A98"/>
    <w:rsid w:val="00797FE9"/>
    <w:rsid w:val="007A0BD6"/>
    <w:rsid w:val="007A10AB"/>
    <w:rsid w:val="007A111C"/>
    <w:rsid w:val="007A159E"/>
    <w:rsid w:val="007A161E"/>
    <w:rsid w:val="007A1933"/>
    <w:rsid w:val="007A22E0"/>
    <w:rsid w:val="007A2389"/>
    <w:rsid w:val="007A23B6"/>
    <w:rsid w:val="007A2968"/>
    <w:rsid w:val="007A2AD0"/>
    <w:rsid w:val="007A2C41"/>
    <w:rsid w:val="007A2C52"/>
    <w:rsid w:val="007A2E23"/>
    <w:rsid w:val="007A2E77"/>
    <w:rsid w:val="007A2F5B"/>
    <w:rsid w:val="007A3547"/>
    <w:rsid w:val="007A371C"/>
    <w:rsid w:val="007A3A2C"/>
    <w:rsid w:val="007A4AA2"/>
    <w:rsid w:val="007A4B28"/>
    <w:rsid w:val="007A4E03"/>
    <w:rsid w:val="007A504D"/>
    <w:rsid w:val="007A5BD2"/>
    <w:rsid w:val="007A600D"/>
    <w:rsid w:val="007A6091"/>
    <w:rsid w:val="007A67CA"/>
    <w:rsid w:val="007A68FF"/>
    <w:rsid w:val="007A6A41"/>
    <w:rsid w:val="007A6AA8"/>
    <w:rsid w:val="007A6B73"/>
    <w:rsid w:val="007A73A4"/>
    <w:rsid w:val="007A791F"/>
    <w:rsid w:val="007A7B55"/>
    <w:rsid w:val="007A7E6A"/>
    <w:rsid w:val="007B04E5"/>
    <w:rsid w:val="007B0A7D"/>
    <w:rsid w:val="007B0ED6"/>
    <w:rsid w:val="007B11F1"/>
    <w:rsid w:val="007B168A"/>
    <w:rsid w:val="007B1B00"/>
    <w:rsid w:val="007B270C"/>
    <w:rsid w:val="007B2B0B"/>
    <w:rsid w:val="007B32D9"/>
    <w:rsid w:val="007B3AA1"/>
    <w:rsid w:val="007B3BCC"/>
    <w:rsid w:val="007B4060"/>
    <w:rsid w:val="007B4660"/>
    <w:rsid w:val="007B4699"/>
    <w:rsid w:val="007B4842"/>
    <w:rsid w:val="007B4B7E"/>
    <w:rsid w:val="007B4DE5"/>
    <w:rsid w:val="007B5713"/>
    <w:rsid w:val="007B57EE"/>
    <w:rsid w:val="007B6410"/>
    <w:rsid w:val="007B6955"/>
    <w:rsid w:val="007B6C14"/>
    <w:rsid w:val="007B6E09"/>
    <w:rsid w:val="007B7077"/>
    <w:rsid w:val="007B77CF"/>
    <w:rsid w:val="007B78F8"/>
    <w:rsid w:val="007B7C75"/>
    <w:rsid w:val="007C0462"/>
    <w:rsid w:val="007C0B19"/>
    <w:rsid w:val="007C1206"/>
    <w:rsid w:val="007C12A1"/>
    <w:rsid w:val="007C16E5"/>
    <w:rsid w:val="007C2556"/>
    <w:rsid w:val="007C2E86"/>
    <w:rsid w:val="007C2FB4"/>
    <w:rsid w:val="007C3065"/>
    <w:rsid w:val="007C3078"/>
    <w:rsid w:val="007C35BC"/>
    <w:rsid w:val="007C3629"/>
    <w:rsid w:val="007C39FA"/>
    <w:rsid w:val="007C3A60"/>
    <w:rsid w:val="007C4065"/>
    <w:rsid w:val="007C41AE"/>
    <w:rsid w:val="007C44CD"/>
    <w:rsid w:val="007C45D4"/>
    <w:rsid w:val="007C4817"/>
    <w:rsid w:val="007C4855"/>
    <w:rsid w:val="007C4B32"/>
    <w:rsid w:val="007C4C58"/>
    <w:rsid w:val="007C4D0F"/>
    <w:rsid w:val="007C5B1C"/>
    <w:rsid w:val="007C6036"/>
    <w:rsid w:val="007C6051"/>
    <w:rsid w:val="007C6AD9"/>
    <w:rsid w:val="007C6D8A"/>
    <w:rsid w:val="007C6E9A"/>
    <w:rsid w:val="007C7DF0"/>
    <w:rsid w:val="007D01B4"/>
    <w:rsid w:val="007D037E"/>
    <w:rsid w:val="007D03D8"/>
    <w:rsid w:val="007D0435"/>
    <w:rsid w:val="007D047C"/>
    <w:rsid w:val="007D04AD"/>
    <w:rsid w:val="007D0D7A"/>
    <w:rsid w:val="007D1395"/>
    <w:rsid w:val="007D168A"/>
    <w:rsid w:val="007D16FE"/>
    <w:rsid w:val="007D2098"/>
    <w:rsid w:val="007D2280"/>
    <w:rsid w:val="007D24E4"/>
    <w:rsid w:val="007D2516"/>
    <w:rsid w:val="007D2669"/>
    <w:rsid w:val="007D2819"/>
    <w:rsid w:val="007D3162"/>
    <w:rsid w:val="007D33A1"/>
    <w:rsid w:val="007D350E"/>
    <w:rsid w:val="007D3AFA"/>
    <w:rsid w:val="007D3BB2"/>
    <w:rsid w:val="007D3DAF"/>
    <w:rsid w:val="007D40C9"/>
    <w:rsid w:val="007D44A6"/>
    <w:rsid w:val="007D45E6"/>
    <w:rsid w:val="007D53CB"/>
    <w:rsid w:val="007D5A9A"/>
    <w:rsid w:val="007D5B33"/>
    <w:rsid w:val="007D60FF"/>
    <w:rsid w:val="007D6387"/>
    <w:rsid w:val="007D64BE"/>
    <w:rsid w:val="007D65C4"/>
    <w:rsid w:val="007D6EDB"/>
    <w:rsid w:val="007D6FA6"/>
    <w:rsid w:val="007E048C"/>
    <w:rsid w:val="007E0723"/>
    <w:rsid w:val="007E0F89"/>
    <w:rsid w:val="007E1643"/>
    <w:rsid w:val="007E1805"/>
    <w:rsid w:val="007E19B3"/>
    <w:rsid w:val="007E2298"/>
    <w:rsid w:val="007E26AD"/>
    <w:rsid w:val="007E2EA0"/>
    <w:rsid w:val="007E2F77"/>
    <w:rsid w:val="007E3093"/>
    <w:rsid w:val="007E37B9"/>
    <w:rsid w:val="007E3E0A"/>
    <w:rsid w:val="007E3F10"/>
    <w:rsid w:val="007E423A"/>
    <w:rsid w:val="007E426F"/>
    <w:rsid w:val="007E4FC0"/>
    <w:rsid w:val="007E5288"/>
    <w:rsid w:val="007E5879"/>
    <w:rsid w:val="007E637E"/>
    <w:rsid w:val="007E7531"/>
    <w:rsid w:val="007E75C4"/>
    <w:rsid w:val="007E776C"/>
    <w:rsid w:val="007E7B57"/>
    <w:rsid w:val="007E7DAF"/>
    <w:rsid w:val="007E7F41"/>
    <w:rsid w:val="007E7FCD"/>
    <w:rsid w:val="007F09D3"/>
    <w:rsid w:val="007F0A7E"/>
    <w:rsid w:val="007F0BE9"/>
    <w:rsid w:val="007F0C50"/>
    <w:rsid w:val="007F16A8"/>
    <w:rsid w:val="007F19B6"/>
    <w:rsid w:val="007F1DA2"/>
    <w:rsid w:val="007F2170"/>
    <w:rsid w:val="007F24C0"/>
    <w:rsid w:val="007F287C"/>
    <w:rsid w:val="007F2E59"/>
    <w:rsid w:val="007F39CC"/>
    <w:rsid w:val="007F3AE2"/>
    <w:rsid w:val="007F40B8"/>
    <w:rsid w:val="007F46EE"/>
    <w:rsid w:val="007F474A"/>
    <w:rsid w:val="007F493F"/>
    <w:rsid w:val="007F4DC1"/>
    <w:rsid w:val="007F4F6F"/>
    <w:rsid w:val="007F56C2"/>
    <w:rsid w:val="007F5797"/>
    <w:rsid w:val="007F58EC"/>
    <w:rsid w:val="007F5F3C"/>
    <w:rsid w:val="007F6185"/>
    <w:rsid w:val="007F6287"/>
    <w:rsid w:val="007F647A"/>
    <w:rsid w:val="007F74FD"/>
    <w:rsid w:val="007F7913"/>
    <w:rsid w:val="007F7DEF"/>
    <w:rsid w:val="00800592"/>
    <w:rsid w:val="00801067"/>
    <w:rsid w:val="00801338"/>
    <w:rsid w:val="008015D7"/>
    <w:rsid w:val="00801A0B"/>
    <w:rsid w:val="00801B55"/>
    <w:rsid w:val="008024E0"/>
    <w:rsid w:val="0080264F"/>
    <w:rsid w:val="00802B17"/>
    <w:rsid w:val="00802BA8"/>
    <w:rsid w:val="00802BD4"/>
    <w:rsid w:val="00803308"/>
    <w:rsid w:val="00803D3F"/>
    <w:rsid w:val="00804010"/>
    <w:rsid w:val="00804A1F"/>
    <w:rsid w:val="00804B6F"/>
    <w:rsid w:val="00804ED7"/>
    <w:rsid w:val="008054C9"/>
    <w:rsid w:val="00805E6F"/>
    <w:rsid w:val="008068E3"/>
    <w:rsid w:val="00806A80"/>
    <w:rsid w:val="00806B97"/>
    <w:rsid w:val="00806D19"/>
    <w:rsid w:val="00807938"/>
    <w:rsid w:val="00807AD3"/>
    <w:rsid w:val="008100DD"/>
    <w:rsid w:val="0081031F"/>
    <w:rsid w:val="0081071B"/>
    <w:rsid w:val="008109DF"/>
    <w:rsid w:val="00810A8C"/>
    <w:rsid w:val="00810AFA"/>
    <w:rsid w:val="00811092"/>
    <w:rsid w:val="008117E2"/>
    <w:rsid w:val="00811BB5"/>
    <w:rsid w:val="00811FBA"/>
    <w:rsid w:val="00811FDB"/>
    <w:rsid w:val="008124C2"/>
    <w:rsid w:val="00812657"/>
    <w:rsid w:val="008128F0"/>
    <w:rsid w:val="00812AA8"/>
    <w:rsid w:val="008130E5"/>
    <w:rsid w:val="008144AF"/>
    <w:rsid w:val="008145ED"/>
    <w:rsid w:val="008146A4"/>
    <w:rsid w:val="00814E9D"/>
    <w:rsid w:val="0081504D"/>
    <w:rsid w:val="00815213"/>
    <w:rsid w:val="00815537"/>
    <w:rsid w:val="00815C4B"/>
    <w:rsid w:val="00815CF6"/>
    <w:rsid w:val="0081633A"/>
    <w:rsid w:val="00816402"/>
    <w:rsid w:val="00817413"/>
    <w:rsid w:val="00817D9F"/>
    <w:rsid w:val="008202C4"/>
    <w:rsid w:val="00820FEB"/>
    <w:rsid w:val="0082166A"/>
    <w:rsid w:val="00821827"/>
    <w:rsid w:val="00821B8E"/>
    <w:rsid w:val="008228C7"/>
    <w:rsid w:val="0082356D"/>
    <w:rsid w:val="00823667"/>
    <w:rsid w:val="00823A96"/>
    <w:rsid w:val="00823F77"/>
    <w:rsid w:val="00824046"/>
    <w:rsid w:val="008242E8"/>
    <w:rsid w:val="008246A1"/>
    <w:rsid w:val="00824B4A"/>
    <w:rsid w:val="008250BB"/>
    <w:rsid w:val="008250FF"/>
    <w:rsid w:val="00825576"/>
    <w:rsid w:val="00825E4A"/>
    <w:rsid w:val="00825EC8"/>
    <w:rsid w:val="008263B1"/>
    <w:rsid w:val="00826988"/>
    <w:rsid w:val="008269AC"/>
    <w:rsid w:val="008273B0"/>
    <w:rsid w:val="00827F17"/>
    <w:rsid w:val="0083092A"/>
    <w:rsid w:val="00830A9E"/>
    <w:rsid w:val="008310E9"/>
    <w:rsid w:val="008315E2"/>
    <w:rsid w:val="00831711"/>
    <w:rsid w:val="00831B22"/>
    <w:rsid w:val="008320B1"/>
    <w:rsid w:val="00832115"/>
    <w:rsid w:val="008321D0"/>
    <w:rsid w:val="00832559"/>
    <w:rsid w:val="00832678"/>
    <w:rsid w:val="008328D0"/>
    <w:rsid w:val="008329D1"/>
    <w:rsid w:val="0083300A"/>
    <w:rsid w:val="00833279"/>
    <w:rsid w:val="008332B7"/>
    <w:rsid w:val="00833896"/>
    <w:rsid w:val="00833EC1"/>
    <w:rsid w:val="008343E4"/>
    <w:rsid w:val="0083460C"/>
    <w:rsid w:val="0083489C"/>
    <w:rsid w:val="00834C78"/>
    <w:rsid w:val="00835575"/>
    <w:rsid w:val="008358B4"/>
    <w:rsid w:val="0083639D"/>
    <w:rsid w:val="00836447"/>
    <w:rsid w:val="00836FA6"/>
    <w:rsid w:val="00837414"/>
    <w:rsid w:val="00837D47"/>
    <w:rsid w:val="00837E56"/>
    <w:rsid w:val="00840D5F"/>
    <w:rsid w:val="00840EE5"/>
    <w:rsid w:val="00840F27"/>
    <w:rsid w:val="0084100F"/>
    <w:rsid w:val="00841043"/>
    <w:rsid w:val="008410A5"/>
    <w:rsid w:val="00841173"/>
    <w:rsid w:val="00841950"/>
    <w:rsid w:val="00841BDF"/>
    <w:rsid w:val="00841BEF"/>
    <w:rsid w:val="00842127"/>
    <w:rsid w:val="008425DE"/>
    <w:rsid w:val="00842902"/>
    <w:rsid w:val="00842A69"/>
    <w:rsid w:val="00842F96"/>
    <w:rsid w:val="00843422"/>
    <w:rsid w:val="008439E9"/>
    <w:rsid w:val="00843F01"/>
    <w:rsid w:val="00844242"/>
    <w:rsid w:val="0084453E"/>
    <w:rsid w:val="00844706"/>
    <w:rsid w:val="00844965"/>
    <w:rsid w:val="00844CD8"/>
    <w:rsid w:val="00844D39"/>
    <w:rsid w:val="00844DB2"/>
    <w:rsid w:val="008450A6"/>
    <w:rsid w:val="0084512C"/>
    <w:rsid w:val="0084551A"/>
    <w:rsid w:val="00845525"/>
    <w:rsid w:val="00845788"/>
    <w:rsid w:val="00845997"/>
    <w:rsid w:val="00845C7E"/>
    <w:rsid w:val="00845CF3"/>
    <w:rsid w:val="00846129"/>
    <w:rsid w:val="0084665C"/>
    <w:rsid w:val="00846C6E"/>
    <w:rsid w:val="008478F1"/>
    <w:rsid w:val="00847ACC"/>
    <w:rsid w:val="00847D39"/>
    <w:rsid w:val="00850162"/>
    <w:rsid w:val="008502AE"/>
    <w:rsid w:val="0085065E"/>
    <w:rsid w:val="0085082D"/>
    <w:rsid w:val="00851042"/>
    <w:rsid w:val="0085115B"/>
    <w:rsid w:val="0085205B"/>
    <w:rsid w:val="00852401"/>
    <w:rsid w:val="00852913"/>
    <w:rsid w:val="00852BCA"/>
    <w:rsid w:val="00852EBB"/>
    <w:rsid w:val="00852F79"/>
    <w:rsid w:val="0085326D"/>
    <w:rsid w:val="00853828"/>
    <w:rsid w:val="008541D2"/>
    <w:rsid w:val="00854F2A"/>
    <w:rsid w:val="00855020"/>
    <w:rsid w:val="0085526E"/>
    <w:rsid w:val="008555EA"/>
    <w:rsid w:val="00855829"/>
    <w:rsid w:val="008559FD"/>
    <w:rsid w:val="00856A34"/>
    <w:rsid w:val="00856F99"/>
    <w:rsid w:val="0085766A"/>
    <w:rsid w:val="008579AD"/>
    <w:rsid w:val="00857AD9"/>
    <w:rsid w:val="0086039D"/>
    <w:rsid w:val="00860D00"/>
    <w:rsid w:val="0086109D"/>
    <w:rsid w:val="0086133A"/>
    <w:rsid w:val="008623A2"/>
    <w:rsid w:val="00862468"/>
    <w:rsid w:val="00862B64"/>
    <w:rsid w:val="00863719"/>
    <w:rsid w:val="00863C97"/>
    <w:rsid w:val="00863E7E"/>
    <w:rsid w:val="00864195"/>
    <w:rsid w:val="00864455"/>
    <w:rsid w:val="00864A11"/>
    <w:rsid w:val="00864BD4"/>
    <w:rsid w:val="00864CD0"/>
    <w:rsid w:val="00864FB1"/>
    <w:rsid w:val="00865207"/>
    <w:rsid w:val="008653EF"/>
    <w:rsid w:val="008654D1"/>
    <w:rsid w:val="00865BF6"/>
    <w:rsid w:val="00866118"/>
    <w:rsid w:val="00866282"/>
    <w:rsid w:val="008664F4"/>
    <w:rsid w:val="00866D4B"/>
    <w:rsid w:val="008671B4"/>
    <w:rsid w:val="00867896"/>
    <w:rsid w:val="00867C86"/>
    <w:rsid w:val="00867CDC"/>
    <w:rsid w:val="00867D9B"/>
    <w:rsid w:val="00867EC7"/>
    <w:rsid w:val="0087003B"/>
    <w:rsid w:val="0087011C"/>
    <w:rsid w:val="008701DD"/>
    <w:rsid w:val="00870590"/>
    <w:rsid w:val="00870847"/>
    <w:rsid w:val="00870B6A"/>
    <w:rsid w:val="00871AC7"/>
    <w:rsid w:val="00872282"/>
    <w:rsid w:val="008723B2"/>
    <w:rsid w:val="008725AE"/>
    <w:rsid w:val="00872654"/>
    <w:rsid w:val="00872C0D"/>
    <w:rsid w:val="00872FCD"/>
    <w:rsid w:val="00873165"/>
    <w:rsid w:val="008732AD"/>
    <w:rsid w:val="008735F2"/>
    <w:rsid w:val="008738E3"/>
    <w:rsid w:val="00873B41"/>
    <w:rsid w:val="0087470B"/>
    <w:rsid w:val="00874C77"/>
    <w:rsid w:val="00874CA7"/>
    <w:rsid w:val="00874D2D"/>
    <w:rsid w:val="00874D6C"/>
    <w:rsid w:val="00874E6D"/>
    <w:rsid w:val="00875777"/>
    <w:rsid w:val="00875AB6"/>
    <w:rsid w:val="00875C95"/>
    <w:rsid w:val="00875F96"/>
    <w:rsid w:val="008765F8"/>
    <w:rsid w:val="0087671D"/>
    <w:rsid w:val="00876845"/>
    <w:rsid w:val="00876903"/>
    <w:rsid w:val="00876905"/>
    <w:rsid w:val="00876939"/>
    <w:rsid w:val="00876C0C"/>
    <w:rsid w:val="008770DD"/>
    <w:rsid w:val="008772A2"/>
    <w:rsid w:val="00877307"/>
    <w:rsid w:val="0087736C"/>
    <w:rsid w:val="008774A0"/>
    <w:rsid w:val="008779F3"/>
    <w:rsid w:val="00877D89"/>
    <w:rsid w:val="008806B9"/>
    <w:rsid w:val="00880772"/>
    <w:rsid w:val="00880A5C"/>
    <w:rsid w:val="00881A64"/>
    <w:rsid w:val="00881ECE"/>
    <w:rsid w:val="00881F28"/>
    <w:rsid w:val="008821E6"/>
    <w:rsid w:val="008826F8"/>
    <w:rsid w:val="008828B0"/>
    <w:rsid w:val="008828D8"/>
    <w:rsid w:val="00882BC3"/>
    <w:rsid w:val="0088304A"/>
    <w:rsid w:val="008840A3"/>
    <w:rsid w:val="00884CEA"/>
    <w:rsid w:val="00884CF1"/>
    <w:rsid w:val="00884F33"/>
    <w:rsid w:val="008854EE"/>
    <w:rsid w:val="00885607"/>
    <w:rsid w:val="00886501"/>
    <w:rsid w:val="0088675E"/>
    <w:rsid w:val="00887175"/>
    <w:rsid w:val="0088719C"/>
    <w:rsid w:val="00887227"/>
    <w:rsid w:val="00890D5C"/>
    <w:rsid w:val="00891326"/>
    <w:rsid w:val="00891AB0"/>
    <w:rsid w:val="00892245"/>
    <w:rsid w:val="008923D9"/>
    <w:rsid w:val="00892C7B"/>
    <w:rsid w:val="00892E94"/>
    <w:rsid w:val="00892F62"/>
    <w:rsid w:val="00893914"/>
    <w:rsid w:val="0089391A"/>
    <w:rsid w:val="0089413E"/>
    <w:rsid w:val="00894204"/>
    <w:rsid w:val="00895842"/>
    <w:rsid w:val="008959D6"/>
    <w:rsid w:val="00895B3A"/>
    <w:rsid w:val="00895C28"/>
    <w:rsid w:val="008960F3"/>
    <w:rsid w:val="008965E0"/>
    <w:rsid w:val="0089673A"/>
    <w:rsid w:val="00896750"/>
    <w:rsid w:val="00896A68"/>
    <w:rsid w:val="00896FC5"/>
    <w:rsid w:val="00897A9F"/>
    <w:rsid w:val="00897B7C"/>
    <w:rsid w:val="008A00CC"/>
    <w:rsid w:val="008A0153"/>
    <w:rsid w:val="008A09F2"/>
    <w:rsid w:val="008A0EFD"/>
    <w:rsid w:val="008A0F56"/>
    <w:rsid w:val="008A1350"/>
    <w:rsid w:val="008A1589"/>
    <w:rsid w:val="008A16F9"/>
    <w:rsid w:val="008A1C65"/>
    <w:rsid w:val="008A1D4F"/>
    <w:rsid w:val="008A1EAC"/>
    <w:rsid w:val="008A274E"/>
    <w:rsid w:val="008A4245"/>
    <w:rsid w:val="008A4252"/>
    <w:rsid w:val="008A454F"/>
    <w:rsid w:val="008A4608"/>
    <w:rsid w:val="008A493E"/>
    <w:rsid w:val="008A4991"/>
    <w:rsid w:val="008A4A4A"/>
    <w:rsid w:val="008A5432"/>
    <w:rsid w:val="008A54ED"/>
    <w:rsid w:val="008A6056"/>
    <w:rsid w:val="008A60D9"/>
    <w:rsid w:val="008A6146"/>
    <w:rsid w:val="008A641A"/>
    <w:rsid w:val="008A6802"/>
    <w:rsid w:val="008A697D"/>
    <w:rsid w:val="008A6E5C"/>
    <w:rsid w:val="008A742A"/>
    <w:rsid w:val="008A7573"/>
    <w:rsid w:val="008A7906"/>
    <w:rsid w:val="008B0177"/>
    <w:rsid w:val="008B08E5"/>
    <w:rsid w:val="008B095E"/>
    <w:rsid w:val="008B09E4"/>
    <w:rsid w:val="008B0ADA"/>
    <w:rsid w:val="008B1A9F"/>
    <w:rsid w:val="008B1B3B"/>
    <w:rsid w:val="008B211D"/>
    <w:rsid w:val="008B22F2"/>
    <w:rsid w:val="008B310D"/>
    <w:rsid w:val="008B3670"/>
    <w:rsid w:val="008B38F0"/>
    <w:rsid w:val="008B496D"/>
    <w:rsid w:val="008B502D"/>
    <w:rsid w:val="008B509F"/>
    <w:rsid w:val="008B5B10"/>
    <w:rsid w:val="008B5B4C"/>
    <w:rsid w:val="008B5BB3"/>
    <w:rsid w:val="008B6886"/>
    <w:rsid w:val="008B6EDA"/>
    <w:rsid w:val="008B726B"/>
    <w:rsid w:val="008B7271"/>
    <w:rsid w:val="008B78A5"/>
    <w:rsid w:val="008B7927"/>
    <w:rsid w:val="008B7E57"/>
    <w:rsid w:val="008C07F8"/>
    <w:rsid w:val="008C0983"/>
    <w:rsid w:val="008C0CEC"/>
    <w:rsid w:val="008C1674"/>
    <w:rsid w:val="008C17EB"/>
    <w:rsid w:val="008C1894"/>
    <w:rsid w:val="008C19D3"/>
    <w:rsid w:val="008C21FD"/>
    <w:rsid w:val="008C223C"/>
    <w:rsid w:val="008C229D"/>
    <w:rsid w:val="008C23A8"/>
    <w:rsid w:val="008C3848"/>
    <w:rsid w:val="008C3BB7"/>
    <w:rsid w:val="008C3D81"/>
    <w:rsid w:val="008C4098"/>
    <w:rsid w:val="008C4A39"/>
    <w:rsid w:val="008C4D97"/>
    <w:rsid w:val="008C5127"/>
    <w:rsid w:val="008C59BC"/>
    <w:rsid w:val="008C5A1F"/>
    <w:rsid w:val="008C5B61"/>
    <w:rsid w:val="008C5F98"/>
    <w:rsid w:val="008C66A4"/>
    <w:rsid w:val="008C68D4"/>
    <w:rsid w:val="008C730A"/>
    <w:rsid w:val="008C7511"/>
    <w:rsid w:val="008C7E3C"/>
    <w:rsid w:val="008C7F77"/>
    <w:rsid w:val="008D0187"/>
    <w:rsid w:val="008D08A0"/>
    <w:rsid w:val="008D1053"/>
    <w:rsid w:val="008D11DE"/>
    <w:rsid w:val="008D1766"/>
    <w:rsid w:val="008D26A5"/>
    <w:rsid w:val="008D3055"/>
    <w:rsid w:val="008D311B"/>
    <w:rsid w:val="008D3201"/>
    <w:rsid w:val="008D3B55"/>
    <w:rsid w:val="008D3D88"/>
    <w:rsid w:val="008D3F4A"/>
    <w:rsid w:val="008D4088"/>
    <w:rsid w:val="008D4174"/>
    <w:rsid w:val="008D4277"/>
    <w:rsid w:val="008D497D"/>
    <w:rsid w:val="008D50C5"/>
    <w:rsid w:val="008D516C"/>
    <w:rsid w:val="008D5A7C"/>
    <w:rsid w:val="008D6F46"/>
    <w:rsid w:val="008D70D9"/>
    <w:rsid w:val="008D721C"/>
    <w:rsid w:val="008D73FD"/>
    <w:rsid w:val="008D7483"/>
    <w:rsid w:val="008D7D35"/>
    <w:rsid w:val="008D7D82"/>
    <w:rsid w:val="008E0312"/>
    <w:rsid w:val="008E182C"/>
    <w:rsid w:val="008E225B"/>
    <w:rsid w:val="008E24DE"/>
    <w:rsid w:val="008E2663"/>
    <w:rsid w:val="008E27C7"/>
    <w:rsid w:val="008E2E28"/>
    <w:rsid w:val="008E2EA2"/>
    <w:rsid w:val="008E32C5"/>
    <w:rsid w:val="008E32F6"/>
    <w:rsid w:val="008E354B"/>
    <w:rsid w:val="008E3D90"/>
    <w:rsid w:val="008E4A46"/>
    <w:rsid w:val="008E51FC"/>
    <w:rsid w:val="008E55D1"/>
    <w:rsid w:val="008E59D0"/>
    <w:rsid w:val="008E633D"/>
    <w:rsid w:val="008E66F8"/>
    <w:rsid w:val="008E6F7D"/>
    <w:rsid w:val="008E765C"/>
    <w:rsid w:val="008E7AAC"/>
    <w:rsid w:val="008E7DE8"/>
    <w:rsid w:val="008F1122"/>
    <w:rsid w:val="008F19A3"/>
    <w:rsid w:val="008F1D0F"/>
    <w:rsid w:val="008F1FA4"/>
    <w:rsid w:val="008F24BE"/>
    <w:rsid w:val="008F2690"/>
    <w:rsid w:val="008F2907"/>
    <w:rsid w:val="008F2C71"/>
    <w:rsid w:val="008F329F"/>
    <w:rsid w:val="008F34BA"/>
    <w:rsid w:val="008F368C"/>
    <w:rsid w:val="008F3AEF"/>
    <w:rsid w:val="008F3C7F"/>
    <w:rsid w:val="008F44B9"/>
    <w:rsid w:val="008F45AD"/>
    <w:rsid w:val="008F4745"/>
    <w:rsid w:val="008F4D6D"/>
    <w:rsid w:val="008F4E15"/>
    <w:rsid w:val="008F4FB6"/>
    <w:rsid w:val="008F4FE1"/>
    <w:rsid w:val="008F5319"/>
    <w:rsid w:val="008F5485"/>
    <w:rsid w:val="008F58CE"/>
    <w:rsid w:val="008F604D"/>
    <w:rsid w:val="008F61E2"/>
    <w:rsid w:val="008F642E"/>
    <w:rsid w:val="008F684E"/>
    <w:rsid w:val="008F699D"/>
    <w:rsid w:val="008F69B8"/>
    <w:rsid w:val="008F6BCC"/>
    <w:rsid w:val="008F7108"/>
    <w:rsid w:val="008F75AF"/>
    <w:rsid w:val="008F7CAC"/>
    <w:rsid w:val="00900942"/>
    <w:rsid w:val="00900CB6"/>
    <w:rsid w:val="00900F4C"/>
    <w:rsid w:val="00900FCA"/>
    <w:rsid w:val="00901512"/>
    <w:rsid w:val="009018A7"/>
    <w:rsid w:val="009022E7"/>
    <w:rsid w:val="00902A46"/>
    <w:rsid w:val="00902E98"/>
    <w:rsid w:val="00903276"/>
    <w:rsid w:val="009050BC"/>
    <w:rsid w:val="009054DF"/>
    <w:rsid w:val="0090552A"/>
    <w:rsid w:val="009058BD"/>
    <w:rsid w:val="009062D6"/>
    <w:rsid w:val="00906362"/>
    <w:rsid w:val="00907059"/>
    <w:rsid w:val="00907AAE"/>
    <w:rsid w:val="00907BC7"/>
    <w:rsid w:val="00907C20"/>
    <w:rsid w:val="009104EB"/>
    <w:rsid w:val="00910EF8"/>
    <w:rsid w:val="0091144F"/>
    <w:rsid w:val="009114A8"/>
    <w:rsid w:val="00911992"/>
    <w:rsid w:val="00911CAB"/>
    <w:rsid w:val="00912BCA"/>
    <w:rsid w:val="00912C3D"/>
    <w:rsid w:val="0091337B"/>
    <w:rsid w:val="0091348B"/>
    <w:rsid w:val="0091361D"/>
    <w:rsid w:val="0091400D"/>
    <w:rsid w:val="00914B60"/>
    <w:rsid w:val="00914F1B"/>
    <w:rsid w:val="00915221"/>
    <w:rsid w:val="0091564D"/>
    <w:rsid w:val="00915801"/>
    <w:rsid w:val="00915BB3"/>
    <w:rsid w:val="00915C9B"/>
    <w:rsid w:val="009162F0"/>
    <w:rsid w:val="00916430"/>
    <w:rsid w:val="00916A2C"/>
    <w:rsid w:val="00916C4F"/>
    <w:rsid w:val="00916DE7"/>
    <w:rsid w:val="00917134"/>
    <w:rsid w:val="00917351"/>
    <w:rsid w:val="00917752"/>
    <w:rsid w:val="009178EC"/>
    <w:rsid w:val="00917A89"/>
    <w:rsid w:val="00920123"/>
    <w:rsid w:val="00920450"/>
    <w:rsid w:val="00920538"/>
    <w:rsid w:val="00920706"/>
    <w:rsid w:val="009208F3"/>
    <w:rsid w:val="00920C91"/>
    <w:rsid w:val="00921513"/>
    <w:rsid w:val="00921EDE"/>
    <w:rsid w:val="00921F44"/>
    <w:rsid w:val="0092252C"/>
    <w:rsid w:val="00922883"/>
    <w:rsid w:val="00922C9C"/>
    <w:rsid w:val="00922CBA"/>
    <w:rsid w:val="00922ED5"/>
    <w:rsid w:val="00922F53"/>
    <w:rsid w:val="009231BB"/>
    <w:rsid w:val="009235F7"/>
    <w:rsid w:val="009236B4"/>
    <w:rsid w:val="0092372C"/>
    <w:rsid w:val="0092398D"/>
    <w:rsid w:val="00924012"/>
    <w:rsid w:val="009249E5"/>
    <w:rsid w:val="00924D9F"/>
    <w:rsid w:val="00924ED1"/>
    <w:rsid w:val="009252ED"/>
    <w:rsid w:val="00925C18"/>
    <w:rsid w:val="00926DD5"/>
    <w:rsid w:val="00927CFD"/>
    <w:rsid w:val="00927EDC"/>
    <w:rsid w:val="00930929"/>
    <w:rsid w:val="00930C2F"/>
    <w:rsid w:val="00931313"/>
    <w:rsid w:val="00931A6B"/>
    <w:rsid w:val="00931AF2"/>
    <w:rsid w:val="00931D89"/>
    <w:rsid w:val="00931F5B"/>
    <w:rsid w:val="009324E4"/>
    <w:rsid w:val="00932D27"/>
    <w:rsid w:val="00932E16"/>
    <w:rsid w:val="00932F82"/>
    <w:rsid w:val="00933735"/>
    <w:rsid w:val="009339FC"/>
    <w:rsid w:val="00933C20"/>
    <w:rsid w:val="00934199"/>
    <w:rsid w:val="00934C17"/>
    <w:rsid w:val="00934FF0"/>
    <w:rsid w:val="00935048"/>
    <w:rsid w:val="009350DB"/>
    <w:rsid w:val="009355C1"/>
    <w:rsid w:val="00935F56"/>
    <w:rsid w:val="0093608E"/>
    <w:rsid w:val="0093618E"/>
    <w:rsid w:val="009366B5"/>
    <w:rsid w:val="0093676F"/>
    <w:rsid w:val="00936FC0"/>
    <w:rsid w:val="00937071"/>
    <w:rsid w:val="009370EF"/>
    <w:rsid w:val="009377AA"/>
    <w:rsid w:val="0094052B"/>
    <w:rsid w:val="00940604"/>
    <w:rsid w:val="00940BB2"/>
    <w:rsid w:val="00940DD5"/>
    <w:rsid w:val="00941337"/>
    <w:rsid w:val="0094137D"/>
    <w:rsid w:val="00941589"/>
    <w:rsid w:val="009418CC"/>
    <w:rsid w:val="00942274"/>
    <w:rsid w:val="00942538"/>
    <w:rsid w:val="009430F6"/>
    <w:rsid w:val="0094324A"/>
    <w:rsid w:val="00943971"/>
    <w:rsid w:val="00943AAF"/>
    <w:rsid w:val="00943C8C"/>
    <w:rsid w:val="00943DFC"/>
    <w:rsid w:val="009441AF"/>
    <w:rsid w:val="0094471A"/>
    <w:rsid w:val="00944916"/>
    <w:rsid w:val="00944BE4"/>
    <w:rsid w:val="00944DAF"/>
    <w:rsid w:val="00945A98"/>
    <w:rsid w:val="00945CBD"/>
    <w:rsid w:val="00945FC8"/>
    <w:rsid w:val="00946547"/>
    <w:rsid w:val="00946BFA"/>
    <w:rsid w:val="009474C7"/>
    <w:rsid w:val="00947906"/>
    <w:rsid w:val="00947A77"/>
    <w:rsid w:val="00947BB9"/>
    <w:rsid w:val="00947F70"/>
    <w:rsid w:val="00950714"/>
    <w:rsid w:val="00950B3D"/>
    <w:rsid w:val="00950B98"/>
    <w:rsid w:val="00950CD9"/>
    <w:rsid w:val="00950FF7"/>
    <w:rsid w:val="00951770"/>
    <w:rsid w:val="009519E1"/>
    <w:rsid w:val="00951D5F"/>
    <w:rsid w:val="00951DC6"/>
    <w:rsid w:val="00951F50"/>
    <w:rsid w:val="009521BD"/>
    <w:rsid w:val="00952B0B"/>
    <w:rsid w:val="009530BC"/>
    <w:rsid w:val="00953361"/>
    <w:rsid w:val="00953568"/>
    <w:rsid w:val="00953849"/>
    <w:rsid w:val="00953AF4"/>
    <w:rsid w:val="00953DC6"/>
    <w:rsid w:val="00954519"/>
    <w:rsid w:val="00954550"/>
    <w:rsid w:val="009545F6"/>
    <w:rsid w:val="00954732"/>
    <w:rsid w:val="00954786"/>
    <w:rsid w:val="00954F0E"/>
    <w:rsid w:val="00954FA8"/>
    <w:rsid w:val="0095516C"/>
    <w:rsid w:val="00955961"/>
    <w:rsid w:val="00955C46"/>
    <w:rsid w:val="0095600B"/>
    <w:rsid w:val="009565A3"/>
    <w:rsid w:val="00956687"/>
    <w:rsid w:val="00956A23"/>
    <w:rsid w:val="00957021"/>
    <w:rsid w:val="00957409"/>
    <w:rsid w:val="00960028"/>
    <w:rsid w:val="0096002D"/>
    <w:rsid w:val="009601D4"/>
    <w:rsid w:val="00960509"/>
    <w:rsid w:val="00961971"/>
    <w:rsid w:val="00961AB2"/>
    <w:rsid w:val="00962268"/>
    <w:rsid w:val="00962589"/>
    <w:rsid w:val="00962F5B"/>
    <w:rsid w:val="009634F0"/>
    <w:rsid w:val="00964220"/>
    <w:rsid w:val="009644D1"/>
    <w:rsid w:val="009651AA"/>
    <w:rsid w:val="009651F3"/>
    <w:rsid w:val="009654CF"/>
    <w:rsid w:val="009658A2"/>
    <w:rsid w:val="00965D53"/>
    <w:rsid w:val="0096602B"/>
    <w:rsid w:val="00966967"/>
    <w:rsid w:val="00966AEF"/>
    <w:rsid w:val="00966BF1"/>
    <w:rsid w:val="00966D9E"/>
    <w:rsid w:val="00966DEA"/>
    <w:rsid w:val="0096777D"/>
    <w:rsid w:val="009679E9"/>
    <w:rsid w:val="00967BF6"/>
    <w:rsid w:val="00967FE7"/>
    <w:rsid w:val="0097083A"/>
    <w:rsid w:val="00970A0C"/>
    <w:rsid w:val="00970AF0"/>
    <w:rsid w:val="009710CD"/>
    <w:rsid w:val="009716C3"/>
    <w:rsid w:val="00971715"/>
    <w:rsid w:val="0097198A"/>
    <w:rsid w:val="009725A6"/>
    <w:rsid w:val="009727A0"/>
    <w:rsid w:val="009729D3"/>
    <w:rsid w:val="00972A38"/>
    <w:rsid w:val="00973488"/>
    <w:rsid w:val="0097378A"/>
    <w:rsid w:val="00973BFA"/>
    <w:rsid w:val="00973CDC"/>
    <w:rsid w:val="00973CE7"/>
    <w:rsid w:val="00973FF0"/>
    <w:rsid w:val="00974061"/>
    <w:rsid w:val="00974DDD"/>
    <w:rsid w:val="00974F85"/>
    <w:rsid w:val="00975C85"/>
    <w:rsid w:val="00975DDB"/>
    <w:rsid w:val="0097641B"/>
    <w:rsid w:val="009766CD"/>
    <w:rsid w:val="00977350"/>
    <w:rsid w:val="009777E5"/>
    <w:rsid w:val="009801BE"/>
    <w:rsid w:val="00980260"/>
    <w:rsid w:val="009804EF"/>
    <w:rsid w:val="0098070F"/>
    <w:rsid w:val="00980C87"/>
    <w:rsid w:val="009811DC"/>
    <w:rsid w:val="0098183B"/>
    <w:rsid w:val="00981843"/>
    <w:rsid w:val="00981A10"/>
    <w:rsid w:val="00981B44"/>
    <w:rsid w:val="00981EAC"/>
    <w:rsid w:val="009823F2"/>
    <w:rsid w:val="00982481"/>
    <w:rsid w:val="009827C7"/>
    <w:rsid w:val="009828FC"/>
    <w:rsid w:val="00982C47"/>
    <w:rsid w:val="00982D44"/>
    <w:rsid w:val="00982F9B"/>
    <w:rsid w:val="00982FBE"/>
    <w:rsid w:val="009830CC"/>
    <w:rsid w:val="00983556"/>
    <w:rsid w:val="00983B47"/>
    <w:rsid w:val="009840C0"/>
    <w:rsid w:val="00984327"/>
    <w:rsid w:val="00984393"/>
    <w:rsid w:val="00984526"/>
    <w:rsid w:val="0098492B"/>
    <w:rsid w:val="009851F6"/>
    <w:rsid w:val="009853F5"/>
    <w:rsid w:val="00985B53"/>
    <w:rsid w:val="00985E67"/>
    <w:rsid w:val="009864F6"/>
    <w:rsid w:val="009869D5"/>
    <w:rsid w:val="00986EC7"/>
    <w:rsid w:val="0098702F"/>
    <w:rsid w:val="009870B7"/>
    <w:rsid w:val="0098725F"/>
    <w:rsid w:val="00987972"/>
    <w:rsid w:val="00987C90"/>
    <w:rsid w:val="0099024A"/>
    <w:rsid w:val="0099036C"/>
    <w:rsid w:val="009913BA"/>
    <w:rsid w:val="0099179F"/>
    <w:rsid w:val="009922BF"/>
    <w:rsid w:val="00992301"/>
    <w:rsid w:val="00992594"/>
    <w:rsid w:val="00993059"/>
    <w:rsid w:val="009934EE"/>
    <w:rsid w:val="00993506"/>
    <w:rsid w:val="00993659"/>
    <w:rsid w:val="0099368B"/>
    <w:rsid w:val="009943E5"/>
    <w:rsid w:val="00994D8D"/>
    <w:rsid w:val="00994E86"/>
    <w:rsid w:val="0099513D"/>
    <w:rsid w:val="00995478"/>
    <w:rsid w:val="009956CD"/>
    <w:rsid w:val="00995A02"/>
    <w:rsid w:val="00995AEF"/>
    <w:rsid w:val="00995D15"/>
    <w:rsid w:val="00995DE8"/>
    <w:rsid w:val="0099618E"/>
    <w:rsid w:val="009964F5"/>
    <w:rsid w:val="009969A6"/>
    <w:rsid w:val="00996B6B"/>
    <w:rsid w:val="00996CEC"/>
    <w:rsid w:val="00996DE8"/>
    <w:rsid w:val="009971F8"/>
    <w:rsid w:val="009973EA"/>
    <w:rsid w:val="00997814"/>
    <w:rsid w:val="00997910"/>
    <w:rsid w:val="00997A85"/>
    <w:rsid w:val="00997B77"/>
    <w:rsid w:val="009A0A69"/>
    <w:rsid w:val="009A1726"/>
    <w:rsid w:val="009A177B"/>
    <w:rsid w:val="009A18B1"/>
    <w:rsid w:val="009A19DE"/>
    <w:rsid w:val="009A19F5"/>
    <w:rsid w:val="009A1CF3"/>
    <w:rsid w:val="009A26F6"/>
    <w:rsid w:val="009A2828"/>
    <w:rsid w:val="009A2DA1"/>
    <w:rsid w:val="009A2DD2"/>
    <w:rsid w:val="009A32A2"/>
    <w:rsid w:val="009A3334"/>
    <w:rsid w:val="009A339F"/>
    <w:rsid w:val="009A3628"/>
    <w:rsid w:val="009A3D6B"/>
    <w:rsid w:val="009A3E7C"/>
    <w:rsid w:val="009A41F6"/>
    <w:rsid w:val="009A4CEA"/>
    <w:rsid w:val="009A4EDB"/>
    <w:rsid w:val="009A5642"/>
    <w:rsid w:val="009A564F"/>
    <w:rsid w:val="009A57A2"/>
    <w:rsid w:val="009A596E"/>
    <w:rsid w:val="009A59B8"/>
    <w:rsid w:val="009A5C34"/>
    <w:rsid w:val="009A618C"/>
    <w:rsid w:val="009A62D2"/>
    <w:rsid w:val="009A635C"/>
    <w:rsid w:val="009A69E7"/>
    <w:rsid w:val="009A76FC"/>
    <w:rsid w:val="009A78E8"/>
    <w:rsid w:val="009A7A2B"/>
    <w:rsid w:val="009A7AD7"/>
    <w:rsid w:val="009B019E"/>
    <w:rsid w:val="009B04C4"/>
    <w:rsid w:val="009B0BC6"/>
    <w:rsid w:val="009B0C29"/>
    <w:rsid w:val="009B1128"/>
    <w:rsid w:val="009B1460"/>
    <w:rsid w:val="009B18A4"/>
    <w:rsid w:val="009B1A28"/>
    <w:rsid w:val="009B2379"/>
    <w:rsid w:val="009B28F6"/>
    <w:rsid w:val="009B2BFA"/>
    <w:rsid w:val="009B3AE0"/>
    <w:rsid w:val="009B422B"/>
    <w:rsid w:val="009B4637"/>
    <w:rsid w:val="009B4756"/>
    <w:rsid w:val="009B4BC6"/>
    <w:rsid w:val="009B569B"/>
    <w:rsid w:val="009B5809"/>
    <w:rsid w:val="009B697A"/>
    <w:rsid w:val="009B6D5E"/>
    <w:rsid w:val="009B71D9"/>
    <w:rsid w:val="009B72CA"/>
    <w:rsid w:val="009B763F"/>
    <w:rsid w:val="009B7834"/>
    <w:rsid w:val="009B7A09"/>
    <w:rsid w:val="009B7A59"/>
    <w:rsid w:val="009C02FD"/>
    <w:rsid w:val="009C05C2"/>
    <w:rsid w:val="009C06E0"/>
    <w:rsid w:val="009C0722"/>
    <w:rsid w:val="009C07E9"/>
    <w:rsid w:val="009C0A75"/>
    <w:rsid w:val="009C153F"/>
    <w:rsid w:val="009C18CB"/>
    <w:rsid w:val="009C1931"/>
    <w:rsid w:val="009C2266"/>
    <w:rsid w:val="009C2A34"/>
    <w:rsid w:val="009C4483"/>
    <w:rsid w:val="009C5D22"/>
    <w:rsid w:val="009C6203"/>
    <w:rsid w:val="009C66D3"/>
    <w:rsid w:val="009C6B11"/>
    <w:rsid w:val="009C6C5C"/>
    <w:rsid w:val="009C6DE5"/>
    <w:rsid w:val="009C753A"/>
    <w:rsid w:val="009C772E"/>
    <w:rsid w:val="009C786A"/>
    <w:rsid w:val="009C797B"/>
    <w:rsid w:val="009C7AE3"/>
    <w:rsid w:val="009C7F43"/>
    <w:rsid w:val="009D0A65"/>
    <w:rsid w:val="009D11F9"/>
    <w:rsid w:val="009D174D"/>
    <w:rsid w:val="009D1D28"/>
    <w:rsid w:val="009D1EB7"/>
    <w:rsid w:val="009D1F04"/>
    <w:rsid w:val="009D20B3"/>
    <w:rsid w:val="009D30AE"/>
    <w:rsid w:val="009D322F"/>
    <w:rsid w:val="009D36BB"/>
    <w:rsid w:val="009D4248"/>
    <w:rsid w:val="009D467A"/>
    <w:rsid w:val="009D4BEF"/>
    <w:rsid w:val="009D4F27"/>
    <w:rsid w:val="009D4F9E"/>
    <w:rsid w:val="009D4FCC"/>
    <w:rsid w:val="009D5690"/>
    <w:rsid w:val="009D594C"/>
    <w:rsid w:val="009D5E0C"/>
    <w:rsid w:val="009D656C"/>
    <w:rsid w:val="009D6764"/>
    <w:rsid w:val="009D7041"/>
    <w:rsid w:val="009D7B52"/>
    <w:rsid w:val="009E0024"/>
    <w:rsid w:val="009E003A"/>
    <w:rsid w:val="009E038F"/>
    <w:rsid w:val="009E1767"/>
    <w:rsid w:val="009E1CD2"/>
    <w:rsid w:val="009E260E"/>
    <w:rsid w:val="009E32FA"/>
    <w:rsid w:val="009E364F"/>
    <w:rsid w:val="009E36E4"/>
    <w:rsid w:val="009E397F"/>
    <w:rsid w:val="009E4022"/>
    <w:rsid w:val="009E4A0F"/>
    <w:rsid w:val="009E4BA8"/>
    <w:rsid w:val="009E4C35"/>
    <w:rsid w:val="009E55C2"/>
    <w:rsid w:val="009E5783"/>
    <w:rsid w:val="009E5C77"/>
    <w:rsid w:val="009E6E05"/>
    <w:rsid w:val="009E76E6"/>
    <w:rsid w:val="009E773D"/>
    <w:rsid w:val="009F0A2B"/>
    <w:rsid w:val="009F0E23"/>
    <w:rsid w:val="009F10A0"/>
    <w:rsid w:val="009F12F3"/>
    <w:rsid w:val="009F1414"/>
    <w:rsid w:val="009F166A"/>
    <w:rsid w:val="009F1B65"/>
    <w:rsid w:val="009F1EDC"/>
    <w:rsid w:val="009F301C"/>
    <w:rsid w:val="009F3604"/>
    <w:rsid w:val="009F3944"/>
    <w:rsid w:val="009F4025"/>
    <w:rsid w:val="009F4192"/>
    <w:rsid w:val="009F42B8"/>
    <w:rsid w:val="009F4595"/>
    <w:rsid w:val="009F45C5"/>
    <w:rsid w:val="009F4A00"/>
    <w:rsid w:val="009F4BD6"/>
    <w:rsid w:val="009F4DF9"/>
    <w:rsid w:val="009F4E82"/>
    <w:rsid w:val="009F5E62"/>
    <w:rsid w:val="009F617D"/>
    <w:rsid w:val="009F6709"/>
    <w:rsid w:val="009F6A76"/>
    <w:rsid w:val="009F7299"/>
    <w:rsid w:val="009F76A1"/>
    <w:rsid w:val="009F7B0A"/>
    <w:rsid w:val="00A006BA"/>
    <w:rsid w:val="00A00D92"/>
    <w:rsid w:val="00A0131F"/>
    <w:rsid w:val="00A01468"/>
    <w:rsid w:val="00A0150A"/>
    <w:rsid w:val="00A019F9"/>
    <w:rsid w:val="00A0229F"/>
    <w:rsid w:val="00A02A99"/>
    <w:rsid w:val="00A02B9D"/>
    <w:rsid w:val="00A02BCE"/>
    <w:rsid w:val="00A02CAA"/>
    <w:rsid w:val="00A02EEF"/>
    <w:rsid w:val="00A02F4D"/>
    <w:rsid w:val="00A030BF"/>
    <w:rsid w:val="00A0387C"/>
    <w:rsid w:val="00A03ED8"/>
    <w:rsid w:val="00A03FCF"/>
    <w:rsid w:val="00A0495D"/>
    <w:rsid w:val="00A04F12"/>
    <w:rsid w:val="00A054DD"/>
    <w:rsid w:val="00A05A0D"/>
    <w:rsid w:val="00A061E4"/>
    <w:rsid w:val="00A064A2"/>
    <w:rsid w:val="00A06D68"/>
    <w:rsid w:val="00A06F0E"/>
    <w:rsid w:val="00A06FD3"/>
    <w:rsid w:val="00A07164"/>
    <w:rsid w:val="00A071A0"/>
    <w:rsid w:val="00A073F5"/>
    <w:rsid w:val="00A07702"/>
    <w:rsid w:val="00A07894"/>
    <w:rsid w:val="00A07B0F"/>
    <w:rsid w:val="00A07EC0"/>
    <w:rsid w:val="00A07FF6"/>
    <w:rsid w:val="00A101C9"/>
    <w:rsid w:val="00A1048A"/>
    <w:rsid w:val="00A107DB"/>
    <w:rsid w:val="00A10988"/>
    <w:rsid w:val="00A112A0"/>
    <w:rsid w:val="00A112B9"/>
    <w:rsid w:val="00A11337"/>
    <w:rsid w:val="00A118C5"/>
    <w:rsid w:val="00A11BE6"/>
    <w:rsid w:val="00A12830"/>
    <w:rsid w:val="00A12C8B"/>
    <w:rsid w:val="00A12FD3"/>
    <w:rsid w:val="00A136E6"/>
    <w:rsid w:val="00A138B0"/>
    <w:rsid w:val="00A13AD5"/>
    <w:rsid w:val="00A14213"/>
    <w:rsid w:val="00A1469D"/>
    <w:rsid w:val="00A156BC"/>
    <w:rsid w:val="00A1573B"/>
    <w:rsid w:val="00A158D6"/>
    <w:rsid w:val="00A16023"/>
    <w:rsid w:val="00A165EA"/>
    <w:rsid w:val="00A168DB"/>
    <w:rsid w:val="00A16F1B"/>
    <w:rsid w:val="00A170FD"/>
    <w:rsid w:val="00A17756"/>
    <w:rsid w:val="00A17999"/>
    <w:rsid w:val="00A17C92"/>
    <w:rsid w:val="00A2087E"/>
    <w:rsid w:val="00A212D4"/>
    <w:rsid w:val="00A2145F"/>
    <w:rsid w:val="00A214FA"/>
    <w:rsid w:val="00A2151C"/>
    <w:rsid w:val="00A21627"/>
    <w:rsid w:val="00A2167C"/>
    <w:rsid w:val="00A22750"/>
    <w:rsid w:val="00A22A26"/>
    <w:rsid w:val="00A2310B"/>
    <w:rsid w:val="00A247F9"/>
    <w:rsid w:val="00A2503C"/>
    <w:rsid w:val="00A253AA"/>
    <w:rsid w:val="00A254A7"/>
    <w:rsid w:val="00A258A5"/>
    <w:rsid w:val="00A261EF"/>
    <w:rsid w:val="00A26460"/>
    <w:rsid w:val="00A26567"/>
    <w:rsid w:val="00A26C43"/>
    <w:rsid w:val="00A26EB0"/>
    <w:rsid w:val="00A27044"/>
    <w:rsid w:val="00A2713F"/>
    <w:rsid w:val="00A27481"/>
    <w:rsid w:val="00A27503"/>
    <w:rsid w:val="00A27673"/>
    <w:rsid w:val="00A27F2D"/>
    <w:rsid w:val="00A3151D"/>
    <w:rsid w:val="00A316BE"/>
    <w:rsid w:val="00A31822"/>
    <w:rsid w:val="00A3196C"/>
    <w:rsid w:val="00A321F0"/>
    <w:rsid w:val="00A322DA"/>
    <w:rsid w:val="00A32599"/>
    <w:rsid w:val="00A33337"/>
    <w:rsid w:val="00A334D4"/>
    <w:rsid w:val="00A33773"/>
    <w:rsid w:val="00A33A77"/>
    <w:rsid w:val="00A33C58"/>
    <w:rsid w:val="00A33D05"/>
    <w:rsid w:val="00A33D10"/>
    <w:rsid w:val="00A33EBF"/>
    <w:rsid w:val="00A3467C"/>
    <w:rsid w:val="00A34AA5"/>
    <w:rsid w:val="00A35176"/>
    <w:rsid w:val="00A35336"/>
    <w:rsid w:val="00A353B3"/>
    <w:rsid w:val="00A35BFC"/>
    <w:rsid w:val="00A35E14"/>
    <w:rsid w:val="00A35F02"/>
    <w:rsid w:val="00A36E4B"/>
    <w:rsid w:val="00A37026"/>
    <w:rsid w:val="00A3719C"/>
    <w:rsid w:val="00A37D79"/>
    <w:rsid w:val="00A37E9B"/>
    <w:rsid w:val="00A40E8A"/>
    <w:rsid w:val="00A412D2"/>
    <w:rsid w:val="00A4148C"/>
    <w:rsid w:val="00A41A9E"/>
    <w:rsid w:val="00A41E6C"/>
    <w:rsid w:val="00A421AE"/>
    <w:rsid w:val="00A428B7"/>
    <w:rsid w:val="00A42A49"/>
    <w:rsid w:val="00A42C2A"/>
    <w:rsid w:val="00A42C41"/>
    <w:rsid w:val="00A42EB9"/>
    <w:rsid w:val="00A4390A"/>
    <w:rsid w:val="00A43F83"/>
    <w:rsid w:val="00A440FD"/>
    <w:rsid w:val="00A44DB8"/>
    <w:rsid w:val="00A44ED2"/>
    <w:rsid w:val="00A44F5E"/>
    <w:rsid w:val="00A452B6"/>
    <w:rsid w:val="00A45D96"/>
    <w:rsid w:val="00A461E6"/>
    <w:rsid w:val="00A46482"/>
    <w:rsid w:val="00A46B02"/>
    <w:rsid w:val="00A47202"/>
    <w:rsid w:val="00A47267"/>
    <w:rsid w:val="00A475C7"/>
    <w:rsid w:val="00A47F2F"/>
    <w:rsid w:val="00A503A7"/>
    <w:rsid w:val="00A50B5D"/>
    <w:rsid w:val="00A514A7"/>
    <w:rsid w:val="00A51BCB"/>
    <w:rsid w:val="00A51C40"/>
    <w:rsid w:val="00A51DD0"/>
    <w:rsid w:val="00A51F4B"/>
    <w:rsid w:val="00A5242B"/>
    <w:rsid w:val="00A52974"/>
    <w:rsid w:val="00A52CBE"/>
    <w:rsid w:val="00A538E7"/>
    <w:rsid w:val="00A53AE0"/>
    <w:rsid w:val="00A53E97"/>
    <w:rsid w:val="00A544EE"/>
    <w:rsid w:val="00A54A1F"/>
    <w:rsid w:val="00A54BF2"/>
    <w:rsid w:val="00A55A97"/>
    <w:rsid w:val="00A55E6A"/>
    <w:rsid w:val="00A56027"/>
    <w:rsid w:val="00A56152"/>
    <w:rsid w:val="00A5677F"/>
    <w:rsid w:val="00A5690C"/>
    <w:rsid w:val="00A57018"/>
    <w:rsid w:val="00A570CE"/>
    <w:rsid w:val="00A57208"/>
    <w:rsid w:val="00A574DF"/>
    <w:rsid w:val="00A5772E"/>
    <w:rsid w:val="00A57BD4"/>
    <w:rsid w:val="00A57DC9"/>
    <w:rsid w:val="00A57F51"/>
    <w:rsid w:val="00A60238"/>
    <w:rsid w:val="00A61386"/>
    <w:rsid w:val="00A61740"/>
    <w:rsid w:val="00A61755"/>
    <w:rsid w:val="00A61912"/>
    <w:rsid w:val="00A61A57"/>
    <w:rsid w:val="00A61D25"/>
    <w:rsid w:val="00A62986"/>
    <w:rsid w:val="00A62CA1"/>
    <w:rsid w:val="00A62ECA"/>
    <w:rsid w:val="00A634D9"/>
    <w:rsid w:val="00A635F0"/>
    <w:rsid w:val="00A63781"/>
    <w:rsid w:val="00A637FD"/>
    <w:rsid w:val="00A63D1D"/>
    <w:rsid w:val="00A63D2F"/>
    <w:rsid w:val="00A6430A"/>
    <w:rsid w:val="00A6453F"/>
    <w:rsid w:val="00A6469C"/>
    <w:rsid w:val="00A64790"/>
    <w:rsid w:val="00A64891"/>
    <w:rsid w:val="00A64CCB"/>
    <w:rsid w:val="00A64D73"/>
    <w:rsid w:val="00A64F65"/>
    <w:rsid w:val="00A64F7B"/>
    <w:rsid w:val="00A650AA"/>
    <w:rsid w:val="00A65151"/>
    <w:rsid w:val="00A65232"/>
    <w:rsid w:val="00A65609"/>
    <w:rsid w:val="00A65746"/>
    <w:rsid w:val="00A65A11"/>
    <w:rsid w:val="00A65C7E"/>
    <w:rsid w:val="00A671FC"/>
    <w:rsid w:val="00A676CB"/>
    <w:rsid w:val="00A678BD"/>
    <w:rsid w:val="00A67B08"/>
    <w:rsid w:val="00A67B82"/>
    <w:rsid w:val="00A700BA"/>
    <w:rsid w:val="00A70B57"/>
    <w:rsid w:val="00A70E52"/>
    <w:rsid w:val="00A71696"/>
    <w:rsid w:val="00A71757"/>
    <w:rsid w:val="00A7213C"/>
    <w:rsid w:val="00A722C3"/>
    <w:rsid w:val="00A73197"/>
    <w:rsid w:val="00A73769"/>
    <w:rsid w:val="00A73822"/>
    <w:rsid w:val="00A73830"/>
    <w:rsid w:val="00A73952"/>
    <w:rsid w:val="00A73FEA"/>
    <w:rsid w:val="00A7478A"/>
    <w:rsid w:val="00A74814"/>
    <w:rsid w:val="00A74A62"/>
    <w:rsid w:val="00A74EB1"/>
    <w:rsid w:val="00A74F5E"/>
    <w:rsid w:val="00A75122"/>
    <w:rsid w:val="00A753C2"/>
    <w:rsid w:val="00A75470"/>
    <w:rsid w:val="00A758E6"/>
    <w:rsid w:val="00A75CB2"/>
    <w:rsid w:val="00A7616C"/>
    <w:rsid w:val="00A7629C"/>
    <w:rsid w:val="00A765A6"/>
    <w:rsid w:val="00A76D6D"/>
    <w:rsid w:val="00A77087"/>
    <w:rsid w:val="00A772AD"/>
    <w:rsid w:val="00A774CA"/>
    <w:rsid w:val="00A7752C"/>
    <w:rsid w:val="00A775AA"/>
    <w:rsid w:val="00A77741"/>
    <w:rsid w:val="00A77AB7"/>
    <w:rsid w:val="00A80221"/>
    <w:rsid w:val="00A802B4"/>
    <w:rsid w:val="00A80726"/>
    <w:rsid w:val="00A80C31"/>
    <w:rsid w:val="00A8130F"/>
    <w:rsid w:val="00A81554"/>
    <w:rsid w:val="00A81E66"/>
    <w:rsid w:val="00A81F6C"/>
    <w:rsid w:val="00A81F9E"/>
    <w:rsid w:val="00A8204E"/>
    <w:rsid w:val="00A82A3A"/>
    <w:rsid w:val="00A83040"/>
    <w:rsid w:val="00A833DE"/>
    <w:rsid w:val="00A838AA"/>
    <w:rsid w:val="00A83904"/>
    <w:rsid w:val="00A84152"/>
    <w:rsid w:val="00A846B3"/>
    <w:rsid w:val="00A850EA"/>
    <w:rsid w:val="00A85156"/>
    <w:rsid w:val="00A8533C"/>
    <w:rsid w:val="00A85E43"/>
    <w:rsid w:val="00A85FE8"/>
    <w:rsid w:val="00A865EC"/>
    <w:rsid w:val="00A869BA"/>
    <w:rsid w:val="00A86E11"/>
    <w:rsid w:val="00A8721D"/>
    <w:rsid w:val="00A87CCA"/>
    <w:rsid w:val="00A87FFC"/>
    <w:rsid w:val="00A90442"/>
    <w:rsid w:val="00A90775"/>
    <w:rsid w:val="00A90819"/>
    <w:rsid w:val="00A9083A"/>
    <w:rsid w:val="00A90AFE"/>
    <w:rsid w:val="00A91D40"/>
    <w:rsid w:val="00A922DE"/>
    <w:rsid w:val="00A92432"/>
    <w:rsid w:val="00A93005"/>
    <w:rsid w:val="00A931C0"/>
    <w:rsid w:val="00A93239"/>
    <w:rsid w:val="00A93385"/>
    <w:rsid w:val="00A9368A"/>
    <w:rsid w:val="00A93A33"/>
    <w:rsid w:val="00A94054"/>
    <w:rsid w:val="00A94221"/>
    <w:rsid w:val="00A9462A"/>
    <w:rsid w:val="00A94CBD"/>
    <w:rsid w:val="00A952B4"/>
    <w:rsid w:val="00A9564F"/>
    <w:rsid w:val="00A95EF0"/>
    <w:rsid w:val="00A96930"/>
    <w:rsid w:val="00A97591"/>
    <w:rsid w:val="00A97E52"/>
    <w:rsid w:val="00AA05D4"/>
    <w:rsid w:val="00AA0AD3"/>
    <w:rsid w:val="00AA0ECD"/>
    <w:rsid w:val="00AA1001"/>
    <w:rsid w:val="00AA1565"/>
    <w:rsid w:val="00AA2DF2"/>
    <w:rsid w:val="00AA35BC"/>
    <w:rsid w:val="00AA3797"/>
    <w:rsid w:val="00AA386D"/>
    <w:rsid w:val="00AA3D81"/>
    <w:rsid w:val="00AA4154"/>
    <w:rsid w:val="00AA4F17"/>
    <w:rsid w:val="00AA5CD1"/>
    <w:rsid w:val="00AA5DB7"/>
    <w:rsid w:val="00AA6B5A"/>
    <w:rsid w:val="00AA713C"/>
    <w:rsid w:val="00AA7683"/>
    <w:rsid w:val="00AB01EB"/>
    <w:rsid w:val="00AB0345"/>
    <w:rsid w:val="00AB04DD"/>
    <w:rsid w:val="00AB05D2"/>
    <w:rsid w:val="00AB0638"/>
    <w:rsid w:val="00AB075E"/>
    <w:rsid w:val="00AB0A3C"/>
    <w:rsid w:val="00AB0B54"/>
    <w:rsid w:val="00AB0E00"/>
    <w:rsid w:val="00AB1186"/>
    <w:rsid w:val="00AB176F"/>
    <w:rsid w:val="00AB1921"/>
    <w:rsid w:val="00AB1B41"/>
    <w:rsid w:val="00AB1C1B"/>
    <w:rsid w:val="00AB20CE"/>
    <w:rsid w:val="00AB2263"/>
    <w:rsid w:val="00AB266E"/>
    <w:rsid w:val="00AB2744"/>
    <w:rsid w:val="00AB2BE7"/>
    <w:rsid w:val="00AB37D2"/>
    <w:rsid w:val="00AB42FA"/>
    <w:rsid w:val="00AB4414"/>
    <w:rsid w:val="00AB4587"/>
    <w:rsid w:val="00AB468B"/>
    <w:rsid w:val="00AB4A1B"/>
    <w:rsid w:val="00AB5087"/>
    <w:rsid w:val="00AB51EA"/>
    <w:rsid w:val="00AB5346"/>
    <w:rsid w:val="00AB5BC4"/>
    <w:rsid w:val="00AB656A"/>
    <w:rsid w:val="00AB6966"/>
    <w:rsid w:val="00AB6C0B"/>
    <w:rsid w:val="00AB75DF"/>
    <w:rsid w:val="00AB76B5"/>
    <w:rsid w:val="00AB7786"/>
    <w:rsid w:val="00AB7AC5"/>
    <w:rsid w:val="00AB7F21"/>
    <w:rsid w:val="00AC0150"/>
    <w:rsid w:val="00AC02A7"/>
    <w:rsid w:val="00AC0840"/>
    <w:rsid w:val="00AC11DD"/>
    <w:rsid w:val="00AC1216"/>
    <w:rsid w:val="00AC1573"/>
    <w:rsid w:val="00AC1B00"/>
    <w:rsid w:val="00AC2540"/>
    <w:rsid w:val="00AC260F"/>
    <w:rsid w:val="00AC268B"/>
    <w:rsid w:val="00AC29CF"/>
    <w:rsid w:val="00AC2B70"/>
    <w:rsid w:val="00AC2BA0"/>
    <w:rsid w:val="00AC3169"/>
    <w:rsid w:val="00AC3735"/>
    <w:rsid w:val="00AC3764"/>
    <w:rsid w:val="00AC381E"/>
    <w:rsid w:val="00AC3F65"/>
    <w:rsid w:val="00AC41EF"/>
    <w:rsid w:val="00AC4709"/>
    <w:rsid w:val="00AC4A02"/>
    <w:rsid w:val="00AC4BF5"/>
    <w:rsid w:val="00AC4C6C"/>
    <w:rsid w:val="00AC4D3E"/>
    <w:rsid w:val="00AC4F25"/>
    <w:rsid w:val="00AC54B2"/>
    <w:rsid w:val="00AC54C9"/>
    <w:rsid w:val="00AC5554"/>
    <w:rsid w:val="00AC58BE"/>
    <w:rsid w:val="00AC59FD"/>
    <w:rsid w:val="00AC61C5"/>
    <w:rsid w:val="00AC62AD"/>
    <w:rsid w:val="00AC69F0"/>
    <w:rsid w:val="00AC7525"/>
    <w:rsid w:val="00AC75C0"/>
    <w:rsid w:val="00AC7D22"/>
    <w:rsid w:val="00AD0E7C"/>
    <w:rsid w:val="00AD110F"/>
    <w:rsid w:val="00AD138F"/>
    <w:rsid w:val="00AD1639"/>
    <w:rsid w:val="00AD1820"/>
    <w:rsid w:val="00AD19A1"/>
    <w:rsid w:val="00AD1C62"/>
    <w:rsid w:val="00AD1D03"/>
    <w:rsid w:val="00AD1D54"/>
    <w:rsid w:val="00AD1FD4"/>
    <w:rsid w:val="00AD22C0"/>
    <w:rsid w:val="00AD2513"/>
    <w:rsid w:val="00AD27D0"/>
    <w:rsid w:val="00AD2CE4"/>
    <w:rsid w:val="00AD2D78"/>
    <w:rsid w:val="00AD34C6"/>
    <w:rsid w:val="00AD3F49"/>
    <w:rsid w:val="00AD409A"/>
    <w:rsid w:val="00AD4A62"/>
    <w:rsid w:val="00AD4CAA"/>
    <w:rsid w:val="00AD5001"/>
    <w:rsid w:val="00AD5926"/>
    <w:rsid w:val="00AD5B7C"/>
    <w:rsid w:val="00AD5EFA"/>
    <w:rsid w:val="00AD5F43"/>
    <w:rsid w:val="00AD69AF"/>
    <w:rsid w:val="00AD6C04"/>
    <w:rsid w:val="00AD6C99"/>
    <w:rsid w:val="00AD6FC3"/>
    <w:rsid w:val="00AD727A"/>
    <w:rsid w:val="00AD7DDD"/>
    <w:rsid w:val="00AD7FEA"/>
    <w:rsid w:val="00AE041E"/>
    <w:rsid w:val="00AE0B90"/>
    <w:rsid w:val="00AE1599"/>
    <w:rsid w:val="00AE1A5C"/>
    <w:rsid w:val="00AE1AA7"/>
    <w:rsid w:val="00AE206C"/>
    <w:rsid w:val="00AE2126"/>
    <w:rsid w:val="00AE2AF9"/>
    <w:rsid w:val="00AE2CB2"/>
    <w:rsid w:val="00AE2F4B"/>
    <w:rsid w:val="00AE327D"/>
    <w:rsid w:val="00AE39D5"/>
    <w:rsid w:val="00AE3CB1"/>
    <w:rsid w:val="00AE3E93"/>
    <w:rsid w:val="00AE42C9"/>
    <w:rsid w:val="00AE504A"/>
    <w:rsid w:val="00AE52A1"/>
    <w:rsid w:val="00AE575A"/>
    <w:rsid w:val="00AE59BC"/>
    <w:rsid w:val="00AE6DA9"/>
    <w:rsid w:val="00AE6DEB"/>
    <w:rsid w:val="00AE703D"/>
    <w:rsid w:val="00AE7042"/>
    <w:rsid w:val="00AE7940"/>
    <w:rsid w:val="00AE79F1"/>
    <w:rsid w:val="00AE7D24"/>
    <w:rsid w:val="00AF0127"/>
    <w:rsid w:val="00AF0C2D"/>
    <w:rsid w:val="00AF0EBC"/>
    <w:rsid w:val="00AF1284"/>
    <w:rsid w:val="00AF1AB5"/>
    <w:rsid w:val="00AF2501"/>
    <w:rsid w:val="00AF2925"/>
    <w:rsid w:val="00AF2E21"/>
    <w:rsid w:val="00AF2E4B"/>
    <w:rsid w:val="00AF355B"/>
    <w:rsid w:val="00AF38E7"/>
    <w:rsid w:val="00AF39A4"/>
    <w:rsid w:val="00AF3BF5"/>
    <w:rsid w:val="00AF4145"/>
    <w:rsid w:val="00AF420D"/>
    <w:rsid w:val="00AF46E9"/>
    <w:rsid w:val="00AF4A43"/>
    <w:rsid w:val="00AF5E12"/>
    <w:rsid w:val="00AF61A4"/>
    <w:rsid w:val="00AF6319"/>
    <w:rsid w:val="00AF65B6"/>
    <w:rsid w:val="00AF6AE2"/>
    <w:rsid w:val="00AF6CCD"/>
    <w:rsid w:val="00AF7035"/>
    <w:rsid w:val="00AF730B"/>
    <w:rsid w:val="00AF7891"/>
    <w:rsid w:val="00AF7AF0"/>
    <w:rsid w:val="00AF7EFB"/>
    <w:rsid w:val="00B02092"/>
    <w:rsid w:val="00B027FE"/>
    <w:rsid w:val="00B027FF"/>
    <w:rsid w:val="00B02BCF"/>
    <w:rsid w:val="00B02C2E"/>
    <w:rsid w:val="00B02D6C"/>
    <w:rsid w:val="00B0352F"/>
    <w:rsid w:val="00B0375A"/>
    <w:rsid w:val="00B03A9B"/>
    <w:rsid w:val="00B03CDA"/>
    <w:rsid w:val="00B03FD8"/>
    <w:rsid w:val="00B04409"/>
    <w:rsid w:val="00B04707"/>
    <w:rsid w:val="00B04E1B"/>
    <w:rsid w:val="00B04F20"/>
    <w:rsid w:val="00B058A1"/>
    <w:rsid w:val="00B05BF6"/>
    <w:rsid w:val="00B06152"/>
    <w:rsid w:val="00B063E5"/>
    <w:rsid w:val="00B0646A"/>
    <w:rsid w:val="00B06682"/>
    <w:rsid w:val="00B0680D"/>
    <w:rsid w:val="00B06B78"/>
    <w:rsid w:val="00B06B9B"/>
    <w:rsid w:val="00B06C95"/>
    <w:rsid w:val="00B06D65"/>
    <w:rsid w:val="00B07042"/>
    <w:rsid w:val="00B0727B"/>
    <w:rsid w:val="00B07A8E"/>
    <w:rsid w:val="00B07B1B"/>
    <w:rsid w:val="00B102C2"/>
    <w:rsid w:val="00B1036B"/>
    <w:rsid w:val="00B10572"/>
    <w:rsid w:val="00B10882"/>
    <w:rsid w:val="00B10990"/>
    <w:rsid w:val="00B10F0F"/>
    <w:rsid w:val="00B11208"/>
    <w:rsid w:val="00B11676"/>
    <w:rsid w:val="00B12947"/>
    <w:rsid w:val="00B12B15"/>
    <w:rsid w:val="00B1399D"/>
    <w:rsid w:val="00B1404B"/>
    <w:rsid w:val="00B14052"/>
    <w:rsid w:val="00B141A9"/>
    <w:rsid w:val="00B142C8"/>
    <w:rsid w:val="00B14471"/>
    <w:rsid w:val="00B1486D"/>
    <w:rsid w:val="00B14889"/>
    <w:rsid w:val="00B14BAC"/>
    <w:rsid w:val="00B1536B"/>
    <w:rsid w:val="00B1548F"/>
    <w:rsid w:val="00B1576B"/>
    <w:rsid w:val="00B15922"/>
    <w:rsid w:val="00B15BC1"/>
    <w:rsid w:val="00B15D60"/>
    <w:rsid w:val="00B161C5"/>
    <w:rsid w:val="00B162E6"/>
    <w:rsid w:val="00B17B40"/>
    <w:rsid w:val="00B17F99"/>
    <w:rsid w:val="00B20000"/>
    <w:rsid w:val="00B20247"/>
    <w:rsid w:val="00B205DF"/>
    <w:rsid w:val="00B207D4"/>
    <w:rsid w:val="00B20B47"/>
    <w:rsid w:val="00B2104B"/>
    <w:rsid w:val="00B21395"/>
    <w:rsid w:val="00B2157A"/>
    <w:rsid w:val="00B2185B"/>
    <w:rsid w:val="00B219CD"/>
    <w:rsid w:val="00B21A99"/>
    <w:rsid w:val="00B21CBF"/>
    <w:rsid w:val="00B21D39"/>
    <w:rsid w:val="00B21D7C"/>
    <w:rsid w:val="00B21DD3"/>
    <w:rsid w:val="00B21FD4"/>
    <w:rsid w:val="00B220B5"/>
    <w:rsid w:val="00B2226D"/>
    <w:rsid w:val="00B229EB"/>
    <w:rsid w:val="00B22DDB"/>
    <w:rsid w:val="00B235B8"/>
    <w:rsid w:val="00B24362"/>
    <w:rsid w:val="00B246C9"/>
    <w:rsid w:val="00B24711"/>
    <w:rsid w:val="00B24A13"/>
    <w:rsid w:val="00B250CF"/>
    <w:rsid w:val="00B251F5"/>
    <w:rsid w:val="00B25270"/>
    <w:rsid w:val="00B259F9"/>
    <w:rsid w:val="00B2636B"/>
    <w:rsid w:val="00B2647E"/>
    <w:rsid w:val="00B265C9"/>
    <w:rsid w:val="00B26F15"/>
    <w:rsid w:val="00B27479"/>
    <w:rsid w:val="00B27674"/>
    <w:rsid w:val="00B30146"/>
    <w:rsid w:val="00B30560"/>
    <w:rsid w:val="00B3057C"/>
    <w:rsid w:val="00B315DC"/>
    <w:rsid w:val="00B3160E"/>
    <w:rsid w:val="00B316B5"/>
    <w:rsid w:val="00B318A4"/>
    <w:rsid w:val="00B323A1"/>
    <w:rsid w:val="00B32B4D"/>
    <w:rsid w:val="00B32C01"/>
    <w:rsid w:val="00B32CD7"/>
    <w:rsid w:val="00B33304"/>
    <w:rsid w:val="00B33573"/>
    <w:rsid w:val="00B33A68"/>
    <w:rsid w:val="00B346B0"/>
    <w:rsid w:val="00B34A6F"/>
    <w:rsid w:val="00B34E4B"/>
    <w:rsid w:val="00B34E5D"/>
    <w:rsid w:val="00B352C2"/>
    <w:rsid w:val="00B3553C"/>
    <w:rsid w:val="00B357D9"/>
    <w:rsid w:val="00B35A01"/>
    <w:rsid w:val="00B35A6B"/>
    <w:rsid w:val="00B3613F"/>
    <w:rsid w:val="00B36208"/>
    <w:rsid w:val="00B36442"/>
    <w:rsid w:val="00B37115"/>
    <w:rsid w:val="00B37962"/>
    <w:rsid w:val="00B37C1C"/>
    <w:rsid w:val="00B37C3B"/>
    <w:rsid w:val="00B405E7"/>
    <w:rsid w:val="00B4061F"/>
    <w:rsid w:val="00B40C9B"/>
    <w:rsid w:val="00B40E9D"/>
    <w:rsid w:val="00B41267"/>
    <w:rsid w:val="00B412D8"/>
    <w:rsid w:val="00B41455"/>
    <w:rsid w:val="00B4207B"/>
    <w:rsid w:val="00B420AC"/>
    <w:rsid w:val="00B43613"/>
    <w:rsid w:val="00B43E4B"/>
    <w:rsid w:val="00B441D3"/>
    <w:rsid w:val="00B4427F"/>
    <w:rsid w:val="00B44611"/>
    <w:rsid w:val="00B4489C"/>
    <w:rsid w:val="00B44CEC"/>
    <w:rsid w:val="00B45072"/>
    <w:rsid w:val="00B453DB"/>
    <w:rsid w:val="00B4562F"/>
    <w:rsid w:val="00B45B56"/>
    <w:rsid w:val="00B4602C"/>
    <w:rsid w:val="00B46411"/>
    <w:rsid w:val="00B46527"/>
    <w:rsid w:val="00B4727A"/>
    <w:rsid w:val="00B472BA"/>
    <w:rsid w:val="00B473C2"/>
    <w:rsid w:val="00B47A07"/>
    <w:rsid w:val="00B47C99"/>
    <w:rsid w:val="00B501A1"/>
    <w:rsid w:val="00B505FA"/>
    <w:rsid w:val="00B50878"/>
    <w:rsid w:val="00B50A35"/>
    <w:rsid w:val="00B50E49"/>
    <w:rsid w:val="00B50F17"/>
    <w:rsid w:val="00B50FEB"/>
    <w:rsid w:val="00B514D6"/>
    <w:rsid w:val="00B51AA0"/>
    <w:rsid w:val="00B51BE9"/>
    <w:rsid w:val="00B51DF2"/>
    <w:rsid w:val="00B51F6B"/>
    <w:rsid w:val="00B521A4"/>
    <w:rsid w:val="00B521A7"/>
    <w:rsid w:val="00B52398"/>
    <w:rsid w:val="00B52782"/>
    <w:rsid w:val="00B52ABC"/>
    <w:rsid w:val="00B52B47"/>
    <w:rsid w:val="00B5341A"/>
    <w:rsid w:val="00B53627"/>
    <w:rsid w:val="00B5377F"/>
    <w:rsid w:val="00B537A6"/>
    <w:rsid w:val="00B53951"/>
    <w:rsid w:val="00B541E0"/>
    <w:rsid w:val="00B555BD"/>
    <w:rsid w:val="00B55A5A"/>
    <w:rsid w:val="00B5640E"/>
    <w:rsid w:val="00B56595"/>
    <w:rsid w:val="00B56878"/>
    <w:rsid w:val="00B578FE"/>
    <w:rsid w:val="00B57C6C"/>
    <w:rsid w:val="00B57FDF"/>
    <w:rsid w:val="00B60337"/>
    <w:rsid w:val="00B607F7"/>
    <w:rsid w:val="00B60DA5"/>
    <w:rsid w:val="00B6103A"/>
    <w:rsid w:val="00B614B4"/>
    <w:rsid w:val="00B61D5D"/>
    <w:rsid w:val="00B625DD"/>
    <w:rsid w:val="00B629DC"/>
    <w:rsid w:val="00B62A2F"/>
    <w:rsid w:val="00B62B96"/>
    <w:rsid w:val="00B62BCA"/>
    <w:rsid w:val="00B62EAE"/>
    <w:rsid w:val="00B637D4"/>
    <w:rsid w:val="00B63A3D"/>
    <w:rsid w:val="00B63DFB"/>
    <w:rsid w:val="00B63F28"/>
    <w:rsid w:val="00B64243"/>
    <w:rsid w:val="00B64332"/>
    <w:rsid w:val="00B64409"/>
    <w:rsid w:val="00B6473E"/>
    <w:rsid w:val="00B650BA"/>
    <w:rsid w:val="00B650BC"/>
    <w:rsid w:val="00B650F0"/>
    <w:rsid w:val="00B65857"/>
    <w:rsid w:val="00B65C7F"/>
    <w:rsid w:val="00B65D09"/>
    <w:rsid w:val="00B668F3"/>
    <w:rsid w:val="00B66BD9"/>
    <w:rsid w:val="00B66EAB"/>
    <w:rsid w:val="00B670FD"/>
    <w:rsid w:val="00B67343"/>
    <w:rsid w:val="00B67A4C"/>
    <w:rsid w:val="00B70273"/>
    <w:rsid w:val="00B702E5"/>
    <w:rsid w:val="00B705D0"/>
    <w:rsid w:val="00B70FDA"/>
    <w:rsid w:val="00B711E7"/>
    <w:rsid w:val="00B71207"/>
    <w:rsid w:val="00B71693"/>
    <w:rsid w:val="00B71CE2"/>
    <w:rsid w:val="00B71F0A"/>
    <w:rsid w:val="00B72029"/>
    <w:rsid w:val="00B72E1C"/>
    <w:rsid w:val="00B73453"/>
    <w:rsid w:val="00B738AB"/>
    <w:rsid w:val="00B73B1D"/>
    <w:rsid w:val="00B73B7E"/>
    <w:rsid w:val="00B745CB"/>
    <w:rsid w:val="00B747A3"/>
    <w:rsid w:val="00B7484A"/>
    <w:rsid w:val="00B74D1C"/>
    <w:rsid w:val="00B74EB7"/>
    <w:rsid w:val="00B7512F"/>
    <w:rsid w:val="00B752E0"/>
    <w:rsid w:val="00B75475"/>
    <w:rsid w:val="00B7600C"/>
    <w:rsid w:val="00B760EF"/>
    <w:rsid w:val="00B76A35"/>
    <w:rsid w:val="00B76A63"/>
    <w:rsid w:val="00B76F70"/>
    <w:rsid w:val="00B76F81"/>
    <w:rsid w:val="00B76FCA"/>
    <w:rsid w:val="00B77211"/>
    <w:rsid w:val="00B77237"/>
    <w:rsid w:val="00B7746B"/>
    <w:rsid w:val="00B778C8"/>
    <w:rsid w:val="00B800EE"/>
    <w:rsid w:val="00B804AD"/>
    <w:rsid w:val="00B80E2F"/>
    <w:rsid w:val="00B813B1"/>
    <w:rsid w:val="00B813E5"/>
    <w:rsid w:val="00B813F9"/>
    <w:rsid w:val="00B818BD"/>
    <w:rsid w:val="00B81B93"/>
    <w:rsid w:val="00B81C6C"/>
    <w:rsid w:val="00B81D52"/>
    <w:rsid w:val="00B81E07"/>
    <w:rsid w:val="00B82159"/>
    <w:rsid w:val="00B82476"/>
    <w:rsid w:val="00B82C9C"/>
    <w:rsid w:val="00B82D9F"/>
    <w:rsid w:val="00B83339"/>
    <w:rsid w:val="00B834B9"/>
    <w:rsid w:val="00B83606"/>
    <w:rsid w:val="00B8363E"/>
    <w:rsid w:val="00B8401D"/>
    <w:rsid w:val="00B84369"/>
    <w:rsid w:val="00B84ADD"/>
    <w:rsid w:val="00B84B5D"/>
    <w:rsid w:val="00B84C67"/>
    <w:rsid w:val="00B84D54"/>
    <w:rsid w:val="00B855C7"/>
    <w:rsid w:val="00B8568C"/>
    <w:rsid w:val="00B86260"/>
    <w:rsid w:val="00B86AC4"/>
    <w:rsid w:val="00B86D04"/>
    <w:rsid w:val="00B86D14"/>
    <w:rsid w:val="00B9061F"/>
    <w:rsid w:val="00B90D33"/>
    <w:rsid w:val="00B90E23"/>
    <w:rsid w:val="00B90E6D"/>
    <w:rsid w:val="00B91416"/>
    <w:rsid w:val="00B917AE"/>
    <w:rsid w:val="00B91997"/>
    <w:rsid w:val="00B91BEB"/>
    <w:rsid w:val="00B92771"/>
    <w:rsid w:val="00B92887"/>
    <w:rsid w:val="00B92BDC"/>
    <w:rsid w:val="00B92C4B"/>
    <w:rsid w:val="00B92D5A"/>
    <w:rsid w:val="00B9314D"/>
    <w:rsid w:val="00B9392D"/>
    <w:rsid w:val="00B94452"/>
    <w:rsid w:val="00B9446D"/>
    <w:rsid w:val="00B949BC"/>
    <w:rsid w:val="00B94BC0"/>
    <w:rsid w:val="00B94C61"/>
    <w:rsid w:val="00B94D90"/>
    <w:rsid w:val="00B94FE9"/>
    <w:rsid w:val="00B951B8"/>
    <w:rsid w:val="00B9522D"/>
    <w:rsid w:val="00B95474"/>
    <w:rsid w:val="00B95651"/>
    <w:rsid w:val="00B95A00"/>
    <w:rsid w:val="00B96283"/>
    <w:rsid w:val="00B96380"/>
    <w:rsid w:val="00B96D9D"/>
    <w:rsid w:val="00B97347"/>
    <w:rsid w:val="00B97458"/>
    <w:rsid w:val="00B97754"/>
    <w:rsid w:val="00B97E8A"/>
    <w:rsid w:val="00BA01E3"/>
    <w:rsid w:val="00BA0204"/>
    <w:rsid w:val="00BA07C4"/>
    <w:rsid w:val="00BA0CAE"/>
    <w:rsid w:val="00BA0F83"/>
    <w:rsid w:val="00BA1471"/>
    <w:rsid w:val="00BA1690"/>
    <w:rsid w:val="00BA1C55"/>
    <w:rsid w:val="00BA27D4"/>
    <w:rsid w:val="00BA2B6A"/>
    <w:rsid w:val="00BA30C3"/>
    <w:rsid w:val="00BA30F4"/>
    <w:rsid w:val="00BA36AB"/>
    <w:rsid w:val="00BA3E84"/>
    <w:rsid w:val="00BA4037"/>
    <w:rsid w:val="00BA4DD2"/>
    <w:rsid w:val="00BA5129"/>
    <w:rsid w:val="00BA514F"/>
    <w:rsid w:val="00BA53AE"/>
    <w:rsid w:val="00BA568E"/>
    <w:rsid w:val="00BA584B"/>
    <w:rsid w:val="00BA5B9E"/>
    <w:rsid w:val="00BA5F8B"/>
    <w:rsid w:val="00BA6664"/>
    <w:rsid w:val="00BA696A"/>
    <w:rsid w:val="00BA6A15"/>
    <w:rsid w:val="00BA7141"/>
    <w:rsid w:val="00BA748D"/>
    <w:rsid w:val="00BA7671"/>
    <w:rsid w:val="00BA7AED"/>
    <w:rsid w:val="00BA7B2F"/>
    <w:rsid w:val="00BB04E7"/>
    <w:rsid w:val="00BB0BEE"/>
    <w:rsid w:val="00BB0F2E"/>
    <w:rsid w:val="00BB0F55"/>
    <w:rsid w:val="00BB103A"/>
    <w:rsid w:val="00BB169C"/>
    <w:rsid w:val="00BB172C"/>
    <w:rsid w:val="00BB1A78"/>
    <w:rsid w:val="00BB1EC9"/>
    <w:rsid w:val="00BB200E"/>
    <w:rsid w:val="00BB2109"/>
    <w:rsid w:val="00BB221C"/>
    <w:rsid w:val="00BB251D"/>
    <w:rsid w:val="00BB2C16"/>
    <w:rsid w:val="00BB32FA"/>
    <w:rsid w:val="00BB37A5"/>
    <w:rsid w:val="00BB38F6"/>
    <w:rsid w:val="00BB3B78"/>
    <w:rsid w:val="00BB3BBC"/>
    <w:rsid w:val="00BB3C2E"/>
    <w:rsid w:val="00BB3CBF"/>
    <w:rsid w:val="00BB3D77"/>
    <w:rsid w:val="00BB4F8B"/>
    <w:rsid w:val="00BB4F98"/>
    <w:rsid w:val="00BB520B"/>
    <w:rsid w:val="00BB526F"/>
    <w:rsid w:val="00BB5491"/>
    <w:rsid w:val="00BB5517"/>
    <w:rsid w:val="00BB5AF1"/>
    <w:rsid w:val="00BB5D69"/>
    <w:rsid w:val="00BB5D98"/>
    <w:rsid w:val="00BB5DA9"/>
    <w:rsid w:val="00BB63E4"/>
    <w:rsid w:val="00BB643C"/>
    <w:rsid w:val="00BB6594"/>
    <w:rsid w:val="00BB69D6"/>
    <w:rsid w:val="00BB6FF3"/>
    <w:rsid w:val="00BB75F9"/>
    <w:rsid w:val="00BB7767"/>
    <w:rsid w:val="00BB7DDF"/>
    <w:rsid w:val="00BB7E7F"/>
    <w:rsid w:val="00BB7FD1"/>
    <w:rsid w:val="00BC09B7"/>
    <w:rsid w:val="00BC0AC0"/>
    <w:rsid w:val="00BC0F96"/>
    <w:rsid w:val="00BC0FE4"/>
    <w:rsid w:val="00BC101D"/>
    <w:rsid w:val="00BC1641"/>
    <w:rsid w:val="00BC1FB3"/>
    <w:rsid w:val="00BC25D7"/>
    <w:rsid w:val="00BC2DA9"/>
    <w:rsid w:val="00BC351E"/>
    <w:rsid w:val="00BC3855"/>
    <w:rsid w:val="00BC3994"/>
    <w:rsid w:val="00BC3D41"/>
    <w:rsid w:val="00BC5284"/>
    <w:rsid w:val="00BC596E"/>
    <w:rsid w:val="00BC71D3"/>
    <w:rsid w:val="00BC75EF"/>
    <w:rsid w:val="00BC7C1C"/>
    <w:rsid w:val="00BD0030"/>
    <w:rsid w:val="00BD0063"/>
    <w:rsid w:val="00BD0202"/>
    <w:rsid w:val="00BD0741"/>
    <w:rsid w:val="00BD09EF"/>
    <w:rsid w:val="00BD0A61"/>
    <w:rsid w:val="00BD1402"/>
    <w:rsid w:val="00BD1437"/>
    <w:rsid w:val="00BD1C7C"/>
    <w:rsid w:val="00BD1D47"/>
    <w:rsid w:val="00BD1D95"/>
    <w:rsid w:val="00BD2372"/>
    <w:rsid w:val="00BD245D"/>
    <w:rsid w:val="00BD310C"/>
    <w:rsid w:val="00BD406F"/>
    <w:rsid w:val="00BD43A1"/>
    <w:rsid w:val="00BD44F2"/>
    <w:rsid w:val="00BD468A"/>
    <w:rsid w:val="00BD47D6"/>
    <w:rsid w:val="00BD4D04"/>
    <w:rsid w:val="00BD5147"/>
    <w:rsid w:val="00BD5A6B"/>
    <w:rsid w:val="00BD65C4"/>
    <w:rsid w:val="00BD6A79"/>
    <w:rsid w:val="00BD7563"/>
    <w:rsid w:val="00BD7CEC"/>
    <w:rsid w:val="00BD7D16"/>
    <w:rsid w:val="00BD7D26"/>
    <w:rsid w:val="00BE0134"/>
    <w:rsid w:val="00BE03A4"/>
    <w:rsid w:val="00BE0522"/>
    <w:rsid w:val="00BE05EA"/>
    <w:rsid w:val="00BE080F"/>
    <w:rsid w:val="00BE0871"/>
    <w:rsid w:val="00BE0A55"/>
    <w:rsid w:val="00BE0E2C"/>
    <w:rsid w:val="00BE0F63"/>
    <w:rsid w:val="00BE0F65"/>
    <w:rsid w:val="00BE14D1"/>
    <w:rsid w:val="00BE18DA"/>
    <w:rsid w:val="00BE194D"/>
    <w:rsid w:val="00BE1A4D"/>
    <w:rsid w:val="00BE1FD0"/>
    <w:rsid w:val="00BE21F0"/>
    <w:rsid w:val="00BE2393"/>
    <w:rsid w:val="00BE246A"/>
    <w:rsid w:val="00BE2D4B"/>
    <w:rsid w:val="00BE31E6"/>
    <w:rsid w:val="00BE330A"/>
    <w:rsid w:val="00BE382C"/>
    <w:rsid w:val="00BE3960"/>
    <w:rsid w:val="00BE3A75"/>
    <w:rsid w:val="00BE3FFE"/>
    <w:rsid w:val="00BE4F89"/>
    <w:rsid w:val="00BE550C"/>
    <w:rsid w:val="00BE566B"/>
    <w:rsid w:val="00BE56AD"/>
    <w:rsid w:val="00BE586A"/>
    <w:rsid w:val="00BE5DC1"/>
    <w:rsid w:val="00BE5FC7"/>
    <w:rsid w:val="00BE60BD"/>
    <w:rsid w:val="00BE6283"/>
    <w:rsid w:val="00BE630D"/>
    <w:rsid w:val="00BE6582"/>
    <w:rsid w:val="00BE73FB"/>
    <w:rsid w:val="00BE742F"/>
    <w:rsid w:val="00BE7589"/>
    <w:rsid w:val="00BE7BC8"/>
    <w:rsid w:val="00BF040C"/>
    <w:rsid w:val="00BF0A50"/>
    <w:rsid w:val="00BF104E"/>
    <w:rsid w:val="00BF1130"/>
    <w:rsid w:val="00BF1269"/>
    <w:rsid w:val="00BF182D"/>
    <w:rsid w:val="00BF1B0F"/>
    <w:rsid w:val="00BF1D45"/>
    <w:rsid w:val="00BF1FAF"/>
    <w:rsid w:val="00BF278C"/>
    <w:rsid w:val="00BF2F4E"/>
    <w:rsid w:val="00BF35C2"/>
    <w:rsid w:val="00BF4361"/>
    <w:rsid w:val="00BF44EE"/>
    <w:rsid w:val="00BF45B3"/>
    <w:rsid w:val="00BF47AC"/>
    <w:rsid w:val="00BF4B9D"/>
    <w:rsid w:val="00BF4F33"/>
    <w:rsid w:val="00BF5F32"/>
    <w:rsid w:val="00BF64F9"/>
    <w:rsid w:val="00BF6A83"/>
    <w:rsid w:val="00BF6F03"/>
    <w:rsid w:val="00BF7288"/>
    <w:rsid w:val="00BF7AF6"/>
    <w:rsid w:val="00BF7F1A"/>
    <w:rsid w:val="00C00163"/>
    <w:rsid w:val="00C006C2"/>
    <w:rsid w:val="00C00C66"/>
    <w:rsid w:val="00C0186A"/>
    <w:rsid w:val="00C01926"/>
    <w:rsid w:val="00C01D49"/>
    <w:rsid w:val="00C020FD"/>
    <w:rsid w:val="00C02CC1"/>
    <w:rsid w:val="00C032A5"/>
    <w:rsid w:val="00C03AE9"/>
    <w:rsid w:val="00C03B8F"/>
    <w:rsid w:val="00C03D5A"/>
    <w:rsid w:val="00C041DD"/>
    <w:rsid w:val="00C0477C"/>
    <w:rsid w:val="00C049DC"/>
    <w:rsid w:val="00C04AD2"/>
    <w:rsid w:val="00C04C59"/>
    <w:rsid w:val="00C04D23"/>
    <w:rsid w:val="00C05336"/>
    <w:rsid w:val="00C05932"/>
    <w:rsid w:val="00C059F5"/>
    <w:rsid w:val="00C05BE5"/>
    <w:rsid w:val="00C05CB5"/>
    <w:rsid w:val="00C06470"/>
    <w:rsid w:val="00C06D33"/>
    <w:rsid w:val="00C073E6"/>
    <w:rsid w:val="00C075B2"/>
    <w:rsid w:val="00C0769C"/>
    <w:rsid w:val="00C07DF7"/>
    <w:rsid w:val="00C10165"/>
    <w:rsid w:val="00C104FF"/>
    <w:rsid w:val="00C10692"/>
    <w:rsid w:val="00C10974"/>
    <w:rsid w:val="00C10B98"/>
    <w:rsid w:val="00C11889"/>
    <w:rsid w:val="00C1197F"/>
    <w:rsid w:val="00C11AED"/>
    <w:rsid w:val="00C11AFC"/>
    <w:rsid w:val="00C11B93"/>
    <w:rsid w:val="00C1214F"/>
    <w:rsid w:val="00C126FB"/>
    <w:rsid w:val="00C12BB4"/>
    <w:rsid w:val="00C12C78"/>
    <w:rsid w:val="00C12CF2"/>
    <w:rsid w:val="00C1342A"/>
    <w:rsid w:val="00C1348C"/>
    <w:rsid w:val="00C13756"/>
    <w:rsid w:val="00C13B3D"/>
    <w:rsid w:val="00C13D53"/>
    <w:rsid w:val="00C14435"/>
    <w:rsid w:val="00C14583"/>
    <w:rsid w:val="00C149B7"/>
    <w:rsid w:val="00C152DC"/>
    <w:rsid w:val="00C15566"/>
    <w:rsid w:val="00C16119"/>
    <w:rsid w:val="00C166C6"/>
    <w:rsid w:val="00C1688F"/>
    <w:rsid w:val="00C16BB5"/>
    <w:rsid w:val="00C17138"/>
    <w:rsid w:val="00C174BC"/>
    <w:rsid w:val="00C17799"/>
    <w:rsid w:val="00C17CD3"/>
    <w:rsid w:val="00C17DF5"/>
    <w:rsid w:val="00C211BE"/>
    <w:rsid w:val="00C21A53"/>
    <w:rsid w:val="00C21AB0"/>
    <w:rsid w:val="00C21B53"/>
    <w:rsid w:val="00C220C6"/>
    <w:rsid w:val="00C221E0"/>
    <w:rsid w:val="00C228F8"/>
    <w:rsid w:val="00C22982"/>
    <w:rsid w:val="00C229CC"/>
    <w:rsid w:val="00C22CD5"/>
    <w:rsid w:val="00C22E07"/>
    <w:rsid w:val="00C235FA"/>
    <w:rsid w:val="00C23FAD"/>
    <w:rsid w:val="00C24478"/>
    <w:rsid w:val="00C24E81"/>
    <w:rsid w:val="00C252BB"/>
    <w:rsid w:val="00C253B7"/>
    <w:rsid w:val="00C253C7"/>
    <w:rsid w:val="00C253FD"/>
    <w:rsid w:val="00C255B9"/>
    <w:rsid w:val="00C25785"/>
    <w:rsid w:val="00C25A7D"/>
    <w:rsid w:val="00C261A7"/>
    <w:rsid w:val="00C262D1"/>
    <w:rsid w:val="00C26366"/>
    <w:rsid w:val="00C264AC"/>
    <w:rsid w:val="00C2743C"/>
    <w:rsid w:val="00C275E2"/>
    <w:rsid w:val="00C27839"/>
    <w:rsid w:val="00C3027D"/>
    <w:rsid w:val="00C30A87"/>
    <w:rsid w:val="00C30B54"/>
    <w:rsid w:val="00C30D21"/>
    <w:rsid w:val="00C312E7"/>
    <w:rsid w:val="00C31315"/>
    <w:rsid w:val="00C31481"/>
    <w:rsid w:val="00C314CB"/>
    <w:rsid w:val="00C317F1"/>
    <w:rsid w:val="00C32659"/>
    <w:rsid w:val="00C329BF"/>
    <w:rsid w:val="00C32ABA"/>
    <w:rsid w:val="00C32DF6"/>
    <w:rsid w:val="00C330F4"/>
    <w:rsid w:val="00C333F9"/>
    <w:rsid w:val="00C33407"/>
    <w:rsid w:val="00C33550"/>
    <w:rsid w:val="00C341DA"/>
    <w:rsid w:val="00C3429B"/>
    <w:rsid w:val="00C343AB"/>
    <w:rsid w:val="00C34441"/>
    <w:rsid w:val="00C34C1B"/>
    <w:rsid w:val="00C351B5"/>
    <w:rsid w:val="00C352D8"/>
    <w:rsid w:val="00C35599"/>
    <w:rsid w:val="00C35FBC"/>
    <w:rsid w:val="00C3643C"/>
    <w:rsid w:val="00C364EB"/>
    <w:rsid w:val="00C3676A"/>
    <w:rsid w:val="00C3681D"/>
    <w:rsid w:val="00C36DAA"/>
    <w:rsid w:val="00C3764E"/>
    <w:rsid w:val="00C376FB"/>
    <w:rsid w:val="00C401A3"/>
    <w:rsid w:val="00C404A0"/>
    <w:rsid w:val="00C408EC"/>
    <w:rsid w:val="00C40C8B"/>
    <w:rsid w:val="00C4289E"/>
    <w:rsid w:val="00C42E3E"/>
    <w:rsid w:val="00C43677"/>
    <w:rsid w:val="00C437F0"/>
    <w:rsid w:val="00C43C8A"/>
    <w:rsid w:val="00C43FFB"/>
    <w:rsid w:val="00C441E1"/>
    <w:rsid w:val="00C44356"/>
    <w:rsid w:val="00C44C19"/>
    <w:rsid w:val="00C44EDC"/>
    <w:rsid w:val="00C4512F"/>
    <w:rsid w:val="00C455C1"/>
    <w:rsid w:val="00C45C47"/>
    <w:rsid w:val="00C45FC5"/>
    <w:rsid w:val="00C46227"/>
    <w:rsid w:val="00C46B18"/>
    <w:rsid w:val="00C46C77"/>
    <w:rsid w:val="00C474C1"/>
    <w:rsid w:val="00C476BB"/>
    <w:rsid w:val="00C47761"/>
    <w:rsid w:val="00C47AA1"/>
    <w:rsid w:val="00C47D5C"/>
    <w:rsid w:val="00C507F1"/>
    <w:rsid w:val="00C50C54"/>
    <w:rsid w:val="00C50C62"/>
    <w:rsid w:val="00C5109E"/>
    <w:rsid w:val="00C519E7"/>
    <w:rsid w:val="00C51DD1"/>
    <w:rsid w:val="00C52C96"/>
    <w:rsid w:val="00C533F7"/>
    <w:rsid w:val="00C53E6E"/>
    <w:rsid w:val="00C543A8"/>
    <w:rsid w:val="00C5449A"/>
    <w:rsid w:val="00C54B88"/>
    <w:rsid w:val="00C54D48"/>
    <w:rsid w:val="00C54E1F"/>
    <w:rsid w:val="00C551A8"/>
    <w:rsid w:val="00C554DD"/>
    <w:rsid w:val="00C556E6"/>
    <w:rsid w:val="00C55AFA"/>
    <w:rsid w:val="00C56515"/>
    <w:rsid w:val="00C567A3"/>
    <w:rsid w:val="00C56865"/>
    <w:rsid w:val="00C56C83"/>
    <w:rsid w:val="00C57181"/>
    <w:rsid w:val="00C57713"/>
    <w:rsid w:val="00C57A38"/>
    <w:rsid w:val="00C605DC"/>
    <w:rsid w:val="00C612A4"/>
    <w:rsid w:val="00C61CFD"/>
    <w:rsid w:val="00C62478"/>
    <w:rsid w:val="00C62619"/>
    <w:rsid w:val="00C628EC"/>
    <w:rsid w:val="00C62B82"/>
    <w:rsid w:val="00C62C95"/>
    <w:rsid w:val="00C62E3D"/>
    <w:rsid w:val="00C62F42"/>
    <w:rsid w:val="00C63B75"/>
    <w:rsid w:val="00C63D68"/>
    <w:rsid w:val="00C64129"/>
    <w:rsid w:val="00C641A1"/>
    <w:rsid w:val="00C641E1"/>
    <w:rsid w:val="00C64BA5"/>
    <w:rsid w:val="00C64D15"/>
    <w:rsid w:val="00C6503B"/>
    <w:rsid w:val="00C653D7"/>
    <w:rsid w:val="00C659E5"/>
    <w:rsid w:val="00C67EB6"/>
    <w:rsid w:val="00C7004B"/>
    <w:rsid w:val="00C70221"/>
    <w:rsid w:val="00C7030F"/>
    <w:rsid w:val="00C7056D"/>
    <w:rsid w:val="00C70C83"/>
    <w:rsid w:val="00C70EC2"/>
    <w:rsid w:val="00C7109E"/>
    <w:rsid w:val="00C7188E"/>
    <w:rsid w:val="00C722FC"/>
    <w:rsid w:val="00C72BED"/>
    <w:rsid w:val="00C734D2"/>
    <w:rsid w:val="00C73830"/>
    <w:rsid w:val="00C739BB"/>
    <w:rsid w:val="00C739E1"/>
    <w:rsid w:val="00C73BBA"/>
    <w:rsid w:val="00C741A7"/>
    <w:rsid w:val="00C74672"/>
    <w:rsid w:val="00C74B31"/>
    <w:rsid w:val="00C74E55"/>
    <w:rsid w:val="00C750D6"/>
    <w:rsid w:val="00C7524D"/>
    <w:rsid w:val="00C75458"/>
    <w:rsid w:val="00C754E5"/>
    <w:rsid w:val="00C760DF"/>
    <w:rsid w:val="00C76BFC"/>
    <w:rsid w:val="00C76E72"/>
    <w:rsid w:val="00C76ED1"/>
    <w:rsid w:val="00C77005"/>
    <w:rsid w:val="00C7713B"/>
    <w:rsid w:val="00C77678"/>
    <w:rsid w:val="00C7794F"/>
    <w:rsid w:val="00C77AF1"/>
    <w:rsid w:val="00C77D20"/>
    <w:rsid w:val="00C80094"/>
    <w:rsid w:val="00C80202"/>
    <w:rsid w:val="00C80727"/>
    <w:rsid w:val="00C8087F"/>
    <w:rsid w:val="00C818C7"/>
    <w:rsid w:val="00C81DBC"/>
    <w:rsid w:val="00C8204C"/>
    <w:rsid w:val="00C822C9"/>
    <w:rsid w:val="00C823B3"/>
    <w:rsid w:val="00C829C1"/>
    <w:rsid w:val="00C829E9"/>
    <w:rsid w:val="00C82D6F"/>
    <w:rsid w:val="00C8319B"/>
    <w:rsid w:val="00C838F5"/>
    <w:rsid w:val="00C8394B"/>
    <w:rsid w:val="00C839A2"/>
    <w:rsid w:val="00C83C49"/>
    <w:rsid w:val="00C841D5"/>
    <w:rsid w:val="00C84361"/>
    <w:rsid w:val="00C84A5A"/>
    <w:rsid w:val="00C84B8E"/>
    <w:rsid w:val="00C84D48"/>
    <w:rsid w:val="00C85095"/>
    <w:rsid w:val="00C85470"/>
    <w:rsid w:val="00C855E6"/>
    <w:rsid w:val="00C85967"/>
    <w:rsid w:val="00C85ABE"/>
    <w:rsid w:val="00C85C50"/>
    <w:rsid w:val="00C860FB"/>
    <w:rsid w:val="00C86141"/>
    <w:rsid w:val="00C86795"/>
    <w:rsid w:val="00C868D5"/>
    <w:rsid w:val="00C8699C"/>
    <w:rsid w:val="00C8708F"/>
    <w:rsid w:val="00C874FB"/>
    <w:rsid w:val="00C876D5"/>
    <w:rsid w:val="00C87805"/>
    <w:rsid w:val="00C879E9"/>
    <w:rsid w:val="00C900C0"/>
    <w:rsid w:val="00C9053D"/>
    <w:rsid w:val="00C9069C"/>
    <w:rsid w:val="00C90A8D"/>
    <w:rsid w:val="00C90B1A"/>
    <w:rsid w:val="00C90D02"/>
    <w:rsid w:val="00C90DC6"/>
    <w:rsid w:val="00C9120E"/>
    <w:rsid w:val="00C91C4E"/>
    <w:rsid w:val="00C92057"/>
    <w:rsid w:val="00C9280C"/>
    <w:rsid w:val="00C93464"/>
    <w:rsid w:val="00C9346D"/>
    <w:rsid w:val="00C93A6A"/>
    <w:rsid w:val="00C93A6C"/>
    <w:rsid w:val="00C93ABE"/>
    <w:rsid w:val="00C93AD6"/>
    <w:rsid w:val="00C93BE7"/>
    <w:rsid w:val="00C93FB8"/>
    <w:rsid w:val="00C94056"/>
    <w:rsid w:val="00C941EE"/>
    <w:rsid w:val="00C94345"/>
    <w:rsid w:val="00C950C1"/>
    <w:rsid w:val="00C951DE"/>
    <w:rsid w:val="00C9541B"/>
    <w:rsid w:val="00C95461"/>
    <w:rsid w:val="00C957E9"/>
    <w:rsid w:val="00C957FD"/>
    <w:rsid w:val="00C95DC0"/>
    <w:rsid w:val="00C95EA2"/>
    <w:rsid w:val="00C95F09"/>
    <w:rsid w:val="00C9630D"/>
    <w:rsid w:val="00C9633A"/>
    <w:rsid w:val="00C963EA"/>
    <w:rsid w:val="00C96E91"/>
    <w:rsid w:val="00C97EA9"/>
    <w:rsid w:val="00CA0135"/>
    <w:rsid w:val="00CA01A4"/>
    <w:rsid w:val="00CA02D7"/>
    <w:rsid w:val="00CA0482"/>
    <w:rsid w:val="00CA07EE"/>
    <w:rsid w:val="00CA0D70"/>
    <w:rsid w:val="00CA137B"/>
    <w:rsid w:val="00CA14E5"/>
    <w:rsid w:val="00CA19AD"/>
    <w:rsid w:val="00CA2423"/>
    <w:rsid w:val="00CA24F7"/>
    <w:rsid w:val="00CA2C1B"/>
    <w:rsid w:val="00CA35A8"/>
    <w:rsid w:val="00CA3AD3"/>
    <w:rsid w:val="00CA4C77"/>
    <w:rsid w:val="00CA509E"/>
    <w:rsid w:val="00CA5198"/>
    <w:rsid w:val="00CA5329"/>
    <w:rsid w:val="00CA590F"/>
    <w:rsid w:val="00CA5CC4"/>
    <w:rsid w:val="00CA5F0B"/>
    <w:rsid w:val="00CA650B"/>
    <w:rsid w:val="00CA657A"/>
    <w:rsid w:val="00CA6B11"/>
    <w:rsid w:val="00CA6F24"/>
    <w:rsid w:val="00CA79DC"/>
    <w:rsid w:val="00CA7DF3"/>
    <w:rsid w:val="00CB039B"/>
    <w:rsid w:val="00CB04AB"/>
    <w:rsid w:val="00CB04EC"/>
    <w:rsid w:val="00CB0560"/>
    <w:rsid w:val="00CB0603"/>
    <w:rsid w:val="00CB0DE3"/>
    <w:rsid w:val="00CB0FB8"/>
    <w:rsid w:val="00CB151F"/>
    <w:rsid w:val="00CB158B"/>
    <w:rsid w:val="00CB1705"/>
    <w:rsid w:val="00CB1AEB"/>
    <w:rsid w:val="00CB1AFD"/>
    <w:rsid w:val="00CB1B71"/>
    <w:rsid w:val="00CB1C2E"/>
    <w:rsid w:val="00CB22E9"/>
    <w:rsid w:val="00CB25F3"/>
    <w:rsid w:val="00CB28CB"/>
    <w:rsid w:val="00CB300D"/>
    <w:rsid w:val="00CB316E"/>
    <w:rsid w:val="00CB317B"/>
    <w:rsid w:val="00CB3455"/>
    <w:rsid w:val="00CB39ED"/>
    <w:rsid w:val="00CB3DB9"/>
    <w:rsid w:val="00CB3FC4"/>
    <w:rsid w:val="00CB426E"/>
    <w:rsid w:val="00CB48F5"/>
    <w:rsid w:val="00CB505A"/>
    <w:rsid w:val="00CB5A7E"/>
    <w:rsid w:val="00CB5E1E"/>
    <w:rsid w:val="00CB60B1"/>
    <w:rsid w:val="00CB60EF"/>
    <w:rsid w:val="00CB64A0"/>
    <w:rsid w:val="00CB650F"/>
    <w:rsid w:val="00CB6E30"/>
    <w:rsid w:val="00CB726A"/>
    <w:rsid w:val="00CB768C"/>
    <w:rsid w:val="00CC0208"/>
    <w:rsid w:val="00CC05C6"/>
    <w:rsid w:val="00CC07B7"/>
    <w:rsid w:val="00CC0B92"/>
    <w:rsid w:val="00CC0D06"/>
    <w:rsid w:val="00CC206A"/>
    <w:rsid w:val="00CC2331"/>
    <w:rsid w:val="00CC2708"/>
    <w:rsid w:val="00CC29B5"/>
    <w:rsid w:val="00CC2B02"/>
    <w:rsid w:val="00CC36DF"/>
    <w:rsid w:val="00CC3EB7"/>
    <w:rsid w:val="00CC3ED4"/>
    <w:rsid w:val="00CC4132"/>
    <w:rsid w:val="00CC4316"/>
    <w:rsid w:val="00CC4667"/>
    <w:rsid w:val="00CC49A6"/>
    <w:rsid w:val="00CC4F0F"/>
    <w:rsid w:val="00CC5C00"/>
    <w:rsid w:val="00CC5F7B"/>
    <w:rsid w:val="00CC621E"/>
    <w:rsid w:val="00CC62D7"/>
    <w:rsid w:val="00CC6A55"/>
    <w:rsid w:val="00CC6AFD"/>
    <w:rsid w:val="00CC751F"/>
    <w:rsid w:val="00CC77F5"/>
    <w:rsid w:val="00CC7BE9"/>
    <w:rsid w:val="00CD0092"/>
    <w:rsid w:val="00CD01D8"/>
    <w:rsid w:val="00CD025C"/>
    <w:rsid w:val="00CD04ED"/>
    <w:rsid w:val="00CD092D"/>
    <w:rsid w:val="00CD0B2A"/>
    <w:rsid w:val="00CD0FD0"/>
    <w:rsid w:val="00CD1031"/>
    <w:rsid w:val="00CD10B4"/>
    <w:rsid w:val="00CD1542"/>
    <w:rsid w:val="00CD1816"/>
    <w:rsid w:val="00CD1AF3"/>
    <w:rsid w:val="00CD1DF6"/>
    <w:rsid w:val="00CD1E37"/>
    <w:rsid w:val="00CD2785"/>
    <w:rsid w:val="00CD2E89"/>
    <w:rsid w:val="00CD3095"/>
    <w:rsid w:val="00CD3529"/>
    <w:rsid w:val="00CD386D"/>
    <w:rsid w:val="00CD3FEE"/>
    <w:rsid w:val="00CD3FFE"/>
    <w:rsid w:val="00CD432D"/>
    <w:rsid w:val="00CD4669"/>
    <w:rsid w:val="00CD47FD"/>
    <w:rsid w:val="00CD4E56"/>
    <w:rsid w:val="00CD5746"/>
    <w:rsid w:val="00CD5BE0"/>
    <w:rsid w:val="00CD633E"/>
    <w:rsid w:val="00CD649A"/>
    <w:rsid w:val="00CD653F"/>
    <w:rsid w:val="00CD6A62"/>
    <w:rsid w:val="00CD71FD"/>
    <w:rsid w:val="00CD75EF"/>
    <w:rsid w:val="00CD7729"/>
    <w:rsid w:val="00CD7B18"/>
    <w:rsid w:val="00CD7C42"/>
    <w:rsid w:val="00CE022E"/>
    <w:rsid w:val="00CE02F3"/>
    <w:rsid w:val="00CE0423"/>
    <w:rsid w:val="00CE07DC"/>
    <w:rsid w:val="00CE0EC5"/>
    <w:rsid w:val="00CE13B6"/>
    <w:rsid w:val="00CE1FDC"/>
    <w:rsid w:val="00CE2E1D"/>
    <w:rsid w:val="00CE2FF7"/>
    <w:rsid w:val="00CE340B"/>
    <w:rsid w:val="00CE4521"/>
    <w:rsid w:val="00CE4539"/>
    <w:rsid w:val="00CE4967"/>
    <w:rsid w:val="00CE4A04"/>
    <w:rsid w:val="00CE4A64"/>
    <w:rsid w:val="00CE5091"/>
    <w:rsid w:val="00CE6411"/>
    <w:rsid w:val="00CE6C25"/>
    <w:rsid w:val="00CE6F05"/>
    <w:rsid w:val="00CE7182"/>
    <w:rsid w:val="00CE7396"/>
    <w:rsid w:val="00CE74F4"/>
    <w:rsid w:val="00CE7938"/>
    <w:rsid w:val="00CE7B98"/>
    <w:rsid w:val="00CE7BCA"/>
    <w:rsid w:val="00CE7DC2"/>
    <w:rsid w:val="00CE7EC1"/>
    <w:rsid w:val="00CF0095"/>
    <w:rsid w:val="00CF011A"/>
    <w:rsid w:val="00CF0A39"/>
    <w:rsid w:val="00CF0C51"/>
    <w:rsid w:val="00CF1ACB"/>
    <w:rsid w:val="00CF1FC5"/>
    <w:rsid w:val="00CF21FB"/>
    <w:rsid w:val="00CF245E"/>
    <w:rsid w:val="00CF2B89"/>
    <w:rsid w:val="00CF39B1"/>
    <w:rsid w:val="00CF3D41"/>
    <w:rsid w:val="00CF462E"/>
    <w:rsid w:val="00CF4973"/>
    <w:rsid w:val="00CF5178"/>
    <w:rsid w:val="00CF5558"/>
    <w:rsid w:val="00CF5645"/>
    <w:rsid w:val="00CF5F23"/>
    <w:rsid w:val="00CF65FD"/>
    <w:rsid w:val="00CF68F1"/>
    <w:rsid w:val="00CF6B42"/>
    <w:rsid w:val="00CF6C4B"/>
    <w:rsid w:val="00CF6DEE"/>
    <w:rsid w:val="00CF6FE1"/>
    <w:rsid w:val="00CF7102"/>
    <w:rsid w:val="00CF718F"/>
    <w:rsid w:val="00CF7241"/>
    <w:rsid w:val="00CF73E3"/>
    <w:rsid w:val="00CF7651"/>
    <w:rsid w:val="00CF7F5F"/>
    <w:rsid w:val="00D0035D"/>
    <w:rsid w:val="00D007A1"/>
    <w:rsid w:val="00D00A2A"/>
    <w:rsid w:val="00D0136D"/>
    <w:rsid w:val="00D02163"/>
    <w:rsid w:val="00D022CA"/>
    <w:rsid w:val="00D02358"/>
    <w:rsid w:val="00D02582"/>
    <w:rsid w:val="00D02AF7"/>
    <w:rsid w:val="00D036AA"/>
    <w:rsid w:val="00D03870"/>
    <w:rsid w:val="00D043E6"/>
    <w:rsid w:val="00D04C06"/>
    <w:rsid w:val="00D0591A"/>
    <w:rsid w:val="00D05BA7"/>
    <w:rsid w:val="00D05E2B"/>
    <w:rsid w:val="00D05F35"/>
    <w:rsid w:val="00D05FC6"/>
    <w:rsid w:val="00D064A8"/>
    <w:rsid w:val="00D072CA"/>
    <w:rsid w:val="00D07575"/>
    <w:rsid w:val="00D0766B"/>
    <w:rsid w:val="00D07C8C"/>
    <w:rsid w:val="00D107C5"/>
    <w:rsid w:val="00D10DF6"/>
    <w:rsid w:val="00D11E4E"/>
    <w:rsid w:val="00D11FB2"/>
    <w:rsid w:val="00D120F9"/>
    <w:rsid w:val="00D1211B"/>
    <w:rsid w:val="00D1244F"/>
    <w:rsid w:val="00D126F9"/>
    <w:rsid w:val="00D127AD"/>
    <w:rsid w:val="00D12E3D"/>
    <w:rsid w:val="00D12EFD"/>
    <w:rsid w:val="00D1323D"/>
    <w:rsid w:val="00D13C14"/>
    <w:rsid w:val="00D1489E"/>
    <w:rsid w:val="00D154D3"/>
    <w:rsid w:val="00D15A70"/>
    <w:rsid w:val="00D163C3"/>
    <w:rsid w:val="00D16536"/>
    <w:rsid w:val="00D16CE8"/>
    <w:rsid w:val="00D17178"/>
    <w:rsid w:val="00D171A1"/>
    <w:rsid w:val="00D171E0"/>
    <w:rsid w:val="00D17230"/>
    <w:rsid w:val="00D17586"/>
    <w:rsid w:val="00D179DB"/>
    <w:rsid w:val="00D17AFF"/>
    <w:rsid w:val="00D17E21"/>
    <w:rsid w:val="00D2002E"/>
    <w:rsid w:val="00D20393"/>
    <w:rsid w:val="00D2046F"/>
    <w:rsid w:val="00D20540"/>
    <w:rsid w:val="00D20763"/>
    <w:rsid w:val="00D20A02"/>
    <w:rsid w:val="00D20E86"/>
    <w:rsid w:val="00D2111F"/>
    <w:rsid w:val="00D2136E"/>
    <w:rsid w:val="00D213B8"/>
    <w:rsid w:val="00D2156C"/>
    <w:rsid w:val="00D215DE"/>
    <w:rsid w:val="00D22393"/>
    <w:rsid w:val="00D22651"/>
    <w:rsid w:val="00D228B4"/>
    <w:rsid w:val="00D22A0A"/>
    <w:rsid w:val="00D23A0D"/>
    <w:rsid w:val="00D23DFA"/>
    <w:rsid w:val="00D2419A"/>
    <w:rsid w:val="00D246B7"/>
    <w:rsid w:val="00D24771"/>
    <w:rsid w:val="00D247B8"/>
    <w:rsid w:val="00D24951"/>
    <w:rsid w:val="00D24D88"/>
    <w:rsid w:val="00D262AE"/>
    <w:rsid w:val="00D26B70"/>
    <w:rsid w:val="00D26C85"/>
    <w:rsid w:val="00D26CDC"/>
    <w:rsid w:val="00D26F05"/>
    <w:rsid w:val="00D270B9"/>
    <w:rsid w:val="00D278DE"/>
    <w:rsid w:val="00D27D54"/>
    <w:rsid w:val="00D27E67"/>
    <w:rsid w:val="00D27F75"/>
    <w:rsid w:val="00D3020D"/>
    <w:rsid w:val="00D308D3"/>
    <w:rsid w:val="00D30A94"/>
    <w:rsid w:val="00D30C08"/>
    <w:rsid w:val="00D311F6"/>
    <w:rsid w:val="00D31AA3"/>
    <w:rsid w:val="00D31F4D"/>
    <w:rsid w:val="00D32183"/>
    <w:rsid w:val="00D321FD"/>
    <w:rsid w:val="00D325DE"/>
    <w:rsid w:val="00D32749"/>
    <w:rsid w:val="00D327FB"/>
    <w:rsid w:val="00D334E9"/>
    <w:rsid w:val="00D339E0"/>
    <w:rsid w:val="00D33BF4"/>
    <w:rsid w:val="00D33F0B"/>
    <w:rsid w:val="00D3450B"/>
    <w:rsid w:val="00D34DC9"/>
    <w:rsid w:val="00D355A6"/>
    <w:rsid w:val="00D35C25"/>
    <w:rsid w:val="00D35E7E"/>
    <w:rsid w:val="00D35FAD"/>
    <w:rsid w:val="00D368B1"/>
    <w:rsid w:val="00D36A1E"/>
    <w:rsid w:val="00D36B65"/>
    <w:rsid w:val="00D371D6"/>
    <w:rsid w:val="00D37731"/>
    <w:rsid w:val="00D37A76"/>
    <w:rsid w:val="00D40161"/>
    <w:rsid w:val="00D40897"/>
    <w:rsid w:val="00D41DBD"/>
    <w:rsid w:val="00D41F85"/>
    <w:rsid w:val="00D425DD"/>
    <w:rsid w:val="00D42776"/>
    <w:rsid w:val="00D42E16"/>
    <w:rsid w:val="00D430E0"/>
    <w:rsid w:val="00D431BB"/>
    <w:rsid w:val="00D434B8"/>
    <w:rsid w:val="00D44119"/>
    <w:rsid w:val="00D44420"/>
    <w:rsid w:val="00D46792"/>
    <w:rsid w:val="00D468CA"/>
    <w:rsid w:val="00D46A3B"/>
    <w:rsid w:val="00D46B80"/>
    <w:rsid w:val="00D46C5F"/>
    <w:rsid w:val="00D46D8B"/>
    <w:rsid w:val="00D46E89"/>
    <w:rsid w:val="00D477A3"/>
    <w:rsid w:val="00D47843"/>
    <w:rsid w:val="00D478FA"/>
    <w:rsid w:val="00D47B5A"/>
    <w:rsid w:val="00D47F73"/>
    <w:rsid w:val="00D50310"/>
    <w:rsid w:val="00D5040A"/>
    <w:rsid w:val="00D511F0"/>
    <w:rsid w:val="00D51418"/>
    <w:rsid w:val="00D51CC1"/>
    <w:rsid w:val="00D5220D"/>
    <w:rsid w:val="00D528D9"/>
    <w:rsid w:val="00D5292C"/>
    <w:rsid w:val="00D53062"/>
    <w:rsid w:val="00D53742"/>
    <w:rsid w:val="00D5384F"/>
    <w:rsid w:val="00D53959"/>
    <w:rsid w:val="00D53C94"/>
    <w:rsid w:val="00D53F24"/>
    <w:rsid w:val="00D5458E"/>
    <w:rsid w:val="00D54DA8"/>
    <w:rsid w:val="00D556D4"/>
    <w:rsid w:val="00D55A08"/>
    <w:rsid w:val="00D55BAF"/>
    <w:rsid w:val="00D55E2D"/>
    <w:rsid w:val="00D5654A"/>
    <w:rsid w:val="00D565FD"/>
    <w:rsid w:val="00D56737"/>
    <w:rsid w:val="00D56AEF"/>
    <w:rsid w:val="00D56D49"/>
    <w:rsid w:val="00D57108"/>
    <w:rsid w:val="00D57BD7"/>
    <w:rsid w:val="00D57DF8"/>
    <w:rsid w:val="00D600CD"/>
    <w:rsid w:val="00D6010B"/>
    <w:rsid w:val="00D6011C"/>
    <w:rsid w:val="00D60803"/>
    <w:rsid w:val="00D610C8"/>
    <w:rsid w:val="00D61C5E"/>
    <w:rsid w:val="00D62019"/>
    <w:rsid w:val="00D62452"/>
    <w:rsid w:val="00D62B3E"/>
    <w:rsid w:val="00D62F76"/>
    <w:rsid w:val="00D63E2C"/>
    <w:rsid w:val="00D643C1"/>
    <w:rsid w:val="00D646D8"/>
    <w:rsid w:val="00D6471E"/>
    <w:rsid w:val="00D64734"/>
    <w:rsid w:val="00D6474C"/>
    <w:rsid w:val="00D64C53"/>
    <w:rsid w:val="00D64EBD"/>
    <w:rsid w:val="00D654BB"/>
    <w:rsid w:val="00D65C08"/>
    <w:rsid w:val="00D65E39"/>
    <w:rsid w:val="00D65F44"/>
    <w:rsid w:val="00D66442"/>
    <w:rsid w:val="00D66ED6"/>
    <w:rsid w:val="00D6766F"/>
    <w:rsid w:val="00D67AB9"/>
    <w:rsid w:val="00D70003"/>
    <w:rsid w:val="00D70803"/>
    <w:rsid w:val="00D70BBD"/>
    <w:rsid w:val="00D70C2F"/>
    <w:rsid w:val="00D71167"/>
    <w:rsid w:val="00D711D6"/>
    <w:rsid w:val="00D71304"/>
    <w:rsid w:val="00D719CF"/>
    <w:rsid w:val="00D71FEB"/>
    <w:rsid w:val="00D72203"/>
    <w:rsid w:val="00D724E4"/>
    <w:rsid w:val="00D725A1"/>
    <w:rsid w:val="00D72E13"/>
    <w:rsid w:val="00D733FE"/>
    <w:rsid w:val="00D73597"/>
    <w:rsid w:val="00D73DC2"/>
    <w:rsid w:val="00D73FFD"/>
    <w:rsid w:val="00D748FC"/>
    <w:rsid w:val="00D7518B"/>
    <w:rsid w:val="00D75437"/>
    <w:rsid w:val="00D75443"/>
    <w:rsid w:val="00D7575C"/>
    <w:rsid w:val="00D7579E"/>
    <w:rsid w:val="00D760F3"/>
    <w:rsid w:val="00D76128"/>
    <w:rsid w:val="00D76987"/>
    <w:rsid w:val="00D769A4"/>
    <w:rsid w:val="00D76C34"/>
    <w:rsid w:val="00D76CE8"/>
    <w:rsid w:val="00D76FEF"/>
    <w:rsid w:val="00D77791"/>
    <w:rsid w:val="00D7786D"/>
    <w:rsid w:val="00D77EC5"/>
    <w:rsid w:val="00D80106"/>
    <w:rsid w:val="00D804A2"/>
    <w:rsid w:val="00D804FC"/>
    <w:rsid w:val="00D80F66"/>
    <w:rsid w:val="00D814D7"/>
    <w:rsid w:val="00D81E17"/>
    <w:rsid w:val="00D8255C"/>
    <w:rsid w:val="00D82577"/>
    <w:rsid w:val="00D83686"/>
    <w:rsid w:val="00D842BF"/>
    <w:rsid w:val="00D84B2F"/>
    <w:rsid w:val="00D84B59"/>
    <w:rsid w:val="00D84CC5"/>
    <w:rsid w:val="00D84ECB"/>
    <w:rsid w:val="00D856D7"/>
    <w:rsid w:val="00D85BD3"/>
    <w:rsid w:val="00D86074"/>
    <w:rsid w:val="00D86445"/>
    <w:rsid w:val="00D86F1A"/>
    <w:rsid w:val="00D878C1"/>
    <w:rsid w:val="00D87DF3"/>
    <w:rsid w:val="00D87E88"/>
    <w:rsid w:val="00D90218"/>
    <w:rsid w:val="00D90359"/>
    <w:rsid w:val="00D905BE"/>
    <w:rsid w:val="00D91A06"/>
    <w:rsid w:val="00D91F06"/>
    <w:rsid w:val="00D922A9"/>
    <w:rsid w:val="00D9232E"/>
    <w:rsid w:val="00D92468"/>
    <w:rsid w:val="00D92837"/>
    <w:rsid w:val="00D928DF"/>
    <w:rsid w:val="00D92BEA"/>
    <w:rsid w:val="00D93A13"/>
    <w:rsid w:val="00D943A9"/>
    <w:rsid w:val="00D94506"/>
    <w:rsid w:val="00D94AC9"/>
    <w:rsid w:val="00D94CE1"/>
    <w:rsid w:val="00D94E9C"/>
    <w:rsid w:val="00D954A5"/>
    <w:rsid w:val="00D96030"/>
    <w:rsid w:val="00D961B5"/>
    <w:rsid w:val="00D96D5D"/>
    <w:rsid w:val="00D96D77"/>
    <w:rsid w:val="00D970D9"/>
    <w:rsid w:val="00D97221"/>
    <w:rsid w:val="00D976C4"/>
    <w:rsid w:val="00D97708"/>
    <w:rsid w:val="00D97863"/>
    <w:rsid w:val="00D97DA6"/>
    <w:rsid w:val="00DA00F9"/>
    <w:rsid w:val="00DA04D8"/>
    <w:rsid w:val="00DA0968"/>
    <w:rsid w:val="00DA0B79"/>
    <w:rsid w:val="00DA1950"/>
    <w:rsid w:val="00DA2119"/>
    <w:rsid w:val="00DA238C"/>
    <w:rsid w:val="00DA2F19"/>
    <w:rsid w:val="00DA3441"/>
    <w:rsid w:val="00DA36E2"/>
    <w:rsid w:val="00DA3DA5"/>
    <w:rsid w:val="00DA41D8"/>
    <w:rsid w:val="00DA4AB3"/>
    <w:rsid w:val="00DA5F95"/>
    <w:rsid w:val="00DA70A1"/>
    <w:rsid w:val="00DA7204"/>
    <w:rsid w:val="00DA7910"/>
    <w:rsid w:val="00DA7E9F"/>
    <w:rsid w:val="00DB019D"/>
    <w:rsid w:val="00DB03B1"/>
    <w:rsid w:val="00DB0641"/>
    <w:rsid w:val="00DB0A97"/>
    <w:rsid w:val="00DB0D53"/>
    <w:rsid w:val="00DB0E99"/>
    <w:rsid w:val="00DB1364"/>
    <w:rsid w:val="00DB1577"/>
    <w:rsid w:val="00DB1844"/>
    <w:rsid w:val="00DB1A87"/>
    <w:rsid w:val="00DB1C42"/>
    <w:rsid w:val="00DB22A3"/>
    <w:rsid w:val="00DB267F"/>
    <w:rsid w:val="00DB2776"/>
    <w:rsid w:val="00DB2B6E"/>
    <w:rsid w:val="00DB2E7C"/>
    <w:rsid w:val="00DB2E90"/>
    <w:rsid w:val="00DB4448"/>
    <w:rsid w:val="00DB47C1"/>
    <w:rsid w:val="00DB4F2C"/>
    <w:rsid w:val="00DB50EC"/>
    <w:rsid w:val="00DB563E"/>
    <w:rsid w:val="00DB58E4"/>
    <w:rsid w:val="00DB61DB"/>
    <w:rsid w:val="00DB6855"/>
    <w:rsid w:val="00DB712A"/>
    <w:rsid w:val="00DB7E5D"/>
    <w:rsid w:val="00DC05D9"/>
    <w:rsid w:val="00DC0969"/>
    <w:rsid w:val="00DC0F61"/>
    <w:rsid w:val="00DC106F"/>
    <w:rsid w:val="00DC13D4"/>
    <w:rsid w:val="00DC1530"/>
    <w:rsid w:val="00DC1EEB"/>
    <w:rsid w:val="00DC238D"/>
    <w:rsid w:val="00DC2438"/>
    <w:rsid w:val="00DC2B0C"/>
    <w:rsid w:val="00DC300B"/>
    <w:rsid w:val="00DC359C"/>
    <w:rsid w:val="00DC39EC"/>
    <w:rsid w:val="00DC41C1"/>
    <w:rsid w:val="00DC4EBD"/>
    <w:rsid w:val="00DC5044"/>
    <w:rsid w:val="00DC5202"/>
    <w:rsid w:val="00DC5255"/>
    <w:rsid w:val="00DC5876"/>
    <w:rsid w:val="00DC5AEC"/>
    <w:rsid w:val="00DC5D5D"/>
    <w:rsid w:val="00DC6232"/>
    <w:rsid w:val="00DC6316"/>
    <w:rsid w:val="00DC6DDA"/>
    <w:rsid w:val="00DC6E36"/>
    <w:rsid w:val="00DC702B"/>
    <w:rsid w:val="00DC71EA"/>
    <w:rsid w:val="00DC738F"/>
    <w:rsid w:val="00DC763F"/>
    <w:rsid w:val="00DC7678"/>
    <w:rsid w:val="00DC767D"/>
    <w:rsid w:val="00DC7C2C"/>
    <w:rsid w:val="00DC7D05"/>
    <w:rsid w:val="00DD096B"/>
    <w:rsid w:val="00DD0CF5"/>
    <w:rsid w:val="00DD1154"/>
    <w:rsid w:val="00DD123E"/>
    <w:rsid w:val="00DD12D7"/>
    <w:rsid w:val="00DD1E88"/>
    <w:rsid w:val="00DD26AB"/>
    <w:rsid w:val="00DD2987"/>
    <w:rsid w:val="00DD2A28"/>
    <w:rsid w:val="00DD2FA3"/>
    <w:rsid w:val="00DD3277"/>
    <w:rsid w:val="00DD3DA7"/>
    <w:rsid w:val="00DD3FE1"/>
    <w:rsid w:val="00DD4179"/>
    <w:rsid w:val="00DD4494"/>
    <w:rsid w:val="00DD49A2"/>
    <w:rsid w:val="00DD4A16"/>
    <w:rsid w:val="00DD4A75"/>
    <w:rsid w:val="00DD4BE8"/>
    <w:rsid w:val="00DD4E51"/>
    <w:rsid w:val="00DD5839"/>
    <w:rsid w:val="00DD5FE9"/>
    <w:rsid w:val="00DD6109"/>
    <w:rsid w:val="00DD6413"/>
    <w:rsid w:val="00DD6860"/>
    <w:rsid w:val="00DD687F"/>
    <w:rsid w:val="00DD6D2E"/>
    <w:rsid w:val="00DD7885"/>
    <w:rsid w:val="00DD7976"/>
    <w:rsid w:val="00DD7E6F"/>
    <w:rsid w:val="00DE02B5"/>
    <w:rsid w:val="00DE05BA"/>
    <w:rsid w:val="00DE15DE"/>
    <w:rsid w:val="00DE2080"/>
    <w:rsid w:val="00DE2161"/>
    <w:rsid w:val="00DE25A6"/>
    <w:rsid w:val="00DE29E6"/>
    <w:rsid w:val="00DE2B81"/>
    <w:rsid w:val="00DE3365"/>
    <w:rsid w:val="00DE33B7"/>
    <w:rsid w:val="00DE3F18"/>
    <w:rsid w:val="00DE441E"/>
    <w:rsid w:val="00DE46B0"/>
    <w:rsid w:val="00DE47F7"/>
    <w:rsid w:val="00DE4E8C"/>
    <w:rsid w:val="00DE505A"/>
    <w:rsid w:val="00DE658B"/>
    <w:rsid w:val="00DE6B0F"/>
    <w:rsid w:val="00DE6CDA"/>
    <w:rsid w:val="00DE73C8"/>
    <w:rsid w:val="00DE7CF5"/>
    <w:rsid w:val="00DE7DF1"/>
    <w:rsid w:val="00DF040D"/>
    <w:rsid w:val="00DF0715"/>
    <w:rsid w:val="00DF09A3"/>
    <w:rsid w:val="00DF0B27"/>
    <w:rsid w:val="00DF0F04"/>
    <w:rsid w:val="00DF1339"/>
    <w:rsid w:val="00DF134C"/>
    <w:rsid w:val="00DF16ED"/>
    <w:rsid w:val="00DF1991"/>
    <w:rsid w:val="00DF1F3A"/>
    <w:rsid w:val="00DF226D"/>
    <w:rsid w:val="00DF289F"/>
    <w:rsid w:val="00DF310A"/>
    <w:rsid w:val="00DF33E2"/>
    <w:rsid w:val="00DF3A11"/>
    <w:rsid w:val="00DF41F7"/>
    <w:rsid w:val="00DF4E34"/>
    <w:rsid w:val="00DF4EEA"/>
    <w:rsid w:val="00DF5038"/>
    <w:rsid w:val="00DF52D4"/>
    <w:rsid w:val="00DF5E37"/>
    <w:rsid w:val="00DF5F1D"/>
    <w:rsid w:val="00DF64D9"/>
    <w:rsid w:val="00DF6B24"/>
    <w:rsid w:val="00DF6D42"/>
    <w:rsid w:val="00DF7499"/>
    <w:rsid w:val="00DF79D1"/>
    <w:rsid w:val="00E00024"/>
    <w:rsid w:val="00E002EA"/>
    <w:rsid w:val="00E00FA9"/>
    <w:rsid w:val="00E01057"/>
    <w:rsid w:val="00E012FF"/>
    <w:rsid w:val="00E016DC"/>
    <w:rsid w:val="00E01951"/>
    <w:rsid w:val="00E01E50"/>
    <w:rsid w:val="00E0236B"/>
    <w:rsid w:val="00E023D0"/>
    <w:rsid w:val="00E02A0E"/>
    <w:rsid w:val="00E02D90"/>
    <w:rsid w:val="00E02F65"/>
    <w:rsid w:val="00E0341E"/>
    <w:rsid w:val="00E03A03"/>
    <w:rsid w:val="00E03CA7"/>
    <w:rsid w:val="00E04844"/>
    <w:rsid w:val="00E048AB"/>
    <w:rsid w:val="00E04E7E"/>
    <w:rsid w:val="00E053FB"/>
    <w:rsid w:val="00E054BE"/>
    <w:rsid w:val="00E059AB"/>
    <w:rsid w:val="00E05B00"/>
    <w:rsid w:val="00E05CF1"/>
    <w:rsid w:val="00E066D9"/>
    <w:rsid w:val="00E0695F"/>
    <w:rsid w:val="00E07212"/>
    <w:rsid w:val="00E07B3A"/>
    <w:rsid w:val="00E116E8"/>
    <w:rsid w:val="00E12D1D"/>
    <w:rsid w:val="00E13B5A"/>
    <w:rsid w:val="00E13E6B"/>
    <w:rsid w:val="00E14231"/>
    <w:rsid w:val="00E1426B"/>
    <w:rsid w:val="00E145D7"/>
    <w:rsid w:val="00E14E2B"/>
    <w:rsid w:val="00E15311"/>
    <w:rsid w:val="00E15A5E"/>
    <w:rsid w:val="00E15BC3"/>
    <w:rsid w:val="00E15D0D"/>
    <w:rsid w:val="00E16062"/>
    <w:rsid w:val="00E1627B"/>
    <w:rsid w:val="00E1659D"/>
    <w:rsid w:val="00E16AC0"/>
    <w:rsid w:val="00E16E50"/>
    <w:rsid w:val="00E1705C"/>
    <w:rsid w:val="00E173C0"/>
    <w:rsid w:val="00E17CBF"/>
    <w:rsid w:val="00E2001A"/>
    <w:rsid w:val="00E20063"/>
    <w:rsid w:val="00E20163"/>
    <w:rsid w:val="00E20317"/>
    <w:rsid w:val="00E20488"/>
    <w:rsid w:val="00E20913"/>
    <w:rsid w:val="00E20AA9"/>
    <w:rsid w:val="00E20DFB"/>
    <w:rsid w:val="00E20FD1"/>
    <w:rsid w:val="00E2153B"/>
    <w:rsid w:val="00E21619"/>
    <w:rsid w:val="00E22C9B"/>
    <w:rsid w:val="00E23487"/>
    <w:rsid w:val="00E234AC"/>
    <w:rsid w:val="00E245E6"/>
    <w:rsid w:val="00E2472F"/>
    <w:rsid w:val="00E251D7"/>
    <w:rsid w:val="00E25FE8"/>
    <w:rsid w:val="00E2668D"/>
    <w:rsid w:val="00E2698C"/>
    <w:rsid w:val="00E26E81"/>
    <w:rsid w:val="00E27680"/>
    <w:rsid w:val="00E27A37"/>
    <w:rsid w:val="00E27E6D"/>
    <w:rsid w:val="00E27EBF"/>
    <w:rsid w:val="00E27ECB"/>
    <w:rsid w:val="00E302B9"/>
    <w:rsid w:val="00E30353"/>
    <w:rsid w:val="00E30928"/>
    <w:rsid w:val="00E30BB0"/>
    <w:rsid w:val="00E313AF"/>
    <w:rsid w:val="00E31AA0"/>
    <w:rsid w:val="00E31F14"/>
    <w:rsid w:val="00E31F5E"/>
    <w:rsid w:val="00E320D9"/>
    <w:rsid w:val="00E32577"/>
    <w:rsid w:val="00E32998"/>
    <w:rsid w:val="00E32CBC"/>
    <w:rsid w:val="00E32EC3"/>
    <w:rsid w:val="00E33550"/>
    <w:rsid w:val="00E337E5"/>
    <w:rsid w:val="00E33B07"/>
    <w:rsid w:val="00E33BD8"/>
    <w:rsid w:val="00E33D0D"/>
    <w:rsid w:val="00E342B7"/>
    <w:rsid w:val="00E343DB"/>
    <w:rsid w:val="00E34A15"/>
    <w:rsid w:val="00E35C71"/>
    <w:rsid w:val="00E35EF5"/>
    <w:rsid w:val="00E3613E"/>
    <w:rsid w:val="00E3675E"/>
    <w:rsid w:val="00E369C8"/>
    <w:rsid w:val="00E36A13"/>
    <w:rsid w:val="00E36C2C"/>
    <w:rsid w:val="00E36CB5"/>
    <w:rsid w:val="00E36EC7"/>
    <w:rsid w:val="00E372C6"/>
    <w:rsid w:val="00E37980"/>
    <w:rsid w:val="00E37FC1"/>
    <w:rsid w:val="00E40592"/>
    <w:rsid w:val="00E411D5"/>
    <w:rsid w:val="00E412F5"/>
    <w:rsid w:val="00E413DD"/>
    <w:rsid w:val="00E41610"/>
    <w:rsid w:val="00E41855"/>
    <w:rsid w:val="00E4194B"/>
    <w:rsid w:val="00E41A79"/>
    <w:rsid w:val="00E41F39"/>
    <w:rsid w:val="00E42181"/>
    <w:rsid w:val="00E4231F"/>
    <w:rsid w:val="00E42A20"/>
    <w:rsid w:val="00E43246"/>
    <w:rsid w:val="00E436B5"/>
    <w:rsid w:val="00E43A96"/>
    <w:rsid w:val="00E43D74"/>
    <w:rsid w:val="00E43E8D"/>
    <w:rsid w:val="00E4428F"/>
    <w:rsid w:val="00E44A40"/>
    <w:rsid w:val="00E44C86"/>
    <w:rsid w:val="00E44FF8"/>
    <w:rsid w:val="00E45290"/>
    <w:rsid w:val="00E457E0"/>
    <w:rsid w:val="00E4585E"/>
    <w:rsid w:val="00E45CE3"/>
    <w:rsid w:val="00E45F24"/>
    <w:rsid w:val="00E46881"/>
    <w:rsid w:val="00E468E9"/>
    <w:rsid w:val="00E46D8C"/>
    <w:rsid w:val="00E46EB4"/>
    <w:rsid w:val="00E46F26"/>
    <w:rsid w:val="00E47230"/>
    <w:rsid w:val="00E50615"/>
    <w:rsid w:val="00E50DE9"/>
    <w:rsid w:val="00E50E53"/>
    <w:rsid w:val="00E5151A"/>
    <w:rsid w:val="00E51644"/>
    <w:rsid w:val="00E5199D"/>
    <w:rsid w:val="00E51AAA"/>
    <w:rsid w:val="00E5216F"/>
    <w:rsid w:val="00E522F7"/>
    <w:rsid w:val="00E52496"/>
    <w:rsid w:val="00E52702"/>
    <w:rsid w:val="00E527C2"/>
    <w:rsid w:val="00E52F93"/>
    <w:rsid w:val="00E52FD7"/>
    <w:rsid w:val="00E53155"/>
    <w:rsid w:val="00E533C6"/>
    <w:rsid w:val="00E53868"/>
    <w:rsid w:val="00E53962"/>
    <w:rsid w:val="00E539AE"/>
    <w:rsid w:val="00E53F5E"/>
    <w:rsid w:val="00E54929"/>
    <w:rsid w:val="00E54CDF"/>
    <w:rsid w:val="00E54E39"/>
    <w:rsid w:val="00E55B1F"/>
    <w:rsid w:val="00E560F4"/>
    <w:rsid w:val="00E56648"/>
    <w:rsid w:val="00E566B6"/>
    <w:rsid w:val="00E572B5"/>
    <w:rsid w:val="00E579D2"/>
    <w:rsid w:val="00E57BC2"/>
    <w:rsid w:val="00E57D18"/>
    <w:rsid w:val="00E57FDB"/>
    <w:rsid w:val="00E60DE5"/>
    <w:rsid w:val="00E61372"/>
    <w:rsid w:val="00E61577"/>
    <w:rsid w:val="00E616EC"/>
    <w:rsid w:val="00E619D9"/>
    <w:rsid w:val="00E61B76"/>
    <w:rsid w:val="00E620A0"/>
    <w:rsid w:val="00E6223E"/>
    <w:rsid w:val="00E62415"/>
    <w:rsid w:val="00E626A5"/>
    <w:rsid w:val="00E6293F"/>
    <w:rsid w:val="00E63081"/>
    <w:rsid w:val="00E639BC"/>
    <w:rsid w:val="00E63AF6"/>
    <w:rsid w:val="00E63CC4"/>
    <w:rsid w:val="00E63EE1"/>
    <w:rsid w:val="00E64A4D"/>
    <w:rsid w:val="00E64B7F"/>
    <w:rsid w:val="00E654DA"/>
    <w:rsid w:val="00E669D1"/>
    <w:rsid w:val="00E66BCC"/>
    <w:rsid w:val="00E66C54"/>
    <w:rsid w:val="00E66EA9"/>
    <w:rsid w:val="00E66FBF"/>
    <w:rsid w:val="00E67193"/>
    <w:rsid w:val="00E674BD"/>
    <w:rsid w:val="00E6771A"/>
    <w:rsid w:val="00E677D2"/>
    <w:rsid w:val="00E679D6"/>
    <w:rsid w:val="00E67A9E"/>
    <w:rsid w:val="00E70422"/>
    <w:rsid w:val="00E705EF"/>
    <w:rsid w:val="00E70A46"/>
    <w:rsid w:val="00E70B5B"/>
    <w:rsid w:val="00E70C00"/>
    <w:rsid w:val="00E70D5D"/>
    <w:rsid w:val="00E70E62"/>
    <w:rsid w:val="00E70F12"/>
    <w:rsid w:val="00E71213"/>
    <w:rsid w:val="00E71243"/>
    <w:rsid w:val="00E71386"/>
    <w:rsid w:val="00E71398"/>
    <w:rsid w:val="00E7145F"/>
    <w:rsid w:val="00E714DE"/>
    <w:rsid w:val="00E71977"/>
    <w:rsid w:val="00E719A2"/>
    <w:rsid w:val="00E71BD1"/>
    <w:rsid w:val="00E72026"/>
    <w:rsid w:val="00E7289A"/>
    <w:rsid w:val="00E72A10"/>
    <w:rsid w:val="00E72A9D"/>
    <w:rsid w:val="00E7321F"/>
    <w:rsid w:val="00E73B17"/>
    <w:rsid w:val="00E746D9"/>
    <w:rsid w:val="00E74ED3"/>
    <w:rsid w:val="00E74FAD"/>
    <w:rsid w:val="00E74FD9"/>
    <w:rsid w:val="00E75436"/>
    <w:rsid w:val="00E75580"/>
    <w:rsid w:val="00E75859"/>
    <w:rsid w:val="00E75BEC"/>
    <w:rsid w:val="00E75C64"/>
    <w:rsid w:val="00E75C67"/>
    <w:rsid w:val="00E75DCD"/>
    <w:rsid w:val="00E75DD8"/>
    <w:rsid w:val="00E75EEB"/>
    <w:rsid w:val="00E75F88"/>
    <w:rsid w:val="00E76964"/>
    <w:rsid w:val="00E76CF3"/>
    <w:rsid w:val="00E7719C"/>
    <w:rsid w:val="00E7756C"/>
    <w:rsid w:val="00E77591"/>
    <w:rsid w:val="00E776D1"/>
    <w:rsid w:val="00E77BCE"/>
    <w:rsid w:val="00E77CC1"/>
    <w:rsid w:val="00E77FD0"/>
    <w:rsid w:val="00E802C5"/>
    <w:rsid w:val="00E802CD"/>
    <w:rsid w:val="00E80C3D"/>
    <w:rsid w:val="00E80DDE"/>
    <w:rsid w:val="00E814AF"/>
    <w:rsid w:val="00E81B89"/>
    <w:rsid w:val="00E81B8C"/>
    <w:rsid w:val="00E81C42"/>
    <w:rsid w:val="00E81DD4"/>
    <w:rsid w:val="00E81DE0"/>
    <w:rsid w:val="00E826DE"/>
    <w:rsid w:val="00E82BA4"/>
    <w:rsid w:val="00E82DCB"/>
    <w:rsid w:val="00E831CD"/>
    <w:rsid w:val="00E83360"/>
    <w:rsid w:val="00E837C2"/>
    <w:rsid w:val="00E83EE6"/>
    <w:rsid w:val="00E83F37"/>
    <w:rsid w:val="00E8411D"/>
    <w:rsid w:val="00E84459"/>
    <w:rsid w:val="00E8500A"/>
    <w:rsid w:val="00E85116"/>
    <w:rsid w:val="00E852B7"/>
    <w:rsid w:val="00E85910"/>
    <w:rsid w:val="00E85B74"/>
    <w:rsid w:val="00E85F44"/>
    <w:rsid w:val="00E86007"/>
    <w:rsid w:val="00E8613A"/>
    <w:rsid w:val="00E863E1"/>
    <w:rsid w:val="00E86411"/>
    <w:rsid w:val="00E86C0F"/>
    <w:rsid w:val="00E86D98"/>
    <w:rsid w:val="00E87178"/>
    <w:rsid w:val="00E871B1"/>
    <w:rsid w:val="00E8733F"/>
    <w:rsid w:val="00E87602"/>
    <w:rsid w:val="00E87AB5"/>
    <w:rsid w:val="00E87F5E"/>
    <w:rsid w:val="00E90DCC"/>
    <w:rsid w:val="00E90F76"/>
    <w:rsid w:val="00E91B84"/>
    <w:rsid w:val="00E91E04"/>
    <w:rsid w:val="00E924A0"/>
    <w:rsid w:val="00E92592"/>
    <w:rsid w:val="00E92701"/>
    <w:rsid w:val="00E92DE5"/>
    <w:rsid w:val="00E92F23"/>
    <w:rsid w:val="00E92F3D"/>
    <w:rsid w:val="00E92F5C"/>
    <w:rsid w:val="00E934E7"/>
    <w:rsid w:val="00E93598"/>
    <w:rsid w:val="00E93D31"/>
    <w:rsid w:val="00E9433A"/>
    <w:rsid w:val="00E94479"/>
    <w:rsid w:val="00E94755"/>
    <w:rsid w:val="00E94A59"/>
    <w:rsid w:val="00E94AC1"/>
    <w:rsid w:val="00E94F71"/>
    <w:rsid w:val="00E95177"/>
    <w:rsid w:val="00E954E5"/>
    <w:rsid w:val="00E95832"/>
    <w:rsid w:val="00E964E1"/>
    <w:rsid w:val="00E96605"/>
    <w:rsid w:val="00E9680D"/>
    <w:rsid w:val="00E96F54"/>
    <w:rsid w:val="00E974E6"/>
    <w:rsid w:val="00E974F1"/>
    <w:rsid w:val="00E97AB0"/>
    <w:rsid w:val="00EA066D"/>
    <w:rsid w:val="00EA06EC"/>
    <w:rsid w:val="00EA0729"/>
    <w:rsid w:val="00EA0BB4"/>
    <w:rsid w:val="00EA112D"/>
    <w:rsid w:val="00EA11DA"/>
    <w:rsid w:val="00EA138B"/>
    <w:rsid w:val="00EA15F6"/>
    <w:rsid w:val="00EA17A0"/>
    <w:rsid w:val="00EA186E"/>
    <w:rsid w:val="00EA1C04"/>
    <w:rsid w:val="00EA2EB0"/>
    <w:rsid w:val="00EA30F0"/>
    <w:rsid w:val="00EA3265"/>
    <w:rsid w:val="00EA3C51"/>
    <w:rsid w:val="00EA3D9B"/>
    <w:rsid w:val="00EA3E45"/>
    <w:rsid w:val="00EA4C56"/>
    <w:rsid w:val="00EA4C57"/>
    <w:rsid w:val="00EA4D66"/>
    <w:rsid w:val="00EA5119"/>
    <w:rsid w:val="00EA58C8"/>
    <w:rsid w:val="00EA58FD"/>
    <w:rsid w:val="00EA5E03"/>
    <w:rsid w:val="00EA5E70"/>
    <w:rsid w:val="00EA5EBC"/>
    <w:rsid w:val="00EA5F11"/>
    <w:rsid w:val="00EA6037"/>
    <w:rsid w:val="00EA6308"/>
    <w:rsid w:val="00EA65A8"/>
    <w:rsid w:val="00EA65C5"/>
    <w:rsid w:val="00EA67B2"/>
    <w:rsid w:val="00EA6ACD"/>
    <w:rsid w:val="00EA7251"/>
    <w:rsid w:val="00EA79CC"/>
    <w:rsid w:val="00EB0165"/>
    <w:rsid w:val="00EB04C2"/>
    <w:rsid w:val="00EB0CA0"/>
    <w:rsid w:val="00EB0D74"/>
    <w:rsid w:val="00EB0DA4"/>
    <w:rsid w:val="00EB1081"/>
    <w:rsid w:val="00EB1377"/>
    <w:rsid w:val="00EB151A"/>
    <w:rsid w:val="00EB178E"/>
    <w:rsid w:val="00EB1AE0"/>
    <w:rsid w:val="00EB1E3D"/>
    <w:rsid w:val="00EB2103"/>
    <w:rsid w:val="00EB2501"/>
    <w:rsid w:val="00EB287B"/>
    <w:rsid w:val="00EB2A14"/>
    <w:rsid w:val="00EB316F"/>
    <w:rsid w:val="00EB34DD"/>
    <w:rsid w:val="00EB36D4"/>
    <w:rsid w:val="00EB3C66"/>
    <w:rsid w:val="00EB44F4"/>
    <w:rsid w:val="00EB4A3F"/>
    <w:rsid w:val="00EB5D11"/>
    <w:rsid w:val="00EB63B0"/>
    <w:rsid w:val="00EB6690"/>
    <w:rsid w:val="00EB6ABB"/>
    <w:rsid w:val="00EB6D41"/>
    <w:rsid w:val="00EB7058"/>
    <w:rsid w:val="00EC0060"/>
    <w:rsid w:val="00EC0578"/>
    <w:rsid w:val="00EC05D4"/>
    <w:rsid w:val="00EC07E5"/>
    <w:rsid w:val="00EC0CDA"/>
    <w:rsid w:val="00EC0FEA"/>
    <w:rsid w:val="00EC1310"/>
    <w:rsid w:val="00EC1457"/>
    <w:rsid w:val="00EC1A0A"/>
    <w:rsid w:val="00EC1B3D"/>
    <w:rsid w:val="00EC1B4E"/>
    <w:rsid w:val="00EC2D35"/>
    <w:rsid w:val="00EC3002"/>
    <w:rsid w:val="00EC30D1"/>
    <w:rsid w:val="00EC315B"/>
    <w:rsid w:val="00EC3D07"/>
    <w:rsid w:val="00EC3D5C"/>
    <w:rsid w:val="00EC4280"/>
    <w:rsid w:val="00EC42A8"/>
    <w:rsid w:val="00EC46ED"/>
    <w:rsid w:val="00EC4F1E"/>
    <w:rsid w:val="00EC5123"/>
    <w:rsid w:val="00EC524D"/>
    <w:rsid w:val="00EC548B"/>
    <w:rsid w:val="00EC551A"/>
    <w:rsid w:val="00EC5958"/>
    <w:rsid w:val="00EC5C71"/>
    <w:rsid w:val="00EC5E59"/>
    <w:rsid w:val="00EC5E8F"/>
    <w:rsid w:val="00EC6DA2"/>
    <w:rsid w:val="00EC6E44"/>
    <w:rsid w:val="00EC6F07"/>
    <w:rsid w:val="00EC7163"/>
    <w:rsid w:val="00EC73C8"/>
    <w:rsid w:val="00EC7446"/>
    <w:rsid w:val="00EC7678"/>
    <w:rsid w:val="00EC7932"/>
    <w:rsid w:val="00EC79C4"/>
    <w:rsid w:val="00EC7B2F"/>
    <w:rsid w:val="00EC7C4A"/>
    <w:rsid w:val="00ED0AEF"/>
    <w:rsid w:val="00ED0C31"/>
    <w:rsid w:val="00ED153F"/>
    <w:rsid w:val="00ED1610"/>
    <w:rsid w:val="00ED182E"/>
    <w:rsid w:val="00ED185B"/>
    <w:rsid w:val="00ED1936"/>
    <w:rsid w:val="00ED1948"/>
    <w:rsid w:val="00ED1C61"/>
    <w:rsid w:val="00ED1ED2"/>
    <w:rsid w:val="00ED1F53"/>
    <w:rsid w:val="00ED1F83"/>
    <w:rsid w:val="00ED2092"/>
    <w:rsid w:val="00ED26B5"/>
    <w:rsid w:val="00ED291D"/>
    <w:rsid w:val="00ED2E37"/>
    <w:rsid w:val="00ED2E9D"/>
    <w:rsid w:val="00ED2EBF"/>
    <w:rsid w:val="00ED2EF4"/>
    <w:rsid w:val="00ED30A9"/>
    <w:rsid w:val="00ED3D2E"/>
    <w:rsid w:val="00ED417D"/>
    <w:rsid w:val="00ED4636"/>
    <w:rsid w:val="00ED4934"/>
    <w:rsid w:val="00ED4A98"/>
    <w:rsid w:val="00ED51CA"/>
    <w:rsid w:val="00ED51CE"/>
    <w:rsid w:val="00ED5252"/>
    <w:rsid w:val="00ED55B5"/>
    <w:rsid w:val="00ED571E"/>
    <w:rsid w:val="00ED5BDC"/>
    <w:rsid w:val="00ED5EF6"/>
    <w:rsid w:val="00ED61F2"/>
    <w:rsid w:val="00ED62D9"/>
    <w:rsid w:val="00ED660D"/>
    <w:rsid w:val="00ED6822"/>
    <w:rsid w:val="00ED6865"/>
    <w:rsid w:val="00ED6A18"/>
    <w:rsid w:val="00ED7894"/>
    <w:rsid w:val="00EE0482"/>
    <w:rsid w:val="00EE050D"/>
    <w:rsid w:val="00EE0802"/>
    <w:rsid w:val="00EE0852"/>
    <w:rsid w:val="00EE0A6E"/>
    <w:rsid w:val="00EE0AD5"/>
    <w:rsid w:val="00EE0D0D"/>
    <w:rsid w:val="00EE0D4B"/>
    <w:rsid w:val="00EE0D9C"/>
    <w:rsid w:val="00EE1760"/>
    <w:rsid w:val="00EE193E"/>
    <w:rsid w:val="00EE1A96"/>
    <w:rsid w:val="00EE1BE1"/>
    <w:rsid w:val="00EE1CD2"/>
    <w:rsid w:val="00EE2049"/>
    <w:rsid w:val="00EE216E"/>
    <w:rsid w:val="00EE258F"/>
    <w:rsid w:val="00EE27D9"/>
    <w:rsid w:val="00EE2B74"/>
    <w:rsid w:val="00EE2BA9"/>
    <w:rsid w:val="00EE2F14"/>
    <w:rsid w:val="00EE3030"/>
    <w:rsid w:val="00EE3149"/>
    <w:rsid w:val="00EE31CD"/>
    <w:rsid w:val="00EE325D"/>
    <w:rsid w:val="00EE3C97"/>
    <w:rsid w:val="00EE4114"/>
    <w:rsid w:val="00EE42EA"/>
    <w:rsid w:val="00EE47B5"/>
    <w:rsid w:val="00EE4800"/>
    <w:rsid w:val="00EE4C47"/>
    <w:rsid w:val="00EE4DB5"/>
    <w:rsid w:val="00EE4F27"/>
    <w:rsid w:val="00EE5BD2"/>
    <w:rsid w:val="00EE5F93"/>
    <w:rsid w:val="00EE6093"/>
    <w:rsid w:val="00EE6378"/>
    <w:rsid w:val="00EE64D6"/>
    <w:rsid w:val="00EE6545"/>
    <w:rsid w:val="00EE7152"/>
    <w:rsid w:val="00EE7206"/>
    <w:rsid w:val="00EE737A"/>
    <w:rsid w:val="00EE76FD"/>
    <w:rsid w:val="00EE7B12"/>
    <w:rsid w:val="00EE7D7D"/>
    <w:rsid w:val="00EE7E35"/>
    <w:rsid w:val="00EE7E93"/>
    <w:rsid w:val="00EE7F42"/>
    <w:rsid w:val="00EF0364"/>
    <w:rsid w:val="00EF0673"/>
    <w:rsid w:val="00EF08F1"/>
    <w:rsid w:val="00EF0CEE"/>
    <w:rsid w:val="00EF12D5"/>
    <w:rsid w:val="00EF3404"/>
    <w:rsid w:val="00EF3717"/>
    <w:rsid w:val="00EF4146"/>
    <w:rsid w:val="00EF4605"/>
    <w:rsid w:val="00EF4ADB"/>
    <w:rsid w:val="00EF5008"/>
    <w:rsid w:val="00EF52C6"/>
    <w:rsid w:val="00EF5552"/>
    <w:rsid w:val="00EF57C4"/>
    <w:rsid w:val="00EF602B"/>
    <w:rsid w:val="00EF610B"/>
    <w:rsid w:val="00EF6C19"/>
    <w:rsid w:val="00EF7260"/>
    <w:rsid w:val="00EF7342"/>
    <w:rsid w:val="00EF7678"/>
    <w:rsid w:val="00EF7D3A"/>
    <w:rsid w:val="00F005D2"/>
    <w:rsid w:val="00F00933"/>
    <w:rsid w:val="00F00943"/>
    <w:rsid w:val="00F00D85"/>
    <w:rsid w:val="00F011D5"/>
    <w:rsid w:val="00F01D82"/>
    <w:rsid w:val="00F02A47"/>
    <w:rsid w:val="00F02B49"/>
    <w:rsid w:val="00F03092"/>
    <w:rsid w:val="00F030D8"/>
    <w:rsid w:val="00F03B95"/>
    <w:rsid w:val="00F03C81"/>
    <w:rsid w:val="00F041DE"/>
    <w:rsid w:val="00F04601"/>
    <w:rsid w:val="00F04658"/>
    <w:rsid w:val="00F047FF"/>
    <w:rsid w:val="00F0480C"/>
    <w:rsid w:val="00F04CBC"/>
    <w:rsid w:val="00F04DF7"/>
    <w:rsid w:val="00F04FCB"/>
    <w:rsid w:val="00F053A3"/>
    <w:rsid w:val="00F059E8"/>
    <w:rsid w:val="00F05CA6"/>
    <w:rsid w:val="00F0682B"/>
    <w:rsid w:val="00F06C3A"/>
    <w:rsid w:val="00F06CF7"/>
    <w:rsid w:val="00F06F97"/>
    <w:rsid w:val="00F071D5"/>
    <w:rsid w:val="00F07204"/>
    <w:rsid w:val="00F0723B"/>
    <w:rsid w:val="00F1043B"/>
    <w:rsid w:val="00F113CA"/>
    <w:rsid w:val="00F11F99"/>
    <w:rsid w:val="00F122D9"/>
    <w:rsid w:val="00F124CE"/>
    <w:rsid w:val="00F125B1"/>
    <w:rsid w:val="00F126FC"/>
    <w:rsid w:val="00F12A57"/>
    <w:rsid w:val="00F12B6F"/>
    <w:rsid w:val="00F12D51"/>
    <w:rsid w:val="00F130E9"/>
    <w:rsid w:val="00F13460"/>
    <w:rsid w:val="00F134D5"/>
    <w:rsid w:val="00F13567"/>
    <w:rsid w:val="00F13B79"/>
    <w:rsid w:val="00F13FC2"/>
    <w:rsid w:val="00F14346"/>
    <w:rsid w:val="00F144E0"/>
    <w:rsid w:val="00F1470D"/>
    <w:rsid w:val="00F147EC"/>
    <w:rsid w:val="00F153F4"/>
    <w:rsid w:val="00F1563C"/>
    <w:rsid w:val="00F15F1F"/>
    <w:rsid w:val="00F162EF"/>
    <w:rsid w:val="00F20466"/>
    <w:rsid w:val="00F20598"/>
    <w:rsid w:val="00F2093A"/>
    <w:rsid w:val="00F20AC7"/>
    <w:rsid w:val="00F21161"/>
    <w:rsid w:val="00F21176"/>
    <w:rsid w:val="00F21276"/>
    <w:rsid w:val="00F215C5"/>
    <w:rsid w:val="00F21B59"/>
    <w:rsid w:val="00F21BDE"/>
    <w:rsid w:val="00F21DC7"/>
    <w:rsid w:val="00F223BB"/>
    <w:rsid w:val="00F223C3"/>
    <w:rsid w:val="00F22BDB"/>
    <w:rsid w:val="00F22C6C"/>
    <w:rsid w:val="00F22CD6"/>
    <w:rsid w:val="00F23526"/>
    <w:rsid w:val="00F23670"/>
    <w:rsid w:val="00F23E25"/>
    <w:rsid w:val="00F24156"/>
    <w:rsid w:val="00F2492E"/>
    <w:rsid w:val="00F2550A"/>
    <w:rsid w:val="00F2591C"/>
    <w:rsid w:val="00F259BD"/>
    <w:rsid w:val="00F25CD6"/>
    <w:rsid w:val="00F25FB5"/>
    <w:rsid w:val="00F265BB"/>
    <w:rsid w:val="00F266B6"/>
    <w:rsid w:val="00F2679C"/>
    <w:rsid w:val="00F2797B"/>
    <w:rsid w:val="00F27C84"/>
    <w:rsid w:val="00F27D23"/>
    <w:rsid w:val="00F27DE7"/>
    <w:rsid w:val="00F27DF7"/>
    <w:rsid w:val="00F27E53"/>
    <w:rsid w:val="00F304C7"/>
    <w:rsid w:val="00F30507"/>
    <w:rsid w:val="00F30546"/>
    <w:rsid w:val="00F3083C"/>
    <w:rsid w:val="00F30A9B"/>
    <w:rsid w:val="00F3141A"/>
    <w:rsid w:val="00F31881"/>
    <w:rsid w:val="00F31EB1"/>
    <w:rsid w:val="00F320B2"/>
    <w:rsid w:val="00F322CD"/>
    <w:rsid w:val="00F32587"/>
    <w:rsid w:val="00F3282C"/>
    <w:rsid w:val="00F32DC1"/>
    <w:rsid w:val="00F32E82"/>
    <w:rsid w:val="00F32F92"/>
    <w:rsid w:val="00F3307B"/>
    <w:rsid w:val="00F33093"/>
    <w:rsid w:val="00F3340A"/>
    <w:rsid w:val="00F3340D"/>
    <w:rsid w:val="00F34434"/>
    <w:rsid w:val="00F3453E"/>
    <w:rsid w:val="00F347D2"/>
    <w:rsid w:val="00F34849"/>
    <w:rsid w:val="00F349DF"/>
    <w:rsid w:val="00F34A31"/>
    <w:rsid w:val="00F34C82"/>
    <w:rsid w:val="00F34D04"/>
    <w:rsid w:val="00F352EB"/>
    <w:rsid w:val="00F35C58"/>
    <w:rsid w:val="00F35C5B"/>
    <w:rsid w:val="00F35C6A"/>
    <w:rsid w:val="00F35E4B"/>
    <w:rsid w:val="00F36200"/>
    <w:rsid w:val="00F37179"/>
    <w:rsid w:val="00F3722F"/>
    <w:rsid w:val="00F37A12"/>
    <w:rsid w:val="00F37C03"/>
    <w:rsid w:val="00F37D2D"/>
    <w:rsid w:val="00F37E31"/>
    <w:rsid w:val="00F37F8C"/>
    <w:rsid w:val="00F37FDE"/>
    <w:rsid w:val="00F40442"/>
    <w:rsid w:val="00F406BB"/>
    <w:rsid w:val="00F40A82"/>
    <w:rsid w:val="00F417C6"/>
    <w:rsid w:val="00F41E6F"/>
    <w:rsid w:val="00F43624"/>
    <w:rsid w:val="00F43A8F"/>
    <w:rsid w:val="00F440F5"/>
    <w:rsid w:val="00F44AB2"/>
    <w:rsid w:val="00F44DE2"/>
    <w:rsid w:val="00F451B2"/>
    <w:rsid w:val="00F453FC"/>
    <w:rsid w:val="00F45A90"/>
    <w:rsid w:val="00F45B0A"/>
    <w:rsid w:val="00F45DEA"/>
    <w:rsid w:val="00F4600B"/>
    <w:rsid w:val="00F462D5"/>
    <w:rsid w:val="00F46F91"/>
    <w:rsid w:val="00F46FEC"/>
    <w:rsid w:val="00F473C2"/>
    <w:rsid w:val="00F475C0"/>
    <w:rsid w:val="00F5046F"/>
    <w:rsid w:val="00F50C14"/>
    <w:rsid w:val="00F50F0B"/>
    <w:rsid w:val="00F51324"/>
    <w:rsid w:val="00F51AB1"/>
    <w:rsid w:val="00F529A1"/>
    <w:rsid w:val="00F52B99"/>
    <w:rsid w:val="00F533D6"/>
    <w:rsid w:val="00F535A8"/>
    <w:rsid w:val="00F53CE6"/>
    <w:rsid w:val="00F53D7E"/>
    <w:rsid w:val="00F53F35"/>
    <w:rsid w:val="00F5444C"/>
    <w:rsid w:val="00F54CA4"/>
    <w:rsid w:val="00F552C4"/>
    <w:rsid w:val="00F55BD1"/>
    <w:rsid w:val="00F55D1F"/>
    <w:rsid w:val="00F55F5C"/>
    <w:rsid w:val="00F5609C"/>
    <w:rsid w:val="00F562CF"/>
    <w:rsid w:val="00F564F1"/>
    <w:rsid w:val="00F56990"/>
    <w:rsid w:val="00F56FC8"/>
    <w:rsid w:val="00F572EA"/>
    <w:rsid w:val="00F573EA"/>
    <w:rsid w:val="00F57761"/>
    <w:rsid w:val="00F57955"/>
    <w:rsid w:val="00F600DD"/>
    <w:rsid w:val="00F605D2"/>
    <w:rsid w:val="00F6070D"/>
    <w:rsid w:val="00F608F5"/>
    <w:rsid w:val="00F60DF4"/>
    <w:rsid w:val="00F61B66"/>
    <w:rsid w:val="00F62965"/>
    <w:rsid w:val="00F62A0F"/>
    <w:rsid w:val="00F62C48"/>
    <w:rsid w:val="00F62C86"/>
    <w:rsid w:val="00F63016"/>
    <w:rsid w:val="00F63304"/>
    <w:rsid w:val="00F636EC"/>
    <w:rsid w:val="00F63E4B"/>
    <w:rsid w:val="00F64399"/>
    <w:rsid w:val="00F645A4"/>
    <w:rsid w:val="00F64625"/>
    <w:rsid w:val="00F64FD6"/>
    <w:rsid w:val="00F6535E"/>
    <w:rsid w:val="00F653B1"/>
    <w:rsid w:val="00F65638"/>
    <w:rsid w:val="00F65A40"/>
    <w:rsid w:val="00F65C8B"/>
    <w:rsid w:val="00F65DDA"/>
    <w:rsid w:val="00F65EAC"/>
    <w:rsid w:val="00F66AC9"/>
    <w:rsid w:val="00F67730"/>
    <w:rsid w:val="00F67B34"/>
    <w:rsid w:val="00F67ED0"/>
    <w:rsid w:val="00F7002E"/>
    <w:rsid w:val="00F70136"/>
    <w:rsid w:val="00F702EE"/>
    <w:rsid w:val="00F706AD"/>
    <w:rsid w:val="00F70B27"/>
    <w:rsid w:val="00F7129E"/>
    <w:rsid w:val="00F71707"/>
    <w:rsid w:val="00F71B1C"/>
    <w:rsid w:val="00F71CE8"/>
    <w:rsid w:val="00F721EE"/>
    <w:rsid w:val="00F72414"/>
    <w:rsid w:val="00F724F4"/>
    <w:rsid w:val="00F72558"/>
    <w:rsid w:val="00F72C4A"/>
    <w:rsid w:val="00F72E83"/>
    <w:rsid w:val="00F733BF"/>
    <w:rsid w:val="00F7351A"/>
    <w:rsid w:val="00F739DA"/>
    <w:rsid w:val="00F73A75"/>
    <w:rsid w:val="00F73E45"/>
    <w:rsid w:val="00F742A1"/>
    <w:rsid w:val="00F74323"/>
    <w:rsid w:val="00F74B70"/>
    <w:rsid w:val="00F74EBC"/>
    <w:rsid w:val="00F7517B"/>
    <w:rsid w:val="00F75A13"/>
    <w:rsid w:val="00F75C1C"/>
    <w:rsid w:val="00F75F8D"/>
    <w:rsid w:val="00F77567"/>
    <w:rsid w:val="00F7783E"/>
    <w:rsid w:val="00F803D9"/>
    <w:rsid w:val="00F80FB9"/>
    <w:rsid w:val="00F819A6"/>
    <w:rsid w:val="00F81D74"/>
    <w:rsid w:val="00F823C5"/>
    <w:rsid w:val="00F828D0"/>
    <w:rsid w:val="00F8290D"/>
    <w:rsid w:val="00F82B87"/>
    <w:rsid w:val="00F82DA5"/>
    <w:rsid w:val="00F83B89"/>
    <w:rsid w:val="00F83F1C"/>
    <w:rsid w:val="00F8418E"/>
    <w:rsid w:val="00F84BC0"/>
    <w:rsid w:val="00F853ED"/>
    <w:rsid w:val="00F85A5A"/>
    <w:rsid w:val="00F85BBC"/>
    <w:rsid w:val="00F85F7C"/>
    <w:rsid w:val="00F86108"/>
    <w:rsid w:val="00F865CE"/>
    <w:rsid w:val="00F8675E"/>
    <w:rsid w:val="00F86A83"/>
    <w:rsid w:val="00F86B3C"/>
    <w:rsid w:val="00F87295"/>
    <w:rsid w:val="00F872B4"/>
    <w:rsid w:val="00F87345"/>
    <w:rsid w:val="00F875AE"/>
    <w:rsid w:val="00F87869"/>
    <w:rsid w:val="00F87D93"/>
    <w:rsid w:val="00F87E7C"/>
    <w:rsid w:val="00F90009"/>
    <w:rsid w:val="00F905D0"/>
    <w:rsid w:val="00F90896"/>
    <w:rsid w:val="00F9092E"/>
    <w:rsid w:val="00F91386"/>
    <w:rsid w:val="00F916CA"/>
    <w:rsid w:val="00F91933"/>
    <w:rsid w:val="00F925CC"/>
    <w:rsid w:val="00F92867"/>
    <w:rsid w:val="00F929BD"/>
    <w:rsid w:val="00F92DE9"/>
    <w:rsid w:val="00F933B7"/>
    <w:rsid w:val="00F93719"/>
    <w:rsid w:val="00F93754"/>
    <w:rsid w:val="00F937E5"/>
    <w:rsid w:val="00F93CCB"/>
    <w:rsid w:val="00F93D3E"/>
    <w:rsid w:val="00F93DB5"/>
    <w:rsid w:val="00F93F5D"/>
    <w:rsid w:val="00F94085"/>
    <w:rsid w:val="00F940ED"/>
    <w:rsid w:val="00F944CF"/>
    <w:rsid w:val="00F95527"/>
    <w:rsid w:val="00F955A3"/>
    <w:rsid w:val="00F957C0"/>
    <w:rsid w:val="00F95ADD"/>
    <w:rsid w:val="00F95C5C"/>
    <w:rsid w:val="00F96439"/>
    <w:rsid w:val="00F964DE"/>
    <w:rsid w:val="00F965F1"/>
    <w:rsid w:val="00F96C00"/>
    <w:rsid w:val="00F96C21"/>
    <w:rsid w:val="00F97160"/>
    <w:rsid w:val="00FA0574"/>
    <w:rsid w:val="00FA0681"/>
    <w:rsid w:val="00FA0856"/>
    <w:rsid w:val="00FA0B56"/>
    <w:rsid w:val="00FA134F"/>
    <w:rsid w:val="00FA13FA"/>
    <w:rsid w:val="00FA15D1"/>
    <w:rsid w:val="00FA16FE"/>
    <w:rsid w:val="00FA24C5"/>
    <w:rsid w:val="00FA252A"/>
    <w:rsid w:val="00FA273F"/>
    <w:rsid w:val="00FA2F30"/>
    <w:rsid w:val="00FA3743"/>
    <w:rsid w:val="00FA3986"/>
    <w:rsid w:val="00FA3EB0"/>
    <w:rsid w:val="00FA3F6D"/>
    <w:rsid w:val="00FA40B9"/>
    <w:rsid w:val="00FA4E3B"/>
    <w:rsid w:val="00FA549B"/>
    <w:rsid w:val="00FA5712"/>
    <w:rsid w:val="00FA582F"/>
    <w:rsid w:val="00FA5CE6"/>
    <w:rsid w:val="00FA5E81"/>
    <w:rsid w:val="00FA6179"/>
    <w:rsid w:val="00FA61DC"/>
    <w:rsid w:val="00FA675E"/>
    <w:rsid w:val="00FA6A95"/>
    <w:rsid w:val="00FA6A9D"/>
    <w:rsid w:val="00FA7662"/>
    <w:rsid w:val="00FA7C63"/>
    <w:rsid w:val="00FA7D58"/>
    <w:rsid w:val="00FB0215"/>
    <w:rsid w:val="00FB03DF"/>
    <w:rsid w:val="00FB0510"/>
    <w:rsid w:val="00FB05F5"/>
    <w:rsid w:val="00FB0AF3"/>
    <w:rsid w:val="00FB0C3F"/>
    <w:rsid w:val="00FB0D7D"/>
    <w:rsid w:val="00FB1194"/>
    <w:rsid w:val="00FB130F"/>
    <w:rsid w:val="00FB1857"/>
    <w:rsid w:val="00FB1A4B"/>
    <w:rsid w:val="00FB1D82"/>
    <w:rsid w:val="00FB1E4A"/>
    <w:rsid w:val="00FB20D4"/>
    <w:rsid w:val="00FB22F7"/>
    <w:rsid w:val="00FB2582"/>
    <w:rsid w:val="00FB25F5"/>
    <w:rsid w:val="00FB2779"/>
    <w:rsid w:val="00FB2D53"/>
    <w:rsid w:val="00FB2E5B"/>
    <w:rsid w:val="00FB2EE1"/>
    <w:rsid w:val="00FB31FA"/>
    <w:rsid w:val="00FB3387"/>
    <w:rsid w:val="00FB37AD"/>
    <w:rsid w:val="00FB37C7"/>
    <w:rsid w:val="00FB39A5"/>
    <w:rsid w:val="00FB3BD6"/>
    <w:rsid w:val="00FB3FFE"/>
    <w:rsid w:val="00FB4177"/>
    <w:rsid w:val="00FB4247"/>
    <w:rsid w:val="00FB4375"/>
    <w:rsid w:val="00FB43FF"/>
    <w:rsid w:val="00FB48A2"/>
    <w:rsid w:val="00FB4D60"/>
    <w:rsid w:val="00FB5E04"/>
    <w:rsid w:val="00FB61C5"/>
    <w:rsid w:val="00FB6EB8"/>
    <w:rsid w:val="00FB6F6E"/>
    <w:rsid w:val="00FB7606"/>
    <w:rsid w:val="00FB778D"/>
    <w:rsid w:val="00FB7EB1"/>
    <w:rsid w:val="00FC047A"/>
    <w:rsid w:val="00FC09C4"/>
    <w:rsid w:val="00FC0BE5"/>
    <w:rsid w:val="00FC0C91"/>
    <w:rsid w:val="00FC1021"/>
    <w:rsid w:val="00FC1829"/>
    <w:rsid w:val="00FC1EE9"/>
    <w:rsid w:val="00FC20DE"/>
    <w:rsid w:val="00FC29DB"/>
    <w:rsid w:val="00FC31D1"/>
    <w:rsid w:val="00FC3364"/>
    <w:rsid w:val="00FC341E"/>
    <w:rsid w:val="00FC38EB"/>
    <w:rsid w:val="00FC3A4D"/>
    <w:rsid w:val="00FC3CFD"/>
    <w:rsid w:val="00FC3F38"/>
    <w:rsid w:val="00FC40A5"/>
    <w:rsid w:val="00FC48CC"/>
    <w:rsid w:val="00FC4A59"/>
    <w:rsid w:val="00FC4B67"/>
    <w:rsid w:val="00FC4CEF"/>
    <w:rsid w:val="00FC4E50"/>
    <w:rsid w:val="00FC523C"/>
    <w:rsid w:val="00FC5671"/>
    <w:rsid w:val="00FC5E2B"/>
    <w:rsid w:val="00FC6014"/>
    <w:rsid w:val="00FC6428"/>
    <w:rsid w:val="00FC6A88"/>
    <w:rsid w:val="00FC7912"/>
    <w:rsid w:val="00FC7B02"/>
    <w:rsid w:val="00FD0634"/>
    <w:rsid w:val="00FD09D8"/>
    <w:rsid w:val="00FD0AAA"/>
    <w:rsid w:val="00FD1024"/>
    <w:rsid w:val="00FD1142"/>
    <w:rsid w:val="00FD1349"/>
    <w:rsid w:val="00FD1660"/>
    <w:rsid w:val="00FD18AC"/>
    <w:rsid w:val="00FD199D"/>
    <w:rsid w:val="00FD19AE"/>
    <w:rsid w:val="00FD1F78"/>
    <w:rsid w:val="00FD21CF"/>
    <w:rsid w:val="00FD274D"/>
    <w:rsid w:val="00FD2767"/>
    <w:rsid w:val="00FD2CD2"/>
    <w:rsid w:val="00FD2FBB"/>
    <w:rsid w:val="00FD3140"/>
    <w:rsid w:val="00FD3688"/>
    <w:rsid w:val="00FD3AC4"/>
    <w:rsid w:val="00FD3BF8"/>
    <w:rsid w:val="00FD3F2E"/>
    <w:rsid w:val="00FD402A"/>
    <w:rsid w:val="00FD4240"/>
    <w:rsid w:val="00FD4895"/>
    <w:rsid w:val="00FD4F9A"/>
    <w:rsid w:val="00FD50A7"/>
    <w:rsid w:val="00FD5657"/>
    <w:rsid w:val="00FD5B31"/>
    <w:rsid w:val="00FD5E44"/>
    <w:rsid w:val="00FD6026"/>
    <w:rsid w:val="00FD6101"/>
    <w:rsid w:val="00FD613D"/>
    <w:rsid w:val="00FD648F"/>
    <w:rsid w:val="00FD6566"/>
    <w:rsid w:val="00FD69DE"/>
    <w:rsid w:val="00FD6FDC"/>
    <w:rsid w:val="00FD709B"/>
    <w:rsid w:val="00FD7161"/>
    <w:rsid w:val="00FD766B"/>
    <w:rsid w:val="00FD7AF9"/>
    <w:rsid w:val="00FE02C9"/>
    <w:rsid w:val="00FE04E9"/>
    <w:rsid w:val="00FE0677"/>
    <w:rsid w:val="00FE0C9F"/>
    <w:rsid w:val="00FE19C5"/>
    <w:rsid w:val="00FE1B66"/>
    <w:rsid w:val="00FE1FD1"/>
    <w:rsid w:val="00FE20AE"/>
    <w:rsid w:val="00FE275A"/>
    <w:rsid w:val="00FE27B7"/>
    <w:rsid w:val="00FE2899"/>
    <w:rsid w:val="00FE2977"/>
    <w:rsid w:val="00FE33E8"/>
    <w:rsid w:val="00FE3926"/>
    <w:rsid w:val="00FE3C40"/>
    <w:rsid w:val="00FE3EA3"/>
    <w:rsid w:val="00FE3F18"/>
    <w:rsid w:val="00FE41D0"/>
    <w:rsid w:val="00FE41EA"/>
    <w:rsid w:val="00FE41FC"/>
    <w:rsid w:val="00FE4252"/>
    <w:rsid w:val="00FE4681"/>
    <w:rsid w:val="00FE4730"/>
    <w:rsid w:val="00FE53CB"/>
    <w:rsid w:val="00FE5A81"/>
    <w:rsid w:val="00FE68BF"/>
    <w:rsid w:val="00FE6AC9"/>
    <w:rsid w:val="00FE6C59"/>
    <w:rsid w:val="00FE6CCA"/>
    <w:rsid w:val="00FE7335"/>
    <w:rsid w:val="00FE747B"/>
    <w:rsid w:val="00FE79EF"/>
    <w:rsid w:val="00FE7C54"/>
    <w:rsid w:val="00FE7CCD"/>
    <w:rsid w:val="00FF05AD"/>
    <w:rsid w:val="00FF0772"/>
    <w:rsid w:val="00FF1811"/>
    <w:rsid w:val="00FF1D02"/>
    <w:rsid w:val="00FF238A"/>
    <w:rsid w:val="00FF2D4E"/>
    <w:rsid w:val="00FF2EAE"/>
    <w:rsid w:val="00FF3078"/>
    <w:rsid w:val="00FF3398"/>
    <w:rsid w:val="00FF3E0A"/>
    <w:rsid w:val="00FF3E9D"/>
    <w:rsid w:val="00FF3EC4"/>
    <w:rsid w:val="00FF41A3"/>
    <w:rsid w:val="00FF43D2"/>
    <w:rsid w:val="00FF47D1"/>
    <w:rsid w:val="00FF488A"/>
    <w:rsid w:val="00FF4A85"/>
    <w:rsid w:val="00FF4E73"/>
    <w:rsid w:val="00FF55E8"/>
    <w:rsid w:val="00FF5A91"/>
    <w:rsid w:val="00FF655A"/>
    <w:rsid w:val="00FF6724"/>
    <w:rsid w:val="00FF67FA"/>
    <w:rsid w:val="00FF71E7"/>
    <w:rsid w:val="00FF7F66"/>
    <w:rsid w:val="01F77F8C"/>
    <w:rsid w:val="02CD3CC1"/>
    <w:rsid w:val="05EC26B0"/>
    <w:rsid w:val="0817778D"/>
    <w:rsid w:val="0A1310D3"/>
    <w:rsid w:val="0B045B33"/>
    <w:rsid w:val="0B8E40F7"/>
    <w:rsid w:val="0E2565CD"/>
    <w:rsid w:val="104B35DE"/>
    <w:rsid w:val="110833F3"/>
    <w:rsid w:val="112A0531"/>
    <w:rsid w:val="16FC471D"/>
    <w:rsid w:val="17F34229"/>
    <w:rsid w:val="1B2B737F"/>
    <w:rsid w:val="1C0E117B"/>
    <w:rsid w:val="1C525ED9"/>
    <w:rsid w:val="1D5A2C1C"/>
    <w:rsid w:val="1E116E56"/>
    <w:rsid w:val="1E2C20B6"/>
    <w:rsid w:val="1F0E3240"/>
    <w:rsid w:val="1F52137F"/>
    <w:rsid w:val="23937F99"/>
    <w:rsid w:val="25B54322"/>
    <w:rsid w:val="26B66697"/>
    <w:rsid w:val="281713B7"/>
    <w:rsid w:val="2937527C"/>
    <w:rsid w:val="29793E59"/>
    <w:rsid w:val="2C9E20A7"/>
    <w:rsid w:val="2D206127"/>
    <w:rsid w:val="2F2A6963"/>
    <w:rsid w:val="30300366"/>
    <w:rsid w:val="30B470D0"/>
    <w:rsid w:val="370A629A"/>
    <w:rsid w:val="371501C7"/>
    <w:rsid w:val="38C864CA"/>
    <w:rsid w:val="3907687B"/>
    <w:rsid w:val="39537D75"/>
    <w:rsid w:val="3D5146CB"/>
    <w:rsid w:val="3D5B776B"/>
    <w:rsid w:val="4328517B"/>
    <w:rsid w:val="46BE21CB"/>
    <w:rsid w:val="46D067E9"/>
    <w:rsid w:val="484E2F2D"/>
    <w:rsid w:val="493E0654"/>
    <w:rsid w:val="49752CD3"/>
    <w:rsid w:val="4AB911E9"/>
    <w:rsid w:val="4AE4174F"/>
    <w:rsid w:val="4BF05264"/>
    <w:rsid w:val="4CB4044E"/>
    <w:rsid w:val="4CCF19B1"/>
    <w:rsid w:val="4D1F1B25"/>
    <w:rsid w:val="4E5C7274"/>
    <w:rsid w:val="4F0A7384"/>
    <w:rsid w:val="4F6F234F"/>
    <w:rsid w:val="4FB112AF"/>
    <w:rsid w:val="4FD41F40"/>
    <w:rsid w:val="50ED2FB7"/>
    <w:rsid w:val="521502B8"/>
    <w:rsid w:val="552E40BF"/>
    <w:rsid w:val="56D06A51"/>
    <w:rsid w:val="57BF6F6A"/>
    <w:rsid w:val="58634568"/>
    <w:rsid w:val="59D55B5B"/>
    <w:rsid w:val="5B767BC7"/>
    <w:rsid w:val="5BEA5EBF"/>
    <w:rsid w:val="60DF620F"/>
    <w:rsid w:val="62A97220"/>
    <w:rsid w:val="643A6EAB"/>
    <w:rsid w:val="6516067B"/>
    <w:rsid w:val="666A657B"/>
    <w:rsid w:val="68EC782A"/>
    <w:rsid w:val="6997702F"/>
    <w:rsid w:val="6C5A2BED"/>
    <w:rsid w:val="6CFF29C7"/>
    <w:rsid w:val="6D417909"/>
    <w:rsid w:val="6FC52BCD"/>
    <w:rsid w:val="71EE506C"/>
    <w:rsid w:val="72761BA7"/>
    <w:rsid w:val="727662A7"/>
    <w:rsid w:val="73FE47A6"/>
    <w:rsid w:val="76603927"/>
    <w:rsid w:val="768768FB"/>
    <w:rsid w:val="7722492E"/>
    <w:rsid w:val="77A813FE"/>
    <w:rsid w:val="796C5F26"/>
    <w:rsid w:val="7EDB0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2"/>
    <w:qFormat/>
    <w:uiPriority w:val="9"/>
    <w:pPr>
      <w:keepNext/>
      <w:keepLines/>
      <w:numPr>
        <w:ilvl w:val="0"/>
        <w:numId w:val="1"/>
      </w:numPr>
      <w:spacing w:before="200" w:beforeLines="200" w:after="300" w:afterLines="300"/>
      <w:outlineLvl w:val="0"/>
    </w:pPr>
    <w:rPr>
      <w:rFonts w:eastAsia="黑体"/>
      <w:bCs/>
      <w:kern w:val="44"/>
      <w:sz w:val="32"/>
      <w:szCs w:val="44"/>
    </w:rPr>
  </w:style>
  <w:style w:type="paragraph" w:styleId="3">
    <w:name w:val="heading 2"/>
    <w:basedOn w:val="1"/>
    <w:next w:val="1"/>
    <w:link w:val="43"/>
    <w:unhideWhenUsed/>
    <w:qFormat/>
    <w:uiPriority w:val="9"/>
    <w:pPr>
      <w:keepNext/>
      <w:keepLines/>
      <w:numPr>
        <w:ilvl w:val="1"/>
        <w:numId w:val="1"/>
      </w:numPr>
      <w:spacing w:before="100" w:beforeLines="100" w:after="100" w:afterLines="100"/>
      <w:outlineLvl w:val="1"/>
    </w:pPr>
    <w:rPr>
      <w:rFonts w:eastAsia="黑体" w:cstheme="majorBidi"/>
      <w:bCs/>
      <w:sz w:val="28"/>
      <w:szCs w:val="32"/>
    </w:rPr>
  </w:style>
  <w:style w:type="paragraph" w:styleId="4">
    <w:name w:val="heading 3"/>
    <w:basedOn w:val="1"/>
    <w:next w:val="1"/>
    <w:link w:val="44"/>
    <w:unhideWhenUsed/>
    <w:qFormat/>
    <w:uiPriority w:val="9"/>
    <w:pPr>
      <w:numPr>
        <w:ilvl w:val="2"/>
        <w:numId w:val="1"/>
      </w:numPr>
      <w:spacing w:line="360" w:lineRule="auto"/>
      <w:ind w:left="-200"/>
      <w:outlineLvl w:val="2"/>
    </w:pPr>
    <w:rPr>
      <w:bCs/>
      <w:sz w:val="24"/>
      <w:szCs w:val="32"/>
    </w:rPr>
  </w:style>
  <w:style w:type="paragraph" w:styleId="5">
    <w:name w:val="heading 4"/>
    <w:basedOn w:val="1"/>
    <w:next w:val="1"/>
    <w:link w:val="59"/>
    <w:unhideWhenUsed/>
    <w:qFormat/>
    <w:uiPriority w:val="9"/>
    <w:pPr>
      <w:keepNext/>
      <w:keepLines/>
      <w:numPr>
        <w:ilvl w:val="0"/>
        <w:numId w:val="2"/>
      </w:numPr>
      <w:spacing w:line="360" w:lineRule="auto"/>
      <w:outlineLvl w:val="3"/>
    </w:pPr>
    <w:rPr>
      <w:rFonts w:cstheme="majorBidi"/>
      <w:bCs/>
      <w:sz w:val="24"/>
      <w:szCs w:val="28"/>
    </w:rPr>
  </w:style>
  <w:style w:type="paragraph" w:styleId="6">
    <w:name w:val="heading 5"/>
    <w:basedOn w:val="1"/>
    <w:next w:val="1"/>
    <w:link w:val="60"/>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61"/>
    <w:unhideWhenUsed/>
    <w:qFormat/>
    <w:uiPriority w:val="9"/>
    <w:pPr>
      <w:keepNext/>
      <w:keepLines/>
      <w:numPr>
        <w:ilvl w:val="5"/>
        <w:numId w:val="3"/>
      </w:numPr>
      <w:spacing w:before="240" w:after="64" w:line="320" w:lineRule="auto"/>
      <w:outlineLvl w:val="5"/>
    </w:pPr>
    <w:rPr>
      <w:rFonts w:asciiTheme="majorHAnsi" w:hAnsiTheme="majorHAnsi" w:eastAsiaTheme="majorEastAsia" w:cstheme="majorBidi"/>
      <w:b/>
      <w:bCs/>
      <w:sz w:val="24"/>
    </w:rPr>
  </w:style>
  <w:style w:type="paragraph" w:styleId="8">
    <w:name w:val="heading 7"/>
    <w:basedOn w:val="1"/>
    <w:next w:val="1"/>
    <w:link w:val="62"/>
    <w:semiHidden/>
    <w:unhideWhenUsed/>
    <w:qFormat/>
    <w:uiPriority w:val="9"/>
    <w:pPr>
      <w:keepNext/>
      <w:keepLines/>
      <w:numPr>
        <w:ilvl w:val="6"/>
        <w:numId w:val="3"/>
      </w:numPr>
      <w:spacing w:before="240" w:after="64" w:line="320" w:lineRule="auto"/>
      <w:outlineLvl w:val="6"/>
    </w:pPr>
    <w:rPr>
      <w:b/>
      <w:bCs/>
      <w:sz w:val="24"/>
    </w:rPr>
  </w:style>
  <w:style w:type="paragraph" w:styleId="9">
    <w:name w:val="heading 8"/>
    <w:basedOn w:val="1"/>
    <w:next w:val="1"/>
    <w:link w:val="63"/>
    <w:semiHidden/>
    <w:unhideWhenUsed/>
    <w:qFormat/>
    <w:uiPriority w:val="9"/>
    <w:pPr>
      <w:keepNext/>
      <w:keepLines/>
      <w:numPr>
        <w:ilvl w:val="7"/>
        <w:numId w:val="3"/>
      </w:numPr>
      <w:spacing w:before="240" w:after="64" w:line="320" w:lineRule="auto"/>
      <w:outlineLvl w:val="7"/>
    </w:pPr>
    <w:rPr>
      <w:rFonts w:asciiTheme="majorHAnsi" w:hAnsiTheme="majorHAnsi" w:eastAsiaTheme="majorEastAsia" w:cstheme="majorBidi"/>
      <w:sz w:val="24"/>
    </w:rPr>
  </w:style>
  <w:style w:type="paragraph" w:styleId="10">
    <w:name w:val="heading 9"/>
    <w:basedOn w:val="1"/>
    <w:next w:val="1"/>
    <w:link w:val="64"/>
    <w:semiHidden/>
    <w:unhideWhenUsed/>
    <w:qFormat/>
    <w:uiPriority w:val="9"/>
    <w:pPr>
      <w:keepNext/>
      <w:keepLines/>
      <w:numPr>
        <w:ilvl w:val="8"/>
        <w:numId w:val="3"/>
      </w:numPr>
      <w:spacing w:before="240" w:after="64" w:line="320" w:lineRule="auto"/>
      <w:outlineLvl w:val="8"/>
    </w:pPr>
    <w:rPr>
      <w:rFonts w:asciiTheme="majorHAnsi" w:hAnsiTheme="majorHAnsi" w:eastAsiaTheme="majorEastAsia" w:cstheme="majorBidi"/>
      <w:szCs w:val="21"/>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rFonts w:asciiTheme="minorHAnsi" w:eastAsiaTheme="minorHAnsi"/>
      <w:sz w:val="18"/>
      <w:szCs w:val="18"/>
    </w:rPr>
  </w:style>
  <w:style w:type="paragraph" w:styleId="12">
    <w:name w:val="caption"/>
    <w:basedOn w:val="1"/>
    <w:next w:val="1"/>
    <w:unhideWhenUsed/>
    <w:qFormat/>
    <w:uiPriority w:val="35"/>
    <w:pPr>
      <w:spacing w:before="50" w:beforeLines="50" w:after="50" w:afterLines="50"/>
      <w:jc w:val="center"/>
    </w:pPr>
    <w:rPr>
      <w:rFonts w:eastAsia="黑体" w:cstheme="majorBidi"/>
      <w:szCs w:val="20"/>
    </w:rPr>
  </w:style>
  <w:style w:type="paragraph" w:styleId="13">
    <w:name w:val="annotation text"/>
    <w:basedOn w:val="1"/>
    <w:link w:val="38"/>
    <w:semiHidden/>
    <w:unhideWhenUsed/>
    <w:qFormat/>
    <w:uiPriority w:val="99"/>
    <w:pPr>
      <w:jc w:val="left"/>
    </w:pPr>
  </w:style>
  <w:style w:type="paragraph" w:styleId="14">
    <w:name w:val="toc 5"/>
    <w:basedOn w:val="1"/>
    <w:next w:val="1"/>
    <w:unhideWhenUsed/>
    <w:qFormat/>
    <w:uiPriority w:val="39"/>
    <w:pPr>
      <w:ind w:left="840"/>
      <w:jc w:val="left"/>
    </w:pPr>
    <w:rPr>
      <w:rFonts w:asciiTheme="minorHAnsi" w:eastAsiaTheme="minorHAnsi"/>
      <w:sz w:val="18"/>
      <w:szCs w:val="18"/>
    </w:rPr>
  </w:style>
  <w:style w:type="paragraph" w:styleId="15">
    <w:name w:val="toc 3"/>
    <w:basedOn w:val="1"/>
    <w:next w:val="1"/>
    <w:unhideWhenUsed/>
    <w:qFormat/>
    <w:uiPriority w:val="39"/>
    <w:pPr>
      <w:ind w:left="420"/>
      <w:jc w:val="left"/>
    </w:pPr>
    <w:rPr>
      <w:rFonts w:asciiTheme="minorHAnsi" w:eastAsiaTheme="minorHAnsi"/>
      <w:i/>
      <w:iCs/>
      <w:sz w:val="20"/>
      <w:szCs w:val="20"/>
    </w:rPr>
  </w:style>
  <w:style w:type="paragraph" w:styleId="16">
    <w:name w:val="toc 8"/>
    <w:basedOn w:val="1"/>
    <w:next w:val="1"/>
    <w:unhideWhenUsed/>
    <w:qFormat/>
    <w:uiPriority w:val="39"/>
    <w:pPr>
      <w:ind w:left="1470"/>
      <w:jc w:val="left"/>
    </w:pPr>
    <w:rPr>
      <w:rFonts w:asciiTheme="minorHAnsi" w:eastAsiaTheme="minorHAnsi"/>
      <w:sz w:val="18"/>
      <w:szCs w:val="18"/>
    </w:rPr>
  </w:style>
  <w:style w:type="paragraph" w:styleId="17">
    <w:name w:val="Date"/>
    <w:basedOn w:val="1"/>
    <w:next w:val="1"/>
    <w:link w:val="35"/>
    <w:semiHidden/>
    <w:unhideWhenUsed/>
    <w:qFormat/>
    <w:uiPriority w:val="99"/>
    <w:pPr>
      <w:ind w:left="100" w:leftChars="2500"/>
    </w:pPr>
  </w:style>
  <w:style w:type="paragraph" w:styleId="18">
    <w:name w:val="footer"/>
    <w:basedOn w:val="1"/>
    <w:link w:val="34"/>
    <w:unhideWhenUsed/>
    <w:qFormat/>
    <w:uiPriority w:val="99"/>
    <w:pPr>
      <w:tabs>
        <w:tab w:val="center" w:pos="4153"/>
        <w:tab w:val="right" w:pos="8306"/>
      </w:tabs>
      <w:snapToGrid w:val="0"/>
      <w:spacing w:before="240" w:after="120"/>
      <w:jc w:val="right"/>
    </w:pPr>
    <w:rPr>
      <w:rFonts w:asciiTheme="minorHAnsi" w:hAnsiTheme="minorHAnsi" w:cstheme="minorBidi"/>
      <w:sz w:val="18"/>
      <w:szCs w:val="18"/>
    </w:rPr>
  </w:style>
  <w:style w:type="paragraph" w:styleId="19">
    <w:name w:val="header"/>
    <w:basedOn w:val="1"/>
    <w:link w:val="33"/>
    <w:unhideWhenUsed/>
    <w:qFormat/>
    <w:uiPriority w:val="99"/>
    <w:pPr>
      <w:tabs>
        <w:tab w:val="center" w:pos="4153"/>
        <w:tab w:val="right" w:pos="8306"/>
      </w:tabs>
      <w:snapToGrid w:val="0"/>
      <w:jc w:val="center"/>
    </w:pPr>
    <w:rPr>
      <w:rFonts w:eastAsia="黑体" w:asciiTheme="minorHAnsi" w:hAnsiTheme="minorHAnsi" w:cstheme="minorBidi"/>
      <w:szCs w:val="18"/>
    </w:rPr>
  </w:style>
  <w:style w:type="paragraph" w:styleId="20">
    <w:name w:val="toc 1"/>
    <w:basedOn w:val="1"/>
    <w:next w:val="1"/>
    <w:qFormat/>
    <w:uiPriority w:val="39"/>
    <w:pPr>
      <w:spacing w:line="360" w:lineRule="auto"/>
      <w:jc w:val="left"/>
    </w:pPr>
    <w:rPr>
      <w:bCs/>
      <w:caps/>
      <w:sz w:val="24"/>
      <w:szCs w:val="20"/>
    </w:rPr>
  </w:style>
  <w:style w:type="paragraph" w:styleId="21">
    <w:name w:val="toc 4"/>
    <w:basedOn w:val="1"/>
    <w:next w:val="1"/>
    <w:unhideWhenUsed/>
    <w:qFormat/>
    <w:uiPriority w:val="39"/>
    <w:pPr>
      <w:ind w:left="630"/>
      <w:jc w:val="left"/>
    </w:pPr>
    <w:rPr>
      <w:rFonts w:asciiTheme="minorHAnsi" w:eastAsiaTheme="minorHAnsi"/>
      <w:sz w:val="18"/>
      <w:szCs w:val="18"/>
    </w:rPr>
  </w:style>
  <w:style w:type="paragraph" w:styleId="22">
    <w:name w:val="toc 6"/>
    <w:basedOn w:val="1"/>
    <w:next w:val="1"/>
    <w:unhideWhenUsed/>
    <w:uiPriority w:val="39"/>
    <w:pPr>
      <w:ind w:left="1050"/>
      <w:jc w:val="left"/>
    </w:pPr>
    <w:rPr>
      <w:rFonts w:asciiTheme="minorHAnsi" w:eastAsiaTheme="minorHAnsi"/>
      <w:sz w:val="18"/>
      <w:szCs w:val="18"/>
    </w:rPr>
  </w:style>
  <w:style w:type="paragraph" w:styleId="23">
    <w:name w:val="toc 2"/>
    <w:basedOn w:val="1"/>
    <w:next w:val="1"/>
    <w:unhideWhenUsed/>
    <w:qFormat/>
    <w:uiPriority w:val="39"/>
    <w:pPr>
      <w:spacing w:line="360" w:lineRule="auto"/>
      <w:ind w:firstLine="200" w:firstLineChars="200"/>
      <w:jc w:val="left"/>
    </w:pPr>
    <w:rPr>
      <w:smallCaps/>
      <w:sz w:val="24"/>
      <w:szCs w:val="20"/>
    </w:rPr>
  </w:style>
  <w:style w:type="paragraph" w:styleId="24">
    <w:name w:val="toc 9"/>
    <w:basedOn w:val="1"/>
    <w:next w:val="1"/>
    <w:unhideWhenUsed/>
    <w:qFormat/>
    <w:uiPriority w:val="39"/>
    <w:pPr>
      <w:ind w:left="1680"/>
      <w:jc w:val="left"/>
    </w:pPr>
    <w:rPr>
      <w:rFonts w:asciiTheme="minorHAnsi" w:eastAsiaTheme="minorHAnsi"/>
      <w:sz w:val="18"/>
      <w:szCs w:val="18"/>
    </w:rPr>
  </w:style>
  <w:style w:type="paragraph" w:styleId="2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26">
    <w:name w:val="annotation subject"/>
    <w:basedOn w:val="13"/>
    <w:next w:val="13"/>
    <w:link w:val="39"/>
    <w:semiHidden/>
    <w:unhideWhenUsed/>
    <w:qFormat/>
    <w:uiPriority w:val="99"/>
    <w:rPr>
      <w:b/>
      <w:bCs/>
    </w:rPr>
  </w:style>
  <w:style w:type="table" w:styleId="28">
    <w:name w:val="Table Grid"/>
    <w:basedOn w:val="2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rPr>
      <w:rFonts w:ascii="宋体" w:hAnsi="Times New Roman" w:eastAsia="宋体"/>
      <w:sz w:val="21"/>
    </w:rPr>
  </w:style>
  <w:style w:type="character" w:styleId="31">
    <w:name w:val="Hyperlink"/>
    <w:qFormat/>
    <w:uiPriority w:val="99"/>
    <w:rPr>
      <w:color w:val="0000FF"/>
      <w:u w:val="single"/>
    </w:rPr>
  </w:style>
  <w:style w:type="character" w:styleId="32">
    <w:name w:val="annotation reference"/>
    <w:basedOn w:val="29"/>
    <w:semiHidden/>
    <w:unhideWhenUsed/>
    <w:qFormat/>
    <w:uiPriority w:val="99"/>
    <w:rPr>
      <w:sz w:val="21"/>
      <w:szCs w:val="21"/>
    </w:rPr>
  </w:style>
  <w:style w:type="character" w:customStyle="1" w:styleId="33">
    <w:name w:val="页眉 字符"/>
    <w:basedOn w:val="29"/>
    <w:link w:val="19"/>
    <w:qFormat/>
    <w:uiPriority w:val="99"/>
    <w:rPr>
      <w:rFonts w:eastAsia="黑体"/>
      <w:kern w:val="2"/>
      <w:sz w:val="21"/>
      <w:szCs w:val="18"/>
    </w:rPr>
  </w:style>
  <w:style w:type="character" w:customStyle="1" w:styleId="34">
    <w:name w:val="页脚 字符"/>
    <w:basedOn w:val="29"/>
    <w:link w:val="18"/>
    <w:qFormat/>
    <w:uiPriority w:val="99"/>
    <w:rPr>
      <w:rFonts w:eastAsia="宋体"/>
      <w:kern w:val="2"/>
      <w:sz w:val="18"/>
      <w:szCs w:val="18"/>
    </w:rPr>
  </w:style>
  <w:style w:type="character" w:customStyle="1" w:styleId="35">
    <w:name w:val="日期 字符"/>
    <w:basedOn w:val="29"/>
    <w:link w:val="17"/>
    <w:semiHidden/>
    <w:qFormat/>
    <w:uiPriority w:val="99"/>
    <w:rPr>
      <w:rFonts w:ascii="Times New Roman" w:hAnsi="Times New Roman" w:eastAsia="宋体" w:cs="Times New Roman"/>
      <w:szCs w:val="24"/>
    </w:rPr>
  </w:style>
  <w:style w:type="paragraph" w:styleId="36">
    <w:name w:val="List Paragraph"/>
    <w:basedOn w:val="1"/>
    <w:unhideWhenUsed/>
    <w:qFormat/>
    <w:uiPriority w:val="34"/>
    <w:pPr>
      <w:spacing w:line="360" w:lineRule="auto"/>
    </w:pPr>
    <w:rPr>
      <w:sz w:val="24"/>
      <w:szCs w:val="32"/>
    </w:rPr>
  </w:style>
  <w:style w:type="paragraph" w:customStyle="1" w:styleId="37">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38">
    <w:name w:val="批注文字 字符"/>
    <w:basedOn w:val="29"/>
    <w:link w:val="13"/>
    <w:semiHidden/>
    <w:qFormat/>
    <w:uiPriority w:val="99"/>
    <w:rPr>
      <w:rFonts w:ascii="Times New Roman" w:hAnsi="Times New Roman" w:eastAsia="宋体" w:cs="Times New Roman"/>
      <w:kern w:val="2"/>
      <w:sz w:val="21"/>
      <w:szCs w:val="24"/>
    </w:rPr>
  </w:style>
  <w:style w:type="character" w:customStyle="1" w:styleId="39">
    <w:name w:val="批注主题 字符"/>
    <w:basedOn w:val="38"/>
    <w:link w:val="26"/>
    <w:semiHidden/>
    <w:qFormat/>
    <w:uiPriority w:val="99"/>
    <w:rPr>
      <w:rFonts w:ascii="Times New Roman" w:hAnsi="Times New Roman" w:eastAsia="宋体" w:cs="Times New Roman"/>
      <w:b/>
      <w:bCs/>
      <w:kern w:val="2"/>
      <w:sz w:val="21"/>
      <w:szCs w:val="24"/>
    </w:rPr>
  </w:style>
  <w:style w:type="character" w:customStyle="1" w:styleId="40">
    <w:name w:val="fontstyle01"/>
    <w:basedOn w:val="29"/>
    <w:qFormat/>
    <w:uiPriority w:val="0"/>
    <w:rPr>
      <w:rFonts w:hint="eastAsia" w:ascii="黑体" w:hAnsi="黑体" w:eastAsia="黑体"/>
      <w:color w:val="000000"/>
      <w:sz w:val="22"/>
      <w:szCs w:val="22"/>
    </w:rPr>
  </w:style>
  <w:style w:type="character" w:customStyle="1" w:styleId="41">
    <w:name w:val="fontstyle21"/>
    <w:basedOn w:val="29"/>
    <w:qFormat/>
    <w:uiPriority w:val="0"/>
    <w:rPr>
      <w:rFonts w:hint="eastAsia" w:ascii="宋体" w:hAnsi="宋体" w:eastAsia="宋体"/>
      <w:color w:val="000000"/>
      <w:sz w:val="24"/>
      <w:szCs w:val="24"/>
    </w:rPr>
  </w:style>
  <w:style w:type="character" w:customStyle="1" w:styleId="42">
    <w:name w:val="标题 1 字符"/>
    <w:basedOn w:val="29"/>
    <w:link w:val="2"/>
    <w:qFormat/>
    <w:uiPriority w:val="9"/>
    <w:rPr>
      <w:rFonts w:ascii="Times New Roman" w:hAnsi="Times New Roman" w:eastAsia="黑体" w:cs="Times New Roman"/>
      <w:bCs/>
      <w:kern w:val="44"/>
      <w:sz w:val="32"/>
      <w:szCs w:val="44"/>
    </w:rPr>
  </w:style>
  <w:style w:type="character" w:customStyle="1" w:styleId="43">
    <w:name w:val="标题 2 字符"/>
    <w:basedOn w:val="29"/>
    <w:link w:val="3"/>
    <w:qFormat/>
    <w:uiPriority w:val="9"/>
    <w:rPr>
      <w:rFonts w:ascii="Times New Roman" w:hAnsi="Times New Roman" w:eastAsia="黑体" w:cstheme="majorBidi"/>
      <w:bCs/>
      <w:kern w:val="2"/>
      <w:sz w:val="28"/>
      <w:szCs w:val="32"/>
    </w:rPr>
  </w:style>
  <w:style w:type="character" w:customStyle="1" w:styleId="44">
    <w:name w:val="标题 3 字符"/>
    <w:basedOn w:val="29"/>
    <w:link w:val="4"/>
    <w:qFormat/>
    <w:uiPriority w:val="9"/>
    <w:rPr>
      <w:rFonts w:ascii="Times New Roman" w:hAnsi="Times New Roman" w:eastAsia="宋体" w:cs="Times New Roman"/>
      <w:bCs/>
      <w:kern w:val="2"/>
      <w:sz w:val="24"/>
      <w:szCs w:val="32"/>
    </w:rPr>
  </w:style>
  <w:style w:type="character" w:customStyle="1" w:styleId="45">
    <w:name w:val="fontstyle31"/>
    <w:basedOn w:val="29"/>
    <w:qFormat/>
    <w:uiPriority w:val="0"/>
    <w:rPr>
      <w:rFonts w:hint="eastAsia" w:ascii="TimesNewRomanPSMT" w:eastAsia="TimesNewRomanPSMT"/>
      <w:color w:val="000000"/>
      <w:sz w:val="24"/>
      <w:szCs w:val="24"/>
    </w:rPr>
  </w:style>
  <w:style w:type="character" w:customStyle="1" w:styleId="46">
    <w:name w:val="fontstyle11"/>
    <w:basedOn w:val="29"/>
    <w:qFormat/>
    <w:uiPriority w:val="0"/>
    <w:rPr>
      <w:rFonts w:hint="default" w:ascii="Times New Roman" w:hAnsi="Times New Roman" w:cs="Times New Roman"/>
      <w:color w:val="000000"/>
      <w:sz w:val="24"/>
      <w:szCs w:val="24"/>
    </w:rPr>
  </w:style>
  <w:style w:type="paragraph" w:customStyle="1" w:styleId="47">
    <w:name w:val="一级列表"/>
    <w:basedOn w:val="3"/>
    <w:qFormat/>
    <w:uiPriority w:val="0"/>
    <w:pPr>
      <w:widowControl/>
      <w:numPr>
        <w:ilvl w:val="0"/>
        <w:numId w:val="4"/>
      </w:numPr>
      <w:spacing w:before="200" w:beforeLines="200" w:after="200" w:afterLines="200"/>
      <w:jc w:val="left"/>
    </w:pPr>
    <w:rPr>
      <w:rFonts w:ascii="Arial" w:hAnsi="Arial" w:cs="Times New Roman"/>
      <w:sz w:val="36"/>
    </w:rPr>
  </w:style>
  <w:style w:type="paragraph" w:customStyle="1" w:styleId="48">
    <w:name w:val="二级列表"/>
    <w:basedOn w:val="4"/>
    <w:qFormat/>
    <w:uiPriority w:val="0"/>
    <w:pPr>
      <w:widowControl/>
      <w:numPr>
        <w:ilvl w:val="1"/>
        <w:numId w:val="4"/>
      </w:numPr>
      <w:adjustRightInd w:val="0"/>
      <w:spacing w:before="50" w:beforeLines="50" w:after="50" w:afterLines="50"/>
      <w:jc w:val="left"/>
      <w:textAlignment w:val="baseline"/>
    </w:pPr>
    <w:rPr>
      <w:rFonts w:ascii="黑体" w:eastAsia="黑体"/>
      <w:bCs w:val="0"/>
    </w:rPr>
  </w:style>
  <w:style w:type="paragraph" w:customStyle="1" w:styleId="49">
    <w:name w:val="三级列表"/>
    <w:qFormat/>
    <w:uiPriority w:val="0"/>
    <w:pPr>
      <w:numPr>
        <w:ilvl w:val="2"/>
        <w:numId w:val="4"/>
      </w:numPr>
      <w:adjustRightInd w:val="0"/>
      <w:spacing w:before="100" w:beforeLines="100" w:after="50" w:afterLines="50"/>
      <w:textAlignment w:val="baseline"/>
    </w:pPr>
    <w:rPr>
      <w:rFonts w:ascii="Times New Roman" w:hAnsi="Times New Roman" w:eastAsia="宋体" w:cs="Times New Roman"/>
      <w:sz w:val="24"/>
      <w:szCs w:val="24"/>
      <w:lang w:val="en-US" w:eastAsia="zh-CN" w:bidi="ar-SA"/>
    </w:rPr>
  </w:style>
  <w:style w:type="character" w:customStyle="1" w:styleId="50">
    <w:name w:val="未处理的提及1"/>
    <w:basedOn w:val="29"/>
    <w:semiHidden/>
    <w:unhideWhenUsed/>
    <w:qFormat/>
    <w:uiPriority w:val="99"/>
    <w:rPr>
      <w:color w:val="605E5C"/>
      <w:shd w:val="clear" w:color="auto" w:fill="E1DFDD"/>
    </w:rPr>
  </w:style>
  <w:style w:type="paragraph" w:customStyle="1" w:styleId="51">
    <w:name w:val="TOC 标题1"/>
    <w:basedOn w:val="2"/>
    <w:next w:val="1"/>
    <w:unhideWhenUsed/>
    <w:qFormat/>
    <w:uiPriority w:val="39"/>
    <w:pPr>
      <w:widowControl/>
      <w:numPr>
        <w:numId w:val="0"/>
      </w:numPr>
      <w:spacing w:line="259" w:lineRule="auto"/>
      <w:jc w:val="left"/>
      <w:outlineLvl w:val="9"/>
    </w:pPr>
    <w:rPr>
      <w:rFonts w:asciiTheme="majorHAnsi" w:hAnsiTheme="majorHAnsi" w:eastAsiaTheme="majorEastAsia" w:cstheme="majorBidi"/>
      <w:bCs w:val="0"/>
      <w:color w:val="2F5597" w:themeColor="accent1" w:themeShade="BF"/>
      <w:kern w:val="0"/>
      <w:szCs w:val="32"/>
    </w:rPr>
  </w:style>
  <w:style w:type="paragraph" w:customStyle="1" w:styleId="52">
    <w:name w:val="标题2"/>
    <w:basedOn w:val="1"/>
    <w:qFormat/>
    <w:uiPriority w:val="0"/>
    <w:pPr>
      <w:numPr>
        <w:ilvl w:val="1"/>
        <w:numId w:val="5"/>
      </w:numPr>
    </w:pPr>
  </w:style>
  <w:style w:type="character" w:styleId="53">
    <w:name w:val="Placeholder Text"/>
    <w:basedOn w:val="29"/>
    <w:unhideWhenUsed/>
    <w:qFormat/>
    <w:uiPriority w:val="99"/>
    <w:rPr>
      <w:color w:val="666666"/>
    </w:rPr>
  </w:style>
  <w:style w:type="paragraph" w:customStyle="1" w:styleId="54">
    <w:name w:val="正文1"/>
    <w:basedOn w:val="1"/>
    <w:link w:val="55"/>
    <w:qFormat/>
    <w:uiPriority w:val="0"/>
    <w:pPr>
      <w:ind w:firstLine="200" w:firstLineChars="200"/>
    </w:pPr>
    <w:rPr>
      <w:sz w:val="24"/>
    </w:rPr>
  </w:style>
  <w:style w:type="character" w:customStyle="1" w:styleId="55">
    <w:name w:val="正文1 字符"/>
    <w:basedOn w:val="29"/>
    <w:link w:val="54"/>
    <w:qFormat/>
    <w:uiPriority w:val="0"/>
    <w:rPr>
      <w:rFonts w:ascii="Times New Roman" w:hAnsi="Times New Roman" w:eastAsia="宋体" w:cs="Times New Roman"/>
      <w:kern w:val="2"/>
      <w:sz w:val="24"/>
      <w:szCs w:val="24"/>
    </w:rPr>
  </w:style>
  <w:style w:type="paragraph" w:customStyle="1" w:styleId="56">
    <w:name w:val="表格"/>
    <w:basedOn w:val="1"/>
    <w:link w:val="57"/>
    <w:qFormat/>
    <w:uiPriority w:val="0"/>
    <w:pPr>
      <w:jc w:val="center"/>
    </w:pPr>
  </w:style>
  <w:style w:type="character" w:customStyle="1" w:styleId="57">
    <w:name w:val="表格 字符"/>
    <w:basedOn w:val="29"/>
    <w:link w:val="56"/>
    <w:qFormat/>
    <w:uiPriority w:val="0"/>
    <w:rPr>
      <w:rFonts w:ascii="Times New Roman" w:hAnsi="Times New Roman" w:eastAsia="宋体" w:cs="Times New Roman"/>
      <w:kern w:val="2"/>
      <w:sz w:val="21"/>
      <w:szCs w:val="24"/>
    </w:rPr>
  </w:style>
  <w:style w:type="table" w:customStyle="1" w:styleId="58">
    <w:name w:val="样式1"/>
    <w:basedOn w:val="27"/>
    <w:qFormat/>
    <w:uiPriority w:val="99"/>
    <w:pPr>
      <w:jc w:val="center"/>
    </w:pPr>
    <w:rPr>
      <w:sz w:val="18"/>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tcPr>
      <w:vAlign w:val="center"/>
    </w:tcPr>
    <w:tblStylePr w:type="firstRow">
      <w:rPr>
        <w:rFonts w:eastAsia="宋体"/>
        <w:sz w:val="18"/>
      </w:rPr>
      <w:tcPr>
        <w:tcBorders>
          <w:bottom w:val="single" w:color="auto" w:sz="12" w:space="0"/>
          <w:insideH w:val="single" w:sz="12" w:space="0"/>
        </w:tcBorders>
      </w:tcPr>
    </w:tblStylePr>
  </w:style>
  <w:style w:type="character" w:customStyle="1" w:styleId="59">
    <w:name w:val="标题 4 字符"/>
    <w:basedOn w:val="29"/>
    <w:link w:val="5"/>
    <w:qFormat/>
    <w:uiPriority w:val="9"/>
    <w:rPr>
      <w:rFonts w:ascii="Times New Roman" w:hAnsi="Times New Roman" w:eastAsia="宋体" w:cstheme="majorBidi"/>
      <w:bCs/>
      <w:kern w:val="2"/>
      <w:sz w:val="24"/>
      <w:szCs w:val="28"/>
    </w:rPr>
  </w:style>
  <w:style w:type="character" w:customStyle="1" w:styleId="60">
    <w:name w:val="标题 5 字符"/>
    <w:basedOn w:val="29"/>
    <w:link w:val="6"/>
    <w:qFormat/>
    <w:uiPriority w:val="9"/>
    <w:rPr>
      <w:rFonts w:ascii="Times New Roman" w:hAnsi="Times New Roman" w:eastAsia="宋体" w:cs="Times New Roman"/>
      <w:b/>
      <w:bCs/>
      <w:kern w:val="2"/>
      <w:sz w:val="28"/>
      <w:szCs w:val="28"/>
    </w:rPr>
  </w:style>
  <w:style w:type="character" w:customStyle="1" w:styleId="61">
    <w:name w:val="标题 6 字符"/>
    <w:basedOn w:val="29"/>
    <w:link w:val="7"/>
    <w:qFormat/>
    <w:uiPriority w:val="9"/>
    <w:rPr>
      <w:rFonts w:asciiTheme="majorHAnsi" w:hAnsiTheme="majorHAnsi" w:eastAsiaTheme="majorEastAsia" w:cstheme="majorBidi"/>
      <w:b/>
      <w:bCs/>
      <w:kern w:val="2"/>
      <w:sz w:val="24"/>
      <w:szCs w:val="24"/>
    </w:rPr>
  </w:style>
  <w:style w:type="character" w:customStyle="1" w:styleId="62">
    <w:name w:val="标题 7 字符"/>
    <w:basedOn w:val="29"/>
    <w:link w:val="8"/>
    <w:semiHidden/>
    <w:qFormat/>
    <w:uiPriority w:val="9"/>
    <w:rPr>
      <w:rFonts w:ascii="Times New Roman" w:hAnsi="Times New Roman" w:eastAsia="宋体" w:cs="Times New Roman"/>
      <w:b/>
      <w:bCs/>
      <w:kern w:val="2"/>
      <w:sz w:val="24"/>
      <w:szCs w:val="24"/>
    </w:rPr>
  </w:style>
  <w:style w:type="character" w:customStyle="1" w:styleId="63">
    <w:name w:val="标题 8 字符"/>
    <w:basedOn w:val="29"/>
    <w:link w:val="9"/>
    <w:semiHidden/>
    <w:qFormat/>
    <w:uiPriority w:val="9"/>
    <w:rPr>
      <w:rFonts w:asciiTheme="majorHAnsi" w:hAnsiTheme="majorHAnsi" w:eastAsiaTheme="majorEastAsia" w:cstheme="majorBidi"/>
      <w:kern w:val="2"/>
      <w:sz w:val="24"/>
      <w:szCs w:val="24"/>
    </w:rPr>
  </w:style>
  <w:style w:type="character" w:customStyle="1" w:styleId="64">
    <w:name w:val="标题 9 字符"/>
    <w:basedOn w:val="29"/>
    <w:link w:val="10"/>
    <w:semiHidden/>
    <w:qFormat/>
    <w:uiPriority w:val="9"/>
    <w:rPr>
      <w:rFonts w:asciiTheme="majorHAnsi" w:hAnsiTheme="majorHAnsi" w:eastAsiaTheme="majorEastAsia" w:cstheme="majorBidi"/>
      <w:kern w:val="2"/>
      <w:sz w:val="21"/>
      <w:szCs w:val="21"/>
    </w:rPr>
  </w:style>
  <w:style w:type="character" w:customStyle="1" w:styleId="65">
    <w:name w:val="页眉 字符1"/>
    <w:qFormat/>
    <w:uiPriority w:val="99"/>
    <w:rPr>
      <w:kern w:val="2"/>
      <w:sz w:val="18"/>
      <w:szCs w:val="18"/>
    </w:rPr>
  </w:style>
  <w:style w:type="character" w:customStyle="1" w:styleId="66">
    <w:name w:val="页脚 字符1"/>
    <w:qFormat/>
    <w:uiPriority w:val="99"/>
    <w:rPr>
      <w:rFonts w:ascii="宋体"/>
      <w:kern w:val="2"/>
      <w:sz w:val="18"/>
      <w:szCs w:val="18"/>
    </w:rPr>
  </w:style>
  <w:style w:type="paragraph" w:customStyle="1" w:styleId="67">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69">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w w:val="135"/>
      <w:kern w:val="0"/>
      <w:sz w:val="36"/>
      <w:szCs w:val="20"/>
    </w:rPr>
  </w:style>
  <w:style w:type="paragraph" w:customStyle="1" w:styleId="70">
    <w:name w:val="其他发布日期"/>
    <w:basedOn w:val="1"/>
    <w:qFormat/>
    <w:uiPriority w:val="0"/>
    <w:pPr>
      <w:framePr w:w="3997" w:h="471" w:hRule="exact" w:vSpace="181" w:wrap="around" w:vAnchor="page" w:hAnchor="page" w:x="1419" w:y="14097" w:anchorLock="1"/>
      <w:widowControl/>
      <w:jc w:val="left"/>
    </w:pPr>
    <w:rPr>
      <w:rFonts w:eastAsia="黑体"/>
      <w:kern w:val="0"/>
      <w:sz w:val="28"/>
      <w:szCs w:val="20"/>
    </w:rPr>
  </w:style>
  <w:style w:type="paragraph" w:customStyle="1" w:styleId="71">
    <w:name w:val="其他实施日期"/>
    <w:basedOn w:val="1"/>
    <w:qFormat/>
    <w:uiPriority w:val="0"/>
    <w:pPr>
      <w:framePr w:w="3997" w:h="471" w:hRule="exact" w:vSpace="181" w:wrap="around" w:vAnchor="page" w:hAnchor="page" w:x="7089" w:y="14097" w:anchorLock="1"/>
      <w:widowControl/>
      <w:jc w:val="right"/>
    </w:pPr>
    <w:rPr>
      <w:rFonts w:eastAsia="黑体"/>
      <w:kern w:val="0"/>
      <w:sz w:val="28"/>
      <w:szCs w:val="20"/>
    </w:rPr>
  </w:style>
  <w:style w:type="paragraph" w:customStyle="1" w:styleId="72">
    <w:name w:val="标准文件_文件名称"/>
    <w:basedOn w:val="1"/>
    <w:next w:val="1"/>
    <w:qFormat/>
    <w:uiPriority w:val="0"/>
    <w:pPr>
      <w:framePr w:w="9639" w:h="6976" w:hRule="exact" w:wrap="auto" w:vAnchor="page" w:hAnchor="page" w:y="6408"/>
      <w:widowControl/>
      <w:spacing w:line="700" w:lineRule="exact"/>
      <w:jc w:val="center"/>
    </w:pPr>
    <w:rPr>
      <w:rFonts w:ascii="黑体" w:hAnsi="黑体" w:eastAsia="黑体"/>
      <w:bCs/>
      <w:kern w:val="0"/>
      <w:sz w:val="52"/>
      <w:szCs w:val="20"/>
    </w:rPr>
  </w:style>
  <w:style w:type="character" w:customStyle="1" w:styleId="73">
    <w:name w:val="发布"/>
    <w:basedOn w:val="29"/>
    <w:qFormat/>
    <w:uiPriority w:val="0"/>
    <w:rPr>
      <w:rFonts w:ascii="黑体" w:eastAsia="黑体"/>
      <w:spacing w:val="85"/>
      <w:w w:val="100"/>
      <w:position w:val="3"/>
      <w:sz w:val="28"/>
      <w:szCs w:val="28"/>
    </w:rPr>
  </w:style>
  <w:style w:type="paragraph" w:customStyle="1" w:styleId="74">
    <w:name w:val="标准文件_文件编号"/>
    <w:basedOn w:val="1"/>
    <w:qFormat/>
    <w:uiPriority w:val="0"/>
    <w:pPr>
      <w:framePr w:w="9356" w:h="624" w:hRule="exact" w:hSpace="181" w:vSpace="181" w:wrap="auto" w:vAnchor="page" w:hAnchor="page" w:x="1419" w:y="3284"/>
      <w:widowControl/>
      <w:wordWrap w:val="0"/>
      <w:autoSpaceDE w:val="0"/>
      <w:autoSpaceDN w:val="0"/>
      <w:spacing w:line="280" w:lineRule="exact"/>
      <w:jc w:val="right"/>
    </w:pPr>
    <w:rPr>
      <w:rFonts w:ascii="黑体" w:eastAsia="黑体"/>
      <w:bCs/>
      <w:kern w:val="0"/>
      <w:sz w:val="28"/>
      <w:szCs w:val="28"/>
    </w:rPr>
  </w:style>
  <w:style w:type="paragraph" w:customStyle="1" w:styleId="75">
    <w:name w:val="标准文件_替换文件编号"/>
    <w:basedOn w:val="74"/>
    <w:qFormat/>
    <w:uiPriority w:val="0"/>
    <w:pPr>
      <w:framePr/>
      <w:spacing w:before="57"/>
    </w:pPr>
    <w:rPr>
      <w:sz w:val="21"/>
    </w:rPr>
  </w:style>
  <w:style w:type="paragraph" w:customStyle="1" w:styleId="76">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77">
    <w:name w:val="标准文件_目录标题"/>
    <w:basedOn w:val="1"/>
    <w:qFormat/>
    <w:uiPriority w:val="0"/>
    <w:pPr>
      <w:adjustRightInd w:val="0"/>
      <w:spacing w:before="480" w:afterLines="150"/>
      <w:jc w:val="center"/>
    </w:pPr>
    <w:rPr>
      <w:rFonts w:ascii="黑体" w:hAnsi="Calibri" w:eastAsia="黑体"/>
      <w:sz w:val="32"/>
      <w:szCs w:val="21"/>
    </w:rPr>
  </w:style>
  <w:style w:type="paragraph" w:customStyle="1" w:styleId="78">
    <w:name w:val="标准文件_前言、引言标题"/>
    <w:next w:val="1"/>
    <w:qFormat/>
    <w:uiPriority w:val="0"/>
    <w:pPr>
      <w:shd w:val="clear" w:color="FFFFFF" w:fill="FFFFFF"/>
      <w:spacing w:before="480" w:afterLines="150"/>
      <w:ind w:left="425" w:hanging="425"/>
      <w:jc w:val="center"/>
      <w:outlineLvl w:val="0"/>
    </w:pPr>
    <w:rPr>
      <w:rFonts w:ascii="黑体" w:hAnsi="Times New Roman" w:eastAsia="黑体" w:cs="Times New Roman"/>
      <w:sz w:val="32"/>
      <w:lang w:val="en-US" w:eastAsia="zh-CN" w:bidi="ar-SA"/>
    </w:rPr>
  </w:style>
  <w:style w:type="paragraph" w:customStyle="1" w:styleId="79">
    <w:name w:val="奇数页脚"/>
    <w:basedOn w:val="18"/>
    <w:qFormat/>
    <w:uiPriority w:val="0"/>
    <w:pPr>
      <w:spacing w:before="0" w:after="0"/>
      <w:ind w:right="227"/>
    </w:pPr>
    <w:rPr>
      <w:rFonts w:ascii="宋体" w:hAnsi="宋体"/>
    </w:rPr>
  </w:style>
  <w:style w:type="paragraph" w:customStyle="1" w:styleId="80">
    <w:name w:val="偶数页脚"/>
    <w:basedOn w:val="79"/>
    <w:qFormat/>
    <w:uiPriority w:val="0"/>
  </w:style>
  <w:style w:type="paragraph" w:customStyle="1" w:styleId="81">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82">
    <w:name w:val="标准文件_页脚偶数页"/>
    <w:qFormat/>
    <w:uiPriority w:val="0"/>
    <w:pPr>
      <w:ind w:left="198"/>
    </w:pPr>
    <w:rPr>
      <w:rFonts w:ascii="宋体" w:hAnsi="Times New Roman" w:eastAsia="宋体" w:cs="Times New Roman"/>
      <w:sz w:val="21"/>
      <w:lang w:val="en-US" w:eastAsia="zh-CN" w:bidi="ar-SA"/>
    </w:rPr>
  </w:style>
  <w:style w:type="paragraph" w:customStyle="1" w:styleId="8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84">
    <w:name w:val="标准文件_页眉偶数页"/>
    <w:basedOn w:val="83"/>
    <w:next w:val="1"/>
    <w:qFormat/>
    <w:uiPriority w:val="0"/>
    <w:pPr>
      <w:jc w:val="left"/>
    </w:pPr>
  </w:style>
  <w:style w:type="paragraph" w:customStyle="1" w:styleId="85">
    <w:name w:val="条文说明"/>
    <w:link w:val="86"/>
    <w:qFormat/>
    <w:uiPriority w:val="0"/>
    <w:pPr>
      <w:adjustRightInd w:val="0"/>
      <w:ind w:firstLine="200" w:firstLineChars="200"/>
      <w:textAlignment w:val="baseline"/>
    </w:pPr>
    <w:rPr>
      <w:rFonts w:ascii="Times New Roman" w:hAnsi="Times New Roman" w:eastAsia="楷体" w:cs="Times New Roman"/>
      <w:sz w:val="24"/>
      <w:szCs w:val="21"/>
      <w:lang w:val="en-US" w:eastAsia="zh-CN" w:bidi="ar-SA"/>
    </w:rPr>
  </w:style>
  <w:style w:type="character" w:customStyle="1" w:styleId="86">
    <w:name w:val="条文说明 Char"/>
    <w:link w:val="85"/>
    <w:qFormat/>
    <w:uiPriority w:val="0"/>
    <w:rPr>
      <w:rFonts w:ascii="Times New Roman" w:hAnsi="Times New Roman" w:eastAsia="楷体" w:cs="Times New Roman"/>
      <w:sz w:val="24"/>
      <w:szCs w:val="21"/>
    </w:rPr>
  </w:style>
  <w:style w:type="paragraph" w:customStyle="1" w:styleId="87">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88">
    <w:name w:val="NormalCharacter"/>
    <w:semiHidden/>
    <w:qFormat/>
    <w:uiPriority w:val="0"/>
  </w:style>
  <w:style w:type="paragraph" w:customStyle="1" w:styleId="89">
    <w:name w:val="TOC 标题2"/>
    <w:basedOn w:val="2"/>
    <w:next w:val="1"/>
    <w:unhideWhenUsed/>
    <w:qFormat/>
    <w:uiPriority w:val="39"/>
    <w:pPr>
      <w:widowControl/>
      <w:numPr>
        <w:numId w:val="0"/>
      </w:numPr>
      <w:spacing w:before="240" w:beforeLines="0" w:after="0" w:afterLines="0" w:line="259" w:lineRule="auto"/>
      <w:jc w:val="left"/>
      <w:outlineLvl w:val="9"/>
    </w:pPr>
    <w:rPr>
      <w:rFonts w:asciiTheme="majorHAnsi" w:hAnsiTheme="majorHAnsi" w:eastAsiaTheme="majorEastAsia" w:cstheme="majorBidi"/>
      <w:bCs w:val="0"/>
      <w:color w:val="2F5597" w:themeColor="accent1" w:themeShade="BF"/>
      <w:kern w:val="0"/>
      <w:szCs w:val="32"/>
    </w:rPr>
  </w:style>
  <w:style w:type="character" w:customStyle="1" w:styleId="90">
    <w:name w:val="未处理的提及2"/>
    <w:basedOn w:val="29"/>
    <w:semiHidden/>
    <w:unhideWhenUsed/>
    <w:qFormat/>
    <w:uiPriority w:val="99"/>
    <w:rPr>
      <w:color w:val="605E5C"/>
      <w:shd w:val="clear" w:color="auto" w:fill="E1DFDD"/>
    </w:rPr>
  </w:style>
  <w:style w:type="paragraph" w:customStyle="1" w:styleId="91">
    <w:name w:val="paragraph"/>
    <w:basedOn w:val="1"/>
    <w:semiHidden/>
    <w:qFormat/>
    <w:uiPriority w:val="0"/>
    <w:pPr>
      <w:widowControl/>
      <w:spacing w:before="100" w:beforeAutospacing="1" w:after="100" w:afterAutospacing="1"/>
      <w:jc w:val="left"/>
    </w:pPr>
    <w:rPr>
      <w:rFonts w:ascii="等线" w:hAnsi="等线" w:eastAsia="等线"/>
      <w:kern w:val="0"/>
      <w:sz w:val="24"/>
    </w:rPr>
  </w:style>
  <w:style w:type="table" w:customStyle="1" w:styleId="92">
    <w:name w:val="网格表 1 浅色1"/>
    <w:basedOn w:val="27"/>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93">
    <w:name w:val="无格式表格 51"/>
    <w:basedOn w:val="27"/>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94">
    <w:name w:val="font11"/>
    <w:basedOn w:val="29"/>
    <w:qFormat/>
    <w:uiPriority w:val="0"/>
    <w:rPr>
      <w:rFonts w:hint="eastAsia" w:ascii="黑体" w:hAnsi="黑体" w:eastAsia="黑体"/>
      <w:color w:val="000000"/>
      <w:sz w:val="46"/>
      <w:szCs w:val="46"/>
      <w:u w:val="none"/>
    </w:rPr>
  </w:style>
  <w:style w:type="table" w:customStyle="1" w:styleId="95">
    <w:name w:val="样式2"/>
    <w:basedOn w:val="27"/>
    <w:qFormat/>
    <w:uiPriority w:val="99"/>
    <w:tblPr>
      <w:jc w:val="center"/>
      <w:tblBorders>
        <w:top w:val="single" w:color="000000" w:sz="4" w:space="0"/>
        <w:bottom w:val="single" w:color="000000" w:sz="4" w:space="0"/>
        <w:insideH w:val="single" w:color="000000" w:sz="4" w:space="0"/>
        <w:insideV w:val="single" w:color="000000" w:sz="4" w:space="0"/>
      </w:tblBorders>
    </w:tblPr>
    <w:trPr>
      <w:jc w:val="center"/>
    </w:trPr>
    <w:tcPr>
      <w:vAlign w:val="center"/>
    </w:tcPr>
  </w:style>
  <w:style w:type="paragraph" w:customStyle="1" w:styleId="96">
    <w:name w:val="Revision"/>
    <w:hidden/>
    <w:unhideWhenUsed/>
    <w:uiPriority w:val="99"/>
    <w:rPr>
      <w:rFonts w:ascii="Times New Roman" w:hAnsi="Times New Roman" w:eastAsia="宋体" w:cs="Times New Roman"/>
      <w:kern w:val="2"/>
      <w:sz w:val="21"/>
      <w:szCs w:val="24"/>
      <w:lang w:val="en-US" w:eastAsia="zh-CN" w:bidi="ar-SA"/>
    </w:rPr>
  </w:style>
  <w:style w:type="character" w:customStyle="1" w:styleId="97">
    <w:name w:val="Unresolved Mention"/>
    <w:basedOn w:val="29"/>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png"/><Relationship Id="rId21" Type="http://schemas.openxmlformats.org/officeDocument/2006/relationships/image" Target="media/image2.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15D051-F9D0-43D3-A2C3-EED30101E3E2}">
  <ds:schemaRefs/>
</ds:datastoreItem>
</file>

<file path=docProps/app.xml><?xml version="1.0" encoding="utf-8"?>
<Properties xmlns="http://schemas.openxmlformats.org/officeDocument/2006/extended-properties" xmlns:vt="http://schemas.openxmlformats.org/officeDocument/2006/docPropsVTypes">
  <Template>Normal</Template>
  <Pages>46</Pages>
  <Words>14308</Words>
  <Characters>15310</Characters>
  <Lines>1020</Lines>
  <Paragraphs>925</Paragraphs>
  <TotalTime>535</TotalTime>
  <ScaleCrop>false</ScaleCrop>
  <LinksUpToDate>false</LinksUpToDate>
  <CharactersWithSpaces>28693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2024-11-13T09:12:00Z</dcterms:created>
  <dc:creator>徐代苓</dc:creator>
  <cp:lastModifiedBy>jtj</cp:lastModifiedBy>
  <cp:lastPrinted>2024-11-25T08:11:00Z</cp:lastPrinted>
  <dcterms:modified xsi:type="dcterms:W3CDTF">2025-04-11T03:12:31Z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A3787EF71C5E4152BD7A3599672E94F1_12</vt:lpwstr>
  </property>
</Properties>
</file>