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5AAB6" w14:textId="77777777" w:rsidR="00CF6A33" w:rsidRPr="00D3033D" w:rsidRDefault="00CF6A33" w:rsidP="00CF6A33">
      <w:pPr>
        <w:adjustRightInd w:val="0"/>
        <w:snapToGrid w:val="0"/>
        <w:spacing w:afterLines="50" w:after="156"/>
        <w:jc w:val="right"/>
        <w:rPr>
          <w:w w:val="150"/>
          <w:sz w:val="52"/>
          <w:szCs w:val="52"/>
        </w:rPr>
      </w:pPr>
      <w:r w:rsidRPr="00D3033D">
        <w:rPr>
          <w:w w:val="150"/>
          <w:sz w:val="52"/>
          <w:szCs w:val="52"/>
        </w:rPr>
        <w:t>CQJT</w:t>
      </w:r>
    </w:p>
    <w:p w14:paraId="7E72B96B" w14:textId="77777777" w:rsidR="00CF6A33" w:rsidRPr="00D3033D" w:rsidRDefault="00CF6A33" w:rsidP="00CF6A33">
      <w:pPr>
        <w:adjustRightInd w:val="0"/>
        <w:snapToGrid w:val="0"/>
        <w:spacing w:afterLines="50" w:after="156"/>
        <w:jc w:val="right"/>
        <w:rPr>
          <w:w w:val="150"/>
          <w:sz w:val="52"/>
          <w:szCs w:val="52"/>
        </w:rPr>
      </w:pPr>
    </w:p>
    <w:p w14:paraId="12402BA5" w14:textId="19E2E7F3" w:rsidR="00CF6A33" w:rsidRPr="00D3033D" w:rsidRDefault="00CF6A33" w:rsidP="00CF6A33">
      <w:pPr>
        <w:adjustRightInd w:val="0"/>
        <w:snapToGrid w:val="0"/>
        <w:spacing w:afterLines="50" w:after="156"/>
        <w:jc w:val="left"/>
        <w:rPr>
          <w:rFonts w:eastAsia="黑体"/>
          <w:spacing w:val="20"/>
          <w:sz w:val="22"/>
          <w:szCs w:val="28"/>
        </w:rPr>
      </w:pPr>
      <w:r w:rsidRPr="00D3033D">
        <w:rPr>
          <w:rFonts w:eastAsia="黑体"/>
          <w:spacing w:val="20"/>
          <w:sz w:val="28"/>
          <w:szCs w:val="52"/>
        </w:rPr>
        <w:t>重庆</w:t>
      </w:r>
      <w:r w:rsidRPr="00D3033D">
        <w:rPr>
          <w:rFonts w:eastAsia="黑体" w:hint="eastAsia"/>
          <w:spacing w:val="20"/>
          <w:sz w:val="28"/>
          <w:szCs w:val="52"/>
        </w:rPr>
        <w:t>市</w:t>
      </w:r>
      <w:r w:rsidRPr="00D3033D">
        <w:rPr>
          <w:rFonts w:eastAsia="黑体"/>
          <w:spacing w:val="20"/>
          <w:sz w:val="28"/>
          <w:szCs w:val="52"/>
        </w:rPr>
        <w:t>交通行业推荐性标准</w:t>
      </w:r>
      <w:r w:rsidRPr="00D3033D">
        <w:rPr>
          <w:rFonts w:eastAsia="黑体" w:hint="eastAsia"/>
          <w:spacing w:val="20"/>
          <w:sz w:val="28"/>
          <w:szCs w:val="52"/>
        </w:rPr>
        <w:t xml:space="preserve">    </w:t>
      </w:r>
      <w:r w:rsidRPr="00D3033D">
        <w:rPr>
          <w:rFonts w:eastAsia="黑体"/>
          <w:spacing w:val="20"/>
          <w:sz w:val="28"/>
          <w:szCs w:val="52"/>
        </w:rPr>
        <w:t xml:space="preserve">           </w:t>
      </w:r>
      <w:r w:rsidRPr="00D3033D">
        <w:rPr>
          <w:rFonts w:eastAsia="黑体" w:hint="eastAsia"/>
          <w:spacing w:val="20"/>
          <w:sz w:val="28"/>
          <w:szCs w:val="52"/>
        </w:rPr>
        <w:t xml:space="preserve"> </w:t>
      </w:r>
      <w:r w:rsidRPr="00D3033D">
        <w:rPr>
          <w:rFonts w:eastAsia="黑体"/>
          <w:spacing w:val="20"/>
          <w:sz w:val="28"/>
          <w:szCs w:val="52"/>
        </w:rPr>
        <w:t xml:space="preserve">CQJTZ/T </w:t>
      </w:r>
      <w:r w:rsidRPr="00D3033D">
        <w:rPr>
          <w:rFonts w:eastAsia="黑体" w:hint="eastAsia"/>
          <w:spacing w:val="20"/>
          <w:sz w:val="28"/>
          <w:szCs w:val="52"/>
        </w:rPr>
        <w:t>XX</w:t>
      </w:r>
      <w:r w:rsidRPr="00D3033D">
        <w:rPr>
          <w:rFonts w:eastAsia="黑体"/>
          <w:spacing w:val="20"/>
          <w:sz w:val="28"/>
          <w:szCs w:val="52"/>
        </w:rPr>
        <w:t>-</w:t>
      </w:r>
      <w:r w:rsidRPr="00D3033D">
        <w:rPr>
          <w:rFonts w:eastAsia="黑体" w:hint="eastAsia"/>
          <w:spacing w:val="20"/>
          <w:sz w:val="28"/>
          <w:szCs w:val="52"/>
        </w:rPr>
        <w:t>XX</w:t>
      </w:r>
    </w:p>
    <w:p w14:paraId="42D71077" w14:textId="77777777" w:rsidR="00CF6A33" w:rsidRPr="00D3033D" w:rsidRDefault="00CF6A33" w:rsidP="00CF6A33">
      <w:pPr>
        <w:rPr>
          <w:rFonts w:eastAsia="黑体"/>
          <w:spacing w:val="20"/>
          <w:sz w:val="28"/>
          <w:szCs w:val="28"/>
        </w:rPr>
      </w:pPr>
    </w:p>
    <w:p w14:paraId="4F9F6F8F" w14:textId="77777777" w:rsidR="00CF6A33" w:rsidRPr="00D3033D" w:rsidRDefault="00CF6A33" w:rsidP="00CF6A33">
      <w:pPr>
        <w:rPr>
          <w:rFonts w:eastAsia="黑体"/>
          <w:spacing w:val="20"/>
          <w:sz w:val="28"/>
          <w:szCs w:val="28"/>
        </w:rPr>
      </w:pPr>
    </w:p>
    <w:p w14:paraId="3287A1FC" w14:textId="77777777" w:rsidR="00CF6A33" w:rsidRPr="00D3033D" w:rsidRDefault="00CF6A33" w:rsidP="00CF6A33">
      <w:pPr>
        <w:rPr>
          <w:rFonts w:eastAsia="黑体"/>
          <w:spacing w:val="20"/>
          <w:sz w:val="28"/>
          <w:szCs w:val="28"/>
        </w:rPr>
      </w:pPr>
    </w:p>
    <w:p w14:paraId="29BE7FC1" w14:textId="77777777" w:rsidR="00CF6A33" w:rsidRPr="00D3033D" w:rsidRDefault="00CF6A33" w:rsidP="00CF6A33">
      <w:pPr>
        <w:jc w:val="center"/>
        <w:rPr>
          <w:rFonts w:eastAsia="黑体"/>
          <w:spacing w:val="20"/>
          <w:sz w:val="52"/>
          <w:szCs w:val="52"/>
        </w:rPr>
      </w:pPr>
      <w:r w:rsidRPr="00D3033D">
        <w:rPr>
          <w:rFonts w:eastAsia="黑体" w:hint="eastAsia"/>
          <w:spacing w:val="20"/>
          <w:sz w:val="52"/>
          <w:szCs w:val="52"/>
        </w:rPr>
        <w:t>多功能便民公交站台建设指南</w:t>
      </w:r>
    </w:p>
    <w:p w14:paraId="5FF0BD4E" w14:textId="77777777" w:rsidR="00CF6A33" w:rsidRPr="00D3033D" w:rsidRDefault="00CF6A33" w:rsidP="00CF6A33">
      <w:pPr>
        <w:jc w:val="center"/>
        <w:rPr>
          <w:rFonts w:eastAsia="黑体"/>
          <w:spacing w:val="20"/>
          <w:sz w:val="52"/>
          <w:szCs w:val="52"/>
        </w:rPr>
      </w:pPr>
    </w:p>
    <w:p w14:paraId="68B1ECFA" w14:textId="0C37DDA4" w:rsidR="00CF6A33" w:rsidRPr="00D3033D" w:rsidRDefault="00CF6A33" w:rsidP="00CF6A33">
      <w:pPr>
        <w:jc w:val="center"/>
        <w:rPr>
          <w:rFonts w:eastAsia="黑体"/>
          <w:spacing w:val="20"/>
          <w:sz w:val="28"/>
          <w:szCs w:val="28"/>
        </w:rPr>
      </w:pPr>
      <w:r w:rsidRPr="00D3033D">
        <w:rPr>
          <w:rFonts w:eastAsia="黑体"/>
          <w:spacing w:val="20"/>
          <w:sz w:val="28"/>
          <w:szCs w:val="28"/>
        </w:rPr>
        <w:t>Guidelines for the Construction of Multifunctional and Convenient Bus Stops</w:t>
      </w:r>
    </w:p>
    <w:p w14:paraId="1AE1B70A" w14:textId="4DDD83E4" w:rsidR="00CF6A33" w:rsidRPr="00D3033D" w:rsidRDefault="00CF6A33" w:rsidP="00CF6A33">
      <w:pPr>
        <w:jc w:val="center"/>
        <w:rPr>
          <w:rFonts w:eastAsia="黑体"/>
          <w:spacing w:val="20"/>
          <w:sz w:val="28"/>
          <w:szCs w:val="28"/>
        </w:rPr>
      </w:pPr>
      <w:r w:rsidRPr="00D3033D">
        <w:rPr>
          <w:rFonts w:eastAsia="黑体" w:hint="eastAsia"/>
          <w:spacing w:val="20"/>
          <w:sz w:val="28"/>
          <w:szCs w:val="28"/>
        </w:rPr>
        <w:t>（</w:t>
      </w:r>
      <w:r w:rsidR="005818CE">
        <w:rPr>
          <w:rFonts w:eastAsia="黑体" w:hint="eastAsia"/>
          <w:spacing w:val="20"/>
          <w:sz w:val="28"/>
          <w:szCs w:val="28"/>
        </w:rPr>
        <w:t>报批</w:t>
      </w:r>
      <w:r w:rsidRPr="00D3033D">
        <w:rPr>
          <w:rFonts w:eastAsia="黑体" w:hint="eastAsia"/>
          <w:spacing w:val="20"/>
          <w:sz w:val="28"/>
          <w:szCs w:val="28"/>
        </w:rPr>
        <w:t>稿）</w:t>
      </w:r>
    </w:p>
    <w:p w14:paraId="6037B107" w14:textId="77777777" w:rsidR="00CF6A33" w:rsidRPr="00D3033D" w:rsidRDefault="00CF6A33" w:rsidP="00CF6A33">
      <w:pPr>
        <w:jc w:val="center"/>
        <w:rPr>
          <w:rFonts w:eastAsia="黑体"/>
          <w:spacing w:val="20"/>
          <w:sz w:val="28"/>
          <w:szCs w:val="28"/>
        </w:rPr>
      </w:pPr>
    </w:p>
    <w:p w14:paraId="538F54CD" w14:textId="77777777" w:rsidR="00CF6A33" w:rsidRPr="00D3033D" w:rsidRDefault="00CF6A33" w:rsidP="00CF6A33">
      <w:pPr>
        <w:pStyle w:val="afc"/>
        <w:spacing w:before="0" w:beforeAutospacing="0" w:after="0" w:afterAutospacing="0"/>
        <w:rPr>
          <w:rFonts w:ascii="Times New Roman" w:eastAsia="黑体" w:hAnsi="Times New Roman" w:cs="Times New Roman"/>
          <w:spacing w:val="20"/>
          <w:sz w:val="28"/>
          <w:szCs w:val="28"/>
        </w:rPr>
      </w:pPr>
    </w:p>
    <w:p w14:paraId="3CB50E98" w14:textId="77777777" w:rsidR="00CF6A33" w:rsidRPr="00D3033D" w:rsidRDefault="00CF6A33" w:rsidP="00CF6A33">
      <w:pPr>
        <w:pStyle w:val="afc"/>
        <w:spacing w:before="0" w:beforeAutospacing="0" w:after="0" w:afterAutospacing="0"/>
        <w:rPr>
          <w:rFonts w:ascii="Times New Roman" w:hAnsi="Times New Roman" w:cs="Times New Roman"/>
        </w:rPr>
      </w:pPr>
    </w:p>
    <w:p w14:paraId="08FDBA0F" w14:textId="77777777" w:rsidR="00CF6A33" w:rsidRPr="00D3033D" w:rsidRDefault="00CF6A33" w:rsidP="00CF6A33">
      <w:pPr>
        <w:rPr>
          <w:rFonts w:eastAsia="黑体"/>
          <w:spacing w:val="20"/>
          <w:szCs w:val="21"/>
        </w:rPr>
      </w:pPr>
    </w:p>
    <w:p w14:paraId="08D786F4" w14:textId="77777777" w:rsidR="00CF6A33" w:rsidRPr="00D3033D" w:rsidRDefault="00CF6A33" w:rsidP="00CF6A33">
      <w:pPr>
        <w:rPr>
          <w:rFonts w:eastAsia="黑体"/>
          <w:spacing w:val="20"/>
          <w:szCs w:val="21"/>
        </w:rPr>
      </w:pPr>
    </w:p>
    <w:p w14:paraId="4F60E647" w14:textId="77777777" w:rsidR="00CF6A33" w:rsidRPr="00D3033D" w:rsidRDefault="00CF6A33" w:rsidP="00CF6A33">
      <w:pPr>
        <w:rPr>
          <w:rFonts w:eastAsia="黑体"/>
          <w:spacing w:val="20"/>
          <w:szCs w:val="21"/>
        </w:rPr>
      </w:pPr>
    </w:p>
    <w:p w14:paraId="536F0F01" w14:textId="77777777" w:rsidR="00CF6A33" w:rsidRPr="00D3033D" w:rsidRDefault="00CF6A33" w:rsidP="00CF6A33">
      <w:pPr>
        <w:rPr>
          <w:rFonts w:eastAsia="黑体"/>
          <w:spacing w:val="20"/>
          <w:szCs w:val="21"/>
        </w:rPr>
      </w:pPr>
    </w:p>
    <w:p w14:paraId="669F71B4" w14:textId="77777777" w:rsidR="00CF6A33" w:rsidRPr="00D3033D" w:rsidRDefault="00CF6A33" w:rsidP="00CF6A33">
      <w:pPr>
        <w:rPr>
          <w:rFonts w:eastAsia="黑体"/>
          <w:spacing w:val="20"/>
          <w:szCs w:val="21"/>
        </w:rPr>
      </w:pPr>
    </w:p>
    <w:p w14:paraId="0DD9E627" w14:textId="77777777" w:rsidR="00CF6A33" w:rsidRPr="00D3033D" w:rsidRDefault="00CF6A33" w:rsidP="00CF6A33">
      <w:pPr>
        <w:rPr>
          <w:rFonts w:eastAsia="黑体"/>
          <w:spacing w:val="20"/>
          <w:szCs w:val="21"/>
        </w:rPr>
      </w:pPr>
    </w:p>
    <w:p w14:paraId="7B5F1EE3" w14:textId="77777777" w:rsidR="00CF6A33" w:rsidRPr="00D3033D" w:rsidRDefault="00CF6A33" w:rsidP="00CF6A33">
      <w:pPr>
        <w:rPr>
          <w:rFonts w:eastAsia="黑体"/>
          <w:spacing w:val="20"/>
          <w:szCs w:val="21"/>
        </w:rPr>
      </w:pPr>
    </w:p>
    <w:p w14:paraId="0B30D790" w14:textId="77777777" w:rsidR="00CF6A33" w:rsidRPr="00D3033D" w:rsidRDefault="00CF6A33" w:rsidP="00CF6A33">
      <w:pPr>
        <w:rPr>
          <w:rFonts w:eastAsia="黑体"/>
          <w:spacing w:val="20"/>
          <w:szCs w:val="21"/>
        </w:rPr>
      </w:pPr>
    </w:p>
    <w:p w14:paraId="6BCA74C5" w14:textId="77777777" w:rsidR="00CF6A33" w:rsidRPr="00D3033D" w:rsidRDefault="00CF6A33" w:rsidP="00CF6A33">
      <w:pPr>
        <w:rPr>
          <w:rFonts w:eastAsia="黑体"/>
          <w:spacing w:val="20"/>
          <w:szCs w:val="21"/>
        </w:rPr>
      </w:pPr>
    </w:p>
    <w:p w14:paraId="50EE9204" w14:textId="77777777" w:rsidR="00CF6A33" w:rsidRPr="00D3033D" w:rsidRDefault="00CF6A33" w:rsidP="00CF6A33">
      <w:pPr>
        <w:rPr>
          <w:rFonts w:eastAsia="黑体"/>
          <w:i/>
          <w:spacing w:val="20"/>
          <w:szCs w:val="21"/>
        </w:rPr>
      </w:pPr>
    </w:p>
    <w:p w14:paraId="6B648562" w14:textId="098B9617" w:rsidR="00CF6A33" w:rsidRPr="00D3033D" w:rsidRDefault="008748DC" w:rsidP="00CF6A33">
      <w:pPr>
        <w:rPr>
          <w:rFonts w:eastAsia="黑体"/>
          <w:spacing w:val="20"/>
          <w:sz w:val="28"/>
        </w:rPr>
      </w:pPr>
      <w:r>
        <w:rPr>
          <w:rFonts w:eastAsia="黑体"/>
          <w:spacing w:val="20"/>
          <w:sz w:val="28"/>
        </w:rPr>
        <w:t>2024</w:t>
      </w:r>
      <w:r w:rsidR="00CF6A33" w:rsidRPr="00D3033D">
        <w:rPr>
          <w:rFonts w:eastAsia="黑体" w:hint="eastAsia"/>
          <w:spacing w:val="20"/>
          <w:sz w:val="28"/>
        </w:rPr>
        <w:t>-XX-XX</w:t>
      </w:r>
      <w:r w:rsidR="00CF6A33" w:rsidRPr="00D3033D">
        <w:rPr>
          <w:rFonts w:eastAsia="黑体"/>
          <w:spacing w:val="20"/>
          <w:sz w:val="28"/>
        </w:rPr>
        <w:t>发布</w:t>
      </w:r>
      <w:r w:rsidR="00CF6A33" w:rsidRPr="00D3033D">
        <w:rPr>
          <w:rFonts w:eastAsia="黑体"/>
          <w:spacing w:val="20"/>
          <w:sz w:val="28"/>
        </w:rPr>
        <w:t xml:space="preserve">                   </w:t>
      </w:r>
      <w:r w:rsidR="00CF6A33" w:rsidRPr="00D3033D">
        <w:rPr>
          <w:rFonts w:eastAsia="黑体" w:hint="eastAsia"/>
          <w:spacing w:val="20"/>
          <w:sz w:val="28"/>
        </w:rPr>
        <w:t xml:space="preserve">     </w:t>
      </w:r>
      <w:r>
        <w:rPr>
          <w:rFonts w:eastAsia="黑体"/>
          <w:spacing w:val="20"/>
          <w:sz w:val="28"/>
        </w:rPr>
        <w:t>2024</w:t>
      </w:r>
      <w:r w:rsidR="00CF6A33" w:rsidRPr="00D3033D">
        <w:rPr>
          <w:rFonts w:eastAsia="黑体" w:hint="eastAsia"/>
          <w:spacing w:val="20"/>
          <w:sz w:val="28"/>
        </w:rPr>
        <w:t>-XX-XX</w:t>
      </w:r>
      <w:r w:rsidR="00CF6A33" w:rsidRPr="00D3033D">
        <w:rPr>
          <w:rFonts w:eastAsia="黑体"/>
          <w:spacing w:val="20"/>
          <w:sz w:val="28"/>
        </w:rPr>
        <w:t>实施</w:t>
      </w:r>
    </w:p>
    <w:p w14:paraId="0A5DE9F4" w14:textId="5778379A" w:rsidR="00CF6A33" w:rsidRPr="00D3033D" w:rsidRDefault="008748DC" w:rsidP="00CF6A33">
      <w:pPr>
        <w:spacing w:beforeLines="100" w:before="312"/>
        <w:jc w:val="center"/>
        <w:rPr>
          <w:rFonts w:eastAsia="黑体"/>
          <w:spacing w:val="20"/>
          <w:sz w:val="28"/>
          <w:szCs w:val="28"/>
        </w:rPr>
      </w:pPr>
      <w:r w:rsidRPr="008748DC">
        <w:rPr>
          <w:rFonts w:eastAsia="黑体" w:hint="eastAsia"/>
          <w:spacing w:val="20"/>
          <w:w w:val="150"/>
          <w:sz w:val="32"/>
          <w:szCs w:val="32"/>
        </w:rPr>
        <w:t>重庆市交通运输委员会</w:t>
      </w:r>
      <w:r w:rsidR="00CF6A33" w:rsidRPr="00D3033D">
        <w:rPr>
          <w:rFonts w:eastAsia="黑体"/>
          <w:spacing w:val="20"/>
          <w:w w:val="150"/>
          <w:sz w:val="32"/>
          <w:szCs w:val="32"/>
        </w:rPr>
        <w:t>发布</w:t>
      </w:r>
    </w:p>
    <w:p w14:paraId="4FE4F81A" w14:textId="77777777" w:rsidR="00CF6A33" w:rsidRPr="00D3033D" w:rsidRDefault="00CF6A33" w:rsidP="00CF6A33">
      <w:pPr>
        <w:spacing w:beforeLines="100" w:before="312"/>
        <w:rPr>
          <w:rFonts w:eastAsia="黑体"/>
          <w:spacing w:val="20"/>
          <w:sz w:val="28"/>
          <w:szCs w:val="28"/>
        </w:rPr>
        <w:sectPr w:rsidR="00CF6A33" w:rsidRPr="00D3033D" w:rsidSect="00005472">
          <w:headerReference w:type="even" r:id="rId8"/>
          <w:headerReference w:type="default" r:id="rId9"/>
          <w:footerReference w:type="even" r:id="rId10"/>
          <w:pgSz w:w="11906" w:h="16838"/>
          <w:pgMar w:top="1402" w:right="1134" w:bottom="1134" w:left="1418" w:header="851" w:footer="992" w:gutter="0"/>
          <w:cols w:space="720"/>
          <w:docGrid w:type="lines" w:linePitch="312"/>
        </w:sectPr>
      </w:pPr>
    </w:p>
    <w:p w14:paraId="1E0EDBB5" w14:textId="77777777" w:rsidR="00CF6A33" w:rsidRPr="00D3033D" w:rsidRDefault="00CF6A33" w:rsidP="00CF6A33">
      <w:pPr>
        <w:spacing w:beforeLines="100" w:before="312"/>
        <w:rPr>
          <w:rFonts w:eastAsia="黑体"/>
          <w:spacing w:val="20"/>
          <w:sz w:val="28"/>
          <w:szCs w:val="28"/>
        </w:rPr>
      </w:pPr>
    </w:p>
    <w:p w14:paraId="3B0F7590" w14:textId="77777777" w:rsidR="00CF6A33" w:rsidRPr="00D3033D" w:rsidRDefault="00CF6A33" w:rsidP="00CF6A33">
      <w:pPr>
        <w:spacing w:beforeLines="100" w:before="312"/>
        <w:jc w:val="center"/>
        <w:rPr>
          <w:rFonts w:eastAsia="黑体"/>
          <w:spacing w:val="20"/>
          <w:sz w:val="32"/>
          <w:szCs w:val="28"/>
        </w:rPr>
      </w:pPr>
      <w:r w:rsidRPr="00D3033D">
        <w:rPr>
          <w:rFonts w:eastAsia="黑体" w:hint="eastAsia"/>
          <w:spacing w:val="20"/>
          <w:sz w:val="32"/>
          <w:szCs w:val="28"/>
        </w:rPr>
        <w:t>重庆</w:t>
      </w:r>
      <w:r w:rsidRPr="00D3033D">
        <w:rPr>
          <w:rFonts w:eastAsia="黑体"/>
          <w:spacing w:val="20"/>
          <w:sz w:val="32"/>
          <w:szCs w:val="28"/>
        </w:rPr>
        <w:t>市交通行业推荐性标准</w:t>
      </w:r>
    </w:p>
    <w:p w14:paraId="5B1DE1BD" w14:textId="77777777" w:rsidR="00CF6A33" w:rsidRPr="00D3033D" w:rsidRDefault="00CF6A33" w:rsidP="00CF6A33">
      <w:pPr>
        <w:spacing w:beforeLines="100" w:before="312"/>
        <w:jc w:val="center"/>
        <w:rPr>
          <w:rFonts w:eastAsia="黑体"/>
          <w:spacing w:val="20"/>
          <w:sz w:val="28"/>
          <w:szCs w:val="28"/>
        </w:rPr>
      </w:pPr>
    </w:p>
    <w:p w14:paraId="6F8D5EDC" w14:textId="77777777" w:rsidR="00CF6A33" w:rsidRPr="00D3033D" w:rsidRDefault="00CF6A33" w:rsidP="00CF6A33">
      <w:pPr>
        <w:jc w:val="center"/>
        <w:rPr>
          <w:rFonts w:eastAsia="黑体"/>
          <w:spacing w:val="20"/>
          <w:sz w:val="52"/>
          <w:szCs w:val="52"/>
        </w:rPr>
      </w:pPr>
      <w:r w:rsidRPr="00D3033D">
        <w:rPr>
          <w:rFonts w:eastAsia="黑体" w:hint="eastAsia"/>
          <w:spacing w:val="20"/>
          <w:sz w:val="52"/>
          <w:szCs w:val="52"/>
        </w:rPr>
        <w:t>多功能便民公交站台建设指南</w:t>
      </w:r>
    </w:p>
    <w:p w14:paraId="5F78D74E" w14:textId="77777777" w:rsidR="00CF6A33" w:rsidRPr="00D3033D" w:rsidRDefault="00CF6A33" w:rsidP="00CF6A33">
      <w:pPr>
        <w:jc w:val="center"/>
        <w:rPr>
          <w:rFonts w:eastAsia="黑体"/>
          <w:spacing w:val="20"/>
          <w:sz w:val="28"/>
          <w:szCs w:val="28"/>
        </w:rPr>
      </w:pPr>
      <w:r w:rsidRPr="00D3033D">
        <w:rPr>
          <w:rFonts w:eastAsia="黑体"/>
          <w:spacing w:val="20"/>
          <w:sz w:val="28"/>
          <w:szCs w:val="28"/>
        </w:rPr>
        <w:t>Guidelines for the Construction of Multifunctional and Convenient Bus Stops</w:t>
      </w:r>
    </w:p>
    <w:p w14:paraId="23624B12" w14:textId="376D1B38" w:rsidR="00CF6A33" w:rsidRPr="00D3033D" w:rsidRDefault="00CF6A33" w:rsidP="00CF6A33">
      <w:pPr>
        <w:jc w:val="center"/>
        <w:rPr>
          <w:rFonts w:eastAsia="黑体"/>
          <w:spacing w:val="20"/>
          <w:sz w:val="28"/>
          <w:szCs w:val="28"/>
        </w:rPr>
      </w:pPr>
      <w:r w:rsidRPr="00D3033D">
        <w:rPr>
          <w:rFonts w:eastAsia="黑体" w:hint="eastAsia"/>
          <w:spacing w:val="20"/>
          <w:sz w:val="28"/>
          <w:szCs w:val="28"/>
        </w:rPr>
        <w:t>（</w:t>
      </w:r>
      <w:r w:rsidR="005818CE">
        <w:rPr>
          <w:rFonts w:eastAsia="黑体" w:hint="eastAsia"/>
          <w:spacing w:val="20"/>
          <w:sz w:val="28"/>
          <w:szCs w:val="28"/>
        </w:rPr>
        <w:t>报批</w:t>
      </w:r>
      <w:r w:rsidRPr="00D3033D">
        <w:rPr>
          <w:rFonts w:eastAsia="黑体" w:hint="eastAsia"/>
          <w:spacing w:val="20"/>
          <w:sz w:val="28"/>
          <w:szCs w:val="28"/>
        </w:rPr>
        <w:t>稿）</w:t>
      </w:r>
    </w:p>
    <w:p w14:paraId="0CE6A77E" w14:textId="77777777" w:rsidR="00CF6A33" w:rsidRPr="00D3033D" w:rsidRDefault="00CF6A33" w:rsidP="00CF6A33">
      <w:pPr>
        <w:spacing w:beforeLines="100" w:before="312"/>
        <w:jc w:val="center"/>
        <w:rPr>
          <w:rFonts w:eastAsia="黑体"/>
          <w:spacing w:val="20"/>
          <w:sz w:val="28"/>
          <w:szCs w:val="28"/>
        </w:rPr>
      </w:pPr>
    </w:p>
    <w:p w14:paraId="07B437DC" w14:textId="77777777" w:rsidR="00CF6A33" w:rsidRPr="00D3033D" w:rsidRDefault="00CF6A33" w:rsidP="00CF6A33">
      <w:pPr>
        <w:jc w:val="center"/>
        <w:rPr>
          <w:rFonts w:eastAsia="黑体"/>
          <w:spacing w:val="20"/>
          <w:sz w:val="28"/>
          <w:szCs w:val="28"/>
        </w:rPr>
      </w:pPr>
    </w:p>
    <w:p w14:paraId="27CFB768" w14:textId="77777777" w:rsidR="00CF6A33" w:rsidRPr="00D3033D" w:rsidRDefault="00CF6A33" w:rsidP="00CF6A33">
      <w:pPr>
        <w:spacing w:beforeLines="100" w:before="312"/>
        <w:jc w:val="center"/>
        <w:rPr>
          <w:rFonts w:eastAsia="黑体"/>
          <w:spacing w:val="20"/>
          <w:sz w:val="28"/>
          <w:szCs w:val="28"/>
        </w:rPr>
      </w:pPr>
      <w:r w:rsidRPr="00D3033D">
        <w:rPr>
          <w:rFonts w:eastAsia="黑体" w:hint="eastAsia"/>
          <w:spacing w:val="20"/>
          <w:sz w:val="28"/>
          <w:szCs w:val="28"/>
        </w:rPr>
        <w:t>CQJT</w:t>
      </w:r>
      <w:r w:rsidRPr="00D3033D">
        <w:rPr>
          <w:rFonts w:eastAsia="黑体"/>
          <w:spacing w:val="20"/>
          <w:sz w:val="28"/>
          <w:szCs w:val="28"/>
        </w:rPr>
        <w:t xml:space="preserve">Z/T </w:t>
      </w:r>
      <w:r w:rsidRPr="00D3033D">
        <w:rPr>
          <w:rFonts w:eastAsia="黑体" w:hint="eastAsia"/>
          <w:spacing w:val="20"/>
          <w:sz w:val="28"/>
          <w:szCs w:val="28"/>
        </w:rPr>
        <w:t>XX</w:t>
      </w:r>
      <w:r w:rsidRPr="00D3033D">
        <w:rPr>
          <w:rFonts w:eastAsia="黑体"/>
          <w:spacing w:val="20"/>
          <w:sz w:val="28"/>
          <w:szCs w:val="28"/>
        </w:rPr>
        <w:t>-</w:t>
      </w:r>
      <w:r w:rsidRPr="00D3033D">
        <w:rPr>
          <w:rFonts w:eastAsia="黑体" w:hint="eastAsia"/>
          <w:spacing w:val="20"/>
          <w:sz w:val="28"/>
          <w:szCs w:val="28"/>
        </w:rPr>
        <w:t>XX</w:t>
      </w:r>
    </w:p>
    <w:p w14:paraId="66BBEB5E" w14:textId="77777777" w:rsidR="00CF6A33" w:rsidRPr="00D3033D" w:rsidRDefault="00CF6A33" w:rsidP="00CF6A33">
      <w:pPr>
        <w:spacing w:beforeLines="50" w:before="156"/>
        <w:jc w:val="center"/>
        <w:rPr>
          <w:rFonts w:eastAsia="黑体"/>
          <w:spacing w:val="20"/>
          <w:sz w:val="28"/>
          <w:szCs w:val="28"/>
        </w:rPr>
      </w:pPr>
    </w:p>
    <w:p w14:paraId="52416624" w14:textId="77777777" w:rsidR="00CF6A33" w:rsidRPr="00D3033D" w:rsidRDefault="00CF6A33" w:rsidP="00CF6A33">
      <w:pPr>
        <w:spacing w:beforeLines="50" w:before="156"/>
        <w:jc w:val="center"/>
        <w:rPr>
          <w:rFonts w:eastAsia="黑体"/>
          <w:spacing w:val="20"/>
          <w:sz w:val="28"/>
          <w:szCs w:val="28"/>
        </w:rPr>
      </w:pPr>
    </w:p>
    <w:p w14:paraId="501E66DF" w14:textId="77777777" w:rsidR="00CF6A33" w:rsidRPr="00D3033D" w:rsidRDefault="00CF6A33" w:rsidP="00997967">
      <w:pPr>
        <w:adjustRightInd w:val="0"/>
        <w:snapToGrid w:val="0"/>
        <w:ind w:firstLineChars="500" w:firstLine="1600"/>
        <w:jc w:val="left"/>
        <w:rPr>
          <w:rFonts w:eastAsia="黑体"/>
          <w:spacing w:val="20"/>
          <w:sz w:val="28"/>
          <w:szCs w:val="28"/>
        </w:rPr>
      </w:pPr>
      <w:r w:rsidRPr="00D3033D">
        <w:rPr>
          <w:rFonts w:eastAsia="黑体" w:hint="eastAsia"/>
          <w:spacing w:val="20"/>
          <w:sz w:val="28"/>
          <w:szCs w:val="28"/>
        </w:rPr>
        <w:t>主编</w:t>
      </w:r>
      <w:r w:rsidRPr="00D3033D">
        <w:rPr>
          <w:rFonts w:eastAsia="黑体"/>
          <w:spacing w:val="20"/>
          <w:sz w:val="28"/>
          <w:szCs w:val="28"/>
        </w:rPr>
        <w:t>单位：</w:t>
      </w:r>
      <w:r w:rsidRPr="00D3033D">
        <w:rPr>
          <w:rFonts w:eastAsia="黑体" w:hint="eastAsia"/>
          <w:spacing w:val="20"/>
          <w:sz w:val="28"/>
          <w:szCs w:val="28"/>
        </w:rPr>
        <w:t>重庆城市综合交通枢纽（集团）有限公司</w:t>
      </w:r>
    </w:p>
    <w:p w14:paraId="395D6210" w14:textId="66132835" w:rsidR="00CF6A33" w:rsidRPr="00D3033D" w:rsidRDefault="00CF6A33" w:rsidP="00997967">
      <w:pPr>
        <w:adjustRightInd w:val="0"/>
        <w:snapToGrid w:val="0"/>
        <w:ind w:firstLineChars="1000" w:firstLine="3200"/>
        <w:jc w:val="left"/>
        <w:rPr>
          <w:rFonts w:eastAsia="黑体"/>
          <w:spacing w:val="20"/>
          <w:sz w:val="28"/>
          <w:szCs w:val="28"/>
        </w:rPr>
      </w:pPr>
      <w:r w:rsidRPr="00D3033D">
        <w:rPr>
          <w:rFonts w:eastAsia="黑体" w:hint="eastAsia"/>
          <w:spacing w:val="20"/>
          <w:sz w:val="28"/>
          <w:szCs w:val="28"/>
        </w:rPr>
        <w:t>重庆城市交通研究院有限责任公司</w:t>
      </w:r>
    </w:p>
    <w:p w14:paraId="3038FC88" w14:textId="55DB59F9" w:rsidR="00C53176" w:rsidRPr="00D3033D" w:rsidRDefault="00C53176" w:rsidP="00997967">
      <w:pPr>
        <w:adjustRightInd w:val="0"/>
        <w:snapToGrid w:val="0"/>
        <w:ind w:firstLineChars="1000" w:firstLine="3200"/>
        <w:jc w:val="left"/>
        <w:rPr>
          <w:rFonts w:eastAsia="黑体"/>
          <w:spacing w:val="20"/>
          <w:sz w:val="28"/>
          <w:szCs w:val="28"/>
        </w:rPr>
      </w:pPr>
      <w:r w:rsidRPr="00D3033D">
        <w:rPr>
          <w:rFonts w:eastAsia="黑体" w:hint="eastAsia"/>
          <w:spacing w:val="20"/>
          <w:sz w:val="28"/>
          <w:szCs w:val="28"/>
        </w:rPr>
        <w:t>重庆城市交通开发投资（集团）有限公司</w:t>
      </w:r>
    </w:p>
    <w:p w14:paraId="4E87CC9D" w14:textId="13367D7F" w:rsidR="00CF6A33" w:rsidRPr="00D3033D" w:rsidRDefault="00CF6A33" w:rsidP="00997967">
      <w:pPr>
        <w:adjustRightInd w:val="0"/>
        <w:snapToGrid w:val="0"/>
        <w:ind w:firstLineChars="1000" w:firstLine="3200"/>
        <w:jc w:val="left"/>
        <w:rPr>
          <w:rFonts w:eastAsia="黑体"/>
          <w:spacing w:val="20"/>
          <w:sz w:val="28"/>
          <w:szCs w:val="28"/>
        </w:rPr>
      </w:pPr>
      <w:r w:rsidRPr="00D3033D">
        <w:rPr>
          <w:rFonts w:eastAsia="黑体" w:hint="eastAsia"/>
          <w:spacing w:val="20"/>
          <w:sz w:val="28"/>
          <w:szCs w:val="28"/>
        </w:rPr>
        <w:t>重庆公用站台设施投资开发</w:t>
      </w:r>
      <w:r w:rsidR="00997967" w:rsidRPr="00D3033D">
        <w:rPr>
          <w:rFonts w:eastAsia="黑体" w:hint="eastAsia"/>
          <w:spacing w:val="20"/>
          <w:sz w:val="28"/>
          <w:szCs w:val="28"/>
        </w:rPr>
        <w:t>（集团）</w:t>
      </w:r>
      <w:r w:rsidRPr="00D3033D">
        <w:rPr>
          <w:rFonts w:eastAsia="黑体" w:hint="eastAsia"/>
          <w:spacing w:val="20"/>
          <w:sz w:val="28"/>
          <w:szCs w:val="28"/>
        </w:rPr>
        <w:t>有限公司</w:t>
      </w:r>
    </w:p>
    <w:p w14:paraId="4AC183D8" w14:textId="77777777" w:rsidR="00CF6A33" w:rsidRPr="00D3033D" w:rsidRDefault="00CF6A33" w:rsidP="00997967">
      <w:pPr>
        <w:adjustRightInd w:val="0"/>
        <w:snapToGrid w:val="0"/>
        <w:ind w:firstLineChars="1000" w:firstLine="3200"/>
        <w:jc w:val="left"/>
        <w:rPr>
          <w:rFonts w:eastAsia="黑体"/>
          <w:spacing w:val="20"/>
          <w:sz w:val="28"/>
          <w:szCs w:val="28"/>
        </w:rPr>
      </w:pPr>
      <w:r w:rsidRPr="00D3033D">
        <w:rPr>
          <w:rFonts w:eastAsia="黑体" w:hint="eastAsia"/>
          <w:spacing w:val="20"/>
          <w:sz w:val="28"/>
          <w:szCs w:val="28"/>
        </w:rPr>
        <w:t>重庆交通大学</w:t>
      </w:r>
    </w:p>
    <w:p w14:paraId="68CD3D32" w14:textId="5CD5519D" w:rsidR="00CF6A33" w:rsidRPr="00D3033D" w:rsidRDefault="00CF6A33" w:rsidP="00997967">
      <w:pPr>
        <w:adjustRightInd w:val="0"/>
        <w:snapToGrid w:val="0"/>
        <w:ind w:firstLineChars="1000" w:firstLine="3200"/>
        <w:jc w:val="left"/>
        <w:rPr>
          <w:rFonts w:eastAsia="黑体"/>
          <w:spacing w:val="20"/>
          <w:sz w:val="28"/>
          <w:szCs w:val="28"/>
        </w:rPr>
      </w:pPr>
      <w:r w:rsidRPr="00D3033D">
        <w:rPr>
          <w:rFonts w:eastAsia="黑体" w:hint="eastAsia"/>
          <w:spacing w:val="20"/>
          <w:sz w:val="28"/>
          <w:szCs w:val="28"/>
        </w:rPr>
        <w:t>中北工程设计咨询有限公司</w:t>
      </w:r>
    </w:p>
    <w:p w14:paraId="24B18B45" w14:textId="07CBC318" w:rsidR="00CF6A33" w:rsidRPr="00D3033D" w:rsidRDefault="00CF6A33" w:rsidP="00997967">
      <w:pPr>
        <w:adjustRightInd w:val="0"/>
        <w:snapToGrid w:val="0"/>
        <w:spacing w:beforeLines="50" w:before="156"/>
        <w:ind w:firstLineChars="500" w:firstLine="1600"/>
        <w:jc w:val="left"/>
        <w:rPr>
          <w:rFonts w:eastAsia="黑体"/>
          <w:spacing w:val="20"/>
          <w:sz w:val="28"/>
          <w:szCs w:val="28"/>
        </w:rPr>
      </w:pPr>
      <w:r w:rsidRPr="00D3033D">
        <w:rPr>
          <w:rFonts w:eastAsia="黑体" w:hint="eastAsia"/>
          <w:spacing w:val="20"/>
          <w:sz w:val="28"/>
          <w:szCs w:val="28"/>
        </w:rPr>
        <w:t>批准</w:t>
      </w:r>
      <w:r w:rsidRPr="00D3033D">
        <w:rPr>
          <w:rFonts w:eastAsia="黑体"/>
          <w:spacing w:val="20"/>
          <w:sz w:val="28"/>
          <w:szCs w:val="28"/>
        </w:rPr>
        <w:t>部门：</w:t>
      </w:r>
      <w:r w:rsidR="008748DC" w:rsidRPr="008748DC">
        <w:rPr>
          <w:rFonts w:eastAsia="黑体" w:hint="eastAsia"/>
          <w:spacing w:val="20"/>
          <w:sz w:val="28"/>
          <w:szCs w:val="28"/>
        </w:rPr>
        <w:t>重庆市交通运输委员会</w:t>
      </w:r>
    </w:p>
    <w:p w14:paraId="4A38A351" w14:textId="2DDFF2E4" w:rsidR="00CF6A33" w:rsidRPr="00D3033D" w:rsidRDefault="00CF6A33" w:rsidP="00997967">
      <w:pPr>
        <w:adjustRightInd w:val="0"/>
        <w:snapToGrid w:val="0"/>
        <w:spacing w:beforeLines="50" w:before="156"/>
        <w:ind w:firstLineChars="500" w:firstLine="1600"/>
        <w:jc w:val="left"/>
        <w:rPr>
          <w:rFonts w:eastAsia="黑体"/>
          <w:spacing w:val="20"/>
          <w:sz w:val="28"/>
          <w:szCs w:val="28"/>
        </w:rPr>
      </w:pPr>
      <w:r w:rsidRPr="00D3033D">
        <w:rPr>
          <w:rFonts w:eastAsia="黑体" w:hint="eastAsia"/>
          <w:spacing w:val="20"/>
          <w:sz w:val="28"/>
          <w:szCs w:val="28"/>
        </w:rPr>
        <w:t>实施</w:t>
      </w:r>
      <w:r w:rsidRPr="00D3033D">
        <w:rPr>
          <w:rFonts w:eastAsia="黑体"/>
          <w:spacing w:val="20"/>
          <w:sz w:val="28"/>
          <w:szCs w:val="28"/>
        </w:rPr>
        <w:t>日期：</w:t>
      </w:r>
      <w:r w:rsidR="008748DC">
        <w:rPr>
          <w:rFonts w:eastAsia="黑体"/>
          <w:spacing w:val="20"/>
          <w:sz w:val="28"/>
          <w:szCs w:val="28"/>
        </w:rPr>
        <w:t>2024</w:t>
      </w:r>
      <w:r w:rsidRPr="00D3033D">
        <w:rPr>
          <w:rFonts w:eastAsia="黑体" w:hint="eastAsia"/>
          <w:spacing w:val="20"/>
          <w:sz w:val="28"/>
          <w:szCs w:val="28"/>
        </w:rPr>
        <w:t>年</w:t>
      </w:r>
      <w:r w:rsidRPr="00D3033D">
        <w:rPr>
          <w:rFonts w:eastAsia="黑体" w:hint="eastAsia"/>
          <w:spacing w:val="20"/>
          <w:sz w:val="28"/>
          <w:szCs w:val="28"/>
        </w:rPr>
        <w:t>XX</w:t>
      </w:r>
      <w:r w:rsidRPr="00D3033D">
        <w:rPr>
          <w:rFonts w:eastAsia="黑体" w:hint="eastAsia"/>
          <w:spacing w:val="20"/>
          <w:sz w:val="28"/>
          <w:szCs w:val="28"/>
        </w:rPr>
        <w:t>月</w:t>
      </w:r>
      <w:r w:rsidRPr="00D3033D">
        <w:rPr>
          <w:rFonts w:eastAsia="黑体" w:hint="eastAsia"/>
          <w:spacing w:val="20"/>
          <w:sz w:val="28"/>
          <w:szCs w:val="28"/>
        </w:rPr>
        <w:t>XX</w:t>
      </w:r>
      <w:r w:rsidRPr="00D3033D">
        <w:rPr>
          <w:rFonts w:eastAsia="黑体" w:hint="eastAsia"/>
          <w:spacing w:val="20"/>
          <w:sz w:val="28"/>
          <w:szCs w:val="28"/>
        </w:rPr>
        <w:t>日</w:t>
      </w:r>
    </w:p>
    <w:p w14:paraId="79DE3EAD" w14:textId="77777777" w:rsidR="00CF6A33" w:rsidRPr="00D3033D" w:rsidRDefault="00CF6A33" w:rsidP="00CF6A33">
      <w:pPr>
        <w:adjustRightInd w:val="0"/>
        <w:snapToGrid w:val="0"/>
        <w:ind w:firstLineChars="620" w:firstLine="1984"/>
        <w:jc w:val="left"/>
        <w:rPr>
          <w:rFonts w:eastAsia="黑体"/>
          <w:spacing w:val="20"/>
          <w:sz w:val="28"/>
          <w:szCs w:val="28"/>
        </w:rPr>
      </w:pPr>
    </w:p>
    <w:p w14:paraId="5E177466" w14:textId="77777777" w:rsidR="00CF6A33" w:rsidRPr="00D3033D" w:rsidRDefault="00CF6A33" w:rsidP="00CF6A33">
      <w:pPr>
        <w:adjustRightInd w:val="0"/>
        <w:snapToGrid w:val="0"/>
        <w:ind w:firstLineChars="620" w:firstLine="1984"/>
        <w:jc w:val="left"/>
        <w:rPr>
          <w:rFonts w:eastAsia="黑体"/>
          <w:spacing w:val="20"/>
          <w:sz w:val="28"/>
          <w:szCs w:val="28"/>
        </w:rPr>
      </w:pPr>
    </w:p>
    <w:p w14:paraId="44D94924" w14:textId="77777777" w:rsidR="00CF6A33" w:rsidRPr="00D3033D" w:rsidRDefault="00CF6A33" w:rsidP="00CF6A33">
      <w:pPr>
        <w:adjustRightInd w:val="0"/>
        <w:snapToGrid w:val="0"/>
        <w:ind w:firstLineChars="620" w:firstLine="1984"/>
        <w:jc w:val="left"/>
        <w:rPr>
          <w:rFonts w:eastAsia="黑体"/>
          <w:spacing w:val="20"/>
          <w:sz w:val="28"/>
          <w:szCs w:val="28"/>
        </w:rPr>
      </w:pPr>
    </w:p>
    <w:p w14:paraId="5ED7CCFB" w14:textId="77777777" w:rsidR="00CF6A33" w:rsidRPr="00D3033D" w:rsidRDefault="00CF6A33" w:rsidP="00CF6A33">
      <w:pPr>
        <w:adjustRightInd w:val="0"/>
        <w:snapToGrid w:val="0"/>
        <w:ind w:firstLineChars="620" w:firstLine="1984"/>
        <w:jc w:val="left"/>
        <w:rPr>
          <w:rFonts w:eastAsia="黑体"/>
          <w:spacing w:val="20"/>
          <w:sz w:val="28"/>
          <w:szCs w:val="28"/>
        </w:rPr>
      </w:pPr>
    </w:p>
    <w:p w14:paraId="2442B342" w14:textId="4594BF79" w:rsidR="00F8401A" w:rsidRPr="00D3033D" w:rsidRDefault="00CF6A33" w:rsidP="00681371">
      <w:pPr>
        <w:adjustRightInd w:val="0"/>
        <w:snapToGrid w:val="0"/>
        <w:ind w:firstLineChars="1270" w:firstLine="4064"/>
        <w:rPr>
          <w:rFonts w:eastAsia="黑体"/>
          <w:spacing w:val="20"/>
          <w:sz w:val="28"/>
          <w:szCs w:val="28"/>
        </w:rPr>
        <w:sectPr w:rsidR="00F8401A" w:rsidRPr="00D3033D" w:rsidSect="00005472">
          <w:headerReference w:type="default" r:id="rId11"/>
          <w:pgSz w:w="11906" w:h="16838"/>
          <w:pgMar w:top="1134" w:right="1134" w:bottom="1134" w:left="1134" w:header="851" w:footer="851" w:gutter="0"/>
          <w:cols w:space="720"/>
          <w:docGrid w:type="lines" w:linePitch="312"/>
        </w:sectPr>
      </w:pPr>
      <w:r w:rsidRPr="00D3033D">
        <w:rPr>
          <w:rFonts w:eastAsia="黑体"/>
          <w:spacing w:val="20"/>
          <w:sz w:val="28"/>
          <w:szCs w:val="28"/>
        </w:rPr>
        <w:t>20</w:t>
      </w:r>
      <w:r w:rsidRPr="00D3033D">
        <w:rPr>
          <w:rFonts w:eastAsia="黑体" w:hint="eastAsia"/>
          <w:spacing w:val="20"/>
          <w:sz w:val="28"/>
          <w:szCs w:val="28"/>
        </w:rPr>
        <w:t>2</w:t>
      </w:r>
      <w:r w:rsidR="008748DC">
        <w:rPr>
          <w:rFonts w:eastAsia="黑体"/>
          <w:spacing w:val="20"/>
          <w:sz w:val="28"/>
          <w:szCs w:val="28"/>
        </w:rPr>
        <w:t>4</w:t>
      </w:r>
      <w:r w:rsidRPr="00D3033D">
        <w:rPr>
          <w:rFonts w:eastAsia="黑体"/>
          <w:spacing w:val="20"/>
          <w:sz w:val="28"/>
          <w:szCs w:val="28"/>
        </w:rPr>
        <w:t>·</w:t>
      </w:r>
      <w:r w:rsidRPr="00D3033D">
        <w:rPr>
          <w:rFonts w:eastAsia="黑体"/>
          <w:spacing w:val="20"/>
          <w:sz w:val="28"/>
          <w:szCs w:val="28"/>
        </w:rPr>
        <w:t>重庆</w:t>
      </w:r>
    </w:p>
    <w:sdt>
      <w:sdtPr>
        <w:rPr>
          <w:rFonts w:asciiTheme="minorHAnsi" w:hAnsiTheme="minorHAnsi" w:cstheme="minorHAnsi"/>
          <w:b/>
          <w:bCs/>
          <w:caps/>
          <w:sz w:val="20"/>
          <w:szCs w:val="20"/>
          <w:lang w:val="zh-CN"/>
        </w:rPr>
        <w:id w:val="2048408898"/>
        <w:docPartObj>
          <w:docPartGallery w:val="Table of Contents"/>
          <w:docPartUnique/>
        </w:docPartObj>
      </w:sdtPr>
      <w:sdtContent>
        <w:p w14:paraId="4F12A0D8" w14:textId="77777777" w:rsidR="00681371" w:rsidRPr="00681371" w:rsidRDefault="00681371" w:rsidP="00681371">
          <w:pPr>
            <w:keepNext/>
            <w:keepLines/>
            <w:widowControl/>
            <w:spacing w:before="480" w:line="276" w:lineRule="auto"/>
            <w:jc w:val="center"/>
            <w:rPr>
              <w:rFonts w:ascii="黑体" w:eastAsia="黑体" w:hAnsi="黑体" w:cstheme="majorBidi"/>
              <w:kern w:val="0"/>
              <w:sz w:val="32"/>
              <w:szCs w:val="32"/>
              <w:lang w:val="zh-CN"/>
            </w:rPr>
          </w:pPr>
          <w:r w:rsidRPr="00681371">
            <w:rPr>
              <w:rFonts w:ascii="黑体" w:eastAsia="黑体" w:hAnsi="黑体" w:cstheme="majorBidi"/>
              <w:kern w:val="0"/>
              <w:sz w:val="32"/>
              <w:szCs w:val="32"/>
              <w:lang w:val="zh-CN"/>
            </w:rPr>
            <w:t>目</w:t>
          </w:r>
          <w:r w:rsidRPr="00681371">
            <w:rPr>
              <w:rFonts w:ascii="黑体" w:eastAsia="黑体" w:hAnsi="黑体" w:cstheme="majorBidi" w:hint="eastAsia"/>
              <w:kern w:val="0"/>
              <w:sz w:val="32"/>
              <w:szCs w:val="32"/>
              <w:lang w:val="zh-CN"/>
            </w:rPr>
            <w:t xml:space="preserve"> </w:t>
          </w:r>
          <w:r w:rsidRPr="00681371">
            <w:rPr>
              <w:rFonts w:ascii="黑体" w:eastAsia="黑体" w:hAnsi="黑体" w:cstheme="majorBidi"/>
              <w:kern w:val="0"/>
              <w:sz w:val="32"/>
              <w:szCs w:val="32"/>
              <w:lang w:val="zh-CN"/>
            </w:rPr>
            <w:t xml:space="preserve"> </w:t>
          </w:r>
          <w:r w:rsidRPr="00681371">
            <w:rPr>
              <w:rFonts w:ascii="黑体" w:eastAsia="黑体" w:hAnsi="黑体" w:cstheme="majorBidi" w:hint="eastAsia"/>
              <w:kern w:val="0"/>
              <w:sz w:val="32"/>
              <w:szCs w:val="32"/>
              <w:lang w:val="zh-CN"/>
            </w:rPr>
            <w:t>次</w:t>
          </w:r>
        </w:p>
        <w:p w14:paraId="18B15D55" w14:textId="77777777" w:rsidR="00681371" w:rsidRPr="00681371" w:rsidRDefault="00681371" w:rsidP="00681371">
          <w:pPr>
            <w:rPr>
              <w:lang w:val="zh-CN"/>
            </w:rPr>
          </w:pPr>
        </w:p>
        <w:p w14:paraId="0E280DD5" w14:textId="18C6F319" w:rsidR="00B144D8" w:rsidRPr="00B144D8" w:rsidRDefault="00681371">
          <w:pPr>
            <w:pStyle w:val="TOC1"/>
            <w:rPr>
              <w:rFonts w:ascii="宋体" w:hAnsi="宋体" w:cstheme="minorBidi"/>
              <w:b w:val="0"/>
              <w:bCs w:val="0"/>
              <w:caps w:val="0"/>
              <w:noProof/>
              <w:sz w:val="21"/>
              <w:szCs w:val="21"/>
              <w14:ligatures w14:val="standardContextual"/>
            </w:rPr>
          </w:pPr>
          <w:r w:rsidRPr="00D3033D">
            <w:rPr>
              <w:rStyle w:val="a9"/>
              <w:rFonts w:ascii="宋体" w:hAnsi="宋体"/>
              <w:b w:val="0"/>
              <w:bCs w:val="0"/>
              <w:noProof/>
              <w:color w:val="auto"/>
              <w:sz w:val="21"/>
              <w:szCs w:val="21"/>
            </w:rPr>
            <w:fldChar w:fldCharType="begin"/>
          </w:r>
          <w:r w:rsidRPr="00D3033D">
            <w:rPr>
              <w:rStyle w:val="a9"/>
              <w:rFonts w:ascii="宋体" w:hAnsi="宋体"/>
              <w:b w:val="0"/>
              <w:bCs w:val="0"/>
              <w:noProof/>
              <w:color w:val="auto"/>
              <w:sz w:val="21"/>
              <w:szCs w:val="21"/>
            </w:rPr>
            <w:instrText xml:space="preserve"> TOC \o "1-2" \h \z \u </w:instrText>
          </w:r>
          <w:r w:rsidRPr="00D3033D">
            <w:rPr>
              <w:rStyle w:val="a9"/>
              <w:rFonts w:ascii="宋体" w:hAnsi="宋体"/>
              <w:b w:val="0"/>
              <w:bCs w:val="0"/>
              <w:noProof/>
              <w:color w:val="auto"/>
              <w:sz w:val="21"/>
              <w:szCs w:val="21"/>
            </w:rPr>
            <w:fldChar w:fldCharType="separate"/>
          </w:r>
          <w:hyperlink w:anchor="_Toc154473999" w:history="1">
            <w:r w:rsidR="00B144D8" w:rsidRPr="00B144D8">
              <w:rPr>
                <w:rStyle w:val="a9"/>
                <w:rFonts w:ascii="宋体" w:hAnsi="宋体"/>
                <w:b w:val="0"/>
                <w:bCs w:val="0"/>
                <w:noProof/>
                <w:sz w:val="21"/>
                <w:szCs w:val="21"/>
              </w:rPr>
              <w:t>前  言</w:t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tab/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fldChar w:fldCharType="begin"/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instrText xml:space="preserve"> PAGEREF _Toc154473999 \h </w:instrText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fldChar w:fldCharType="separate"/>
            </w:r>
            <w:r w:rsidR="00C51219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t>I</w:t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31A75F6C" w14:textId="2BF0864D" w:rsidR="00B144D8" w:rsidRPr="00B144D8" w:rsidRDefault="00000000">
          <w:pPr>
            <w:pStyle w:val="TOC1"/>
            <w:rPr>
              <w:rFonts w:ascii="宋体" w:hAnsi="宋体" w:cstheme="minorBidi"/>
              <w:b w:val="0"/>
              <w:bCs w:val="0"/>
              <w:caps w:val="0"/>
              <w:noProof/>
              <w:sz w:val="21"/>
              <w:szCs w:val="21"/>
              <w14:ligatures w14:val="standardContextual"/>
            </w:rPr>
          </w:pPr>
          <w:hyperlink w:anchor="_Toc154474000" w:history="1">
            <w:r w:rsidR="00B144D8" w:rsidRPr="00B144D8">
              <w:rPr>
                <w:rStyle w:val="a9"/>
                <w:rFonts w:ascii="宋体" w:hAnsi="宋体"/>
                <w:b w:val="0"/>
                <w:bCs w:val="0"/>
                <w:noProof/>
                <w:sz w:val="21"/>
                <w:szCs w:val="21"/>
              </w:rPr>
              <w:t>1  范围</w:t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tab/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fldChar w:fldCharType="begin"/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instrText xml:space="preserve"> PAGEREF _Toc154474000 \h </w:instrText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fldChar w:fldCharType="separate"/>
            </w:r>
            <w:r w:rsidR="00C51219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t>1</w:t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7D04912A" w14:textId="1D0E5AEB" w:rsidR="00B144D8" w:rsidRPr="00B144D8" w:rsidRDefault="00000000">
          <w:pPr>
            <w:pStyle w:val="TOC1"/>
            <w:rPr>
              <w:rFonts w:ascii="宋体" w:hAnsi="宋体" w:cstheme="minorBidi"/>
              <w:b w:val="0"/>
              <w:bCs w:val="0"/>
              <w:caps w:val="0"/>
              <w:noProof/>
              <w:sz w:val="21"/>
              <w:szCs w:val="21"/>
              <w14:ligatures w14:val="standardContextual"/>
            </w:rPr>
          </w:pPr>
          <w:hyperlink w:anchor="_Toc154474001" w:history="1">
            <w:r w:rsidR="00B144D8" w:rsidRPr="00B144D8">
              <w:rPr>
                <w:rStyle w:val="a9"/>
                <w:rFonts w:ascii="宋体" w:hAnsi="宋体"/>
                <w:b w:val="0"/>
                <w:bCs w:val="0"/>
                <w:noProof/>
                <w:sz w:val="21"/>
                <w:szCs w:val="21"/>
              </w:rPr>
              <w:t>2  规范性引用文件</w:t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tab/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fldChar w:fldCharType="begin"/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instrText xml:space="preserve"> PAGEREF _Toc154474001 \h </w:instrText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fldChar w:fldCharType="separate"/>
            </w:r>
            <w:r w:rsidR="00C51219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t>1</w:t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3341FDC8" w14:textId="2BE4AA82" w:rsidR="00B144D8" w:rsidRPr="00B144D8" w:rsidRDefault="00000000">
          <w:pPr>
            <w:pStyle w:val="TOC1"/>
            <w:rPr>
              <w:rFonts w:ascii="宋体" w:hAnsi="宋体" w:cstheme="minorBidi"/>
              <w:b w:val="0"/>
              <w:bCs w:val="0"/>
              <w:caps w:val="0"/>
              <w:noProof/>
              <w:sz w:val="21"/>
              <w:szCs w:val="21"/>
              <w14:ligatures w14:val="standardContextual"/>
            </w:rPr>
          </w:pPr>
          <w:hyperlink w:anchor="_Toc154474002" w:history="1">
            <w:r w:rsidR="00B144D8" w:rsidRPr="00B144D8">
              <w:rPr>
                <w:rStyle w:val="a9"/>
                <w:rFonts w:ascii="宋体" w:hAnsi="宋体"/>
                <w:b w:val="0"/>
                <w:bCs w:val="0"/>
                <w:noProof/>
                <w:sz w:val="21"/>
                <w:szCs w:val="21"/>
              </w:rPr>
              <w:t>3  术语和定义</w:t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tab/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fldChar w:fldCharType="begin"/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instrText xml:space="preserve"> PAGEREF _Toc154474002 \h </w:instrText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fldChar w:fldCharType="separate"/>
            </w:r>
            <w:r w:rsidR="00C51219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t>2</w:t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05B1AF83" w14:textId="5D727BA3" w:rsidR="00B144D8" w:rsidRPr="00B144D8" w:rsidRDefault="00000000">
          <w:pPr>
            <w:pStyle w:val="TOC1"/>
            <w:rPr>
              <w:rFonts w:ascii="宋体" w:hAnsi="宋体" w:cstheme="minorBidi"/>
              <w:b w:val="0"/>
              <w:bCs w:val="0"/>
              <w:caps w:val="0"/>
              <w:noProof/>
              <w:sz w:val="21"/>
              <w:szCs w:val="21"/>
              <w14:ligatures w14:val="standardContextual"/>
            </w:rPr>
          </w:pPr>
          <w:hyperlink w:anchor="_Toc154474003" w:history="1">
            <w:r w:rsidR="00B144D8" w:rsidRPr="00B144D8">
              <w:rPr>
                <w:rStyle w:val="a9"/>
                <w:rFonts w:ascii="宋体" w:hAnsi="宋体"/>
                <w:b w:val="0"/>
                <w:bCs w:val="0"/>
                <w:noProof/>
                <w:sz w:val="21"/>
                <w:szCs w:val="21"/>
              </w:rPr>
              <w:t>4  总体要求</w:t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tab/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fldChar w:fldCharType="begin"/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instrText xml:space="preserve"> PAGEREF _Toc154474003 \h </w:instrText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fldChar w:fldCharType="separate"/>
            </w:r>
            <w:r w:rsidR="00C51219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t>3</w:t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0CA6DD81" w14:textId="282E9043" w:rsidR="00B144D8" w:rsidRPr="00B144D8" w:rsidRDefault="00000000">
          <w:pPr>
            <w:pStyle w:val="TOC1"/>
            <w:rPr>
              <w:rFonts w:ascii="宋体" w:hAnsi="宋体" w:cstheme="minorBidi"/>
              <w:b w:val="0"/>
              <w:bCs w:val="0"/>
              <w:caps w:val="0"/>
              <w:noProof/>
              <w:sz w:val="21"/>
              <w:szCs w:val="21"/>
              <w14:ligatures w14:val="standardContextual"/>
            </w:rPr>
          </w:pPr>
          <w:hyperlink w:anchor="_Toc154474004" w:history="1">
            <w:r w:rsidR="00B144D8" w:rsidRPr="00B144D8">
              <w:rPr>
                <w:rStyle w:val="a9"/>
                <w:rFonts w:ascii="宋体" w:hAnsi="宋体"/>
                <w:b w:val="0"/>
                <w:bCs w:val="0"/>
                <w:noProof/>
                <w:sz w:val="21"/>
                <w:szCs w:val="21"/>
              </w:rPr>
              <w:t>5  公交站台</w:t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tab/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fldChar w:fldCharType="begin"/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instrText xml:space="preserve"> PAGEREF _Toc154474004 \h </w:instrText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fldChar w:fldCharType="separate"/>
            </w:r>
            <w:r w:rsidR="00C51219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t>3</w:t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788C5814" w14:textId="309DCE1D" w:rsidR="00B144D8" w:rsidRPr="00B144D8" w:rsidRDefault="00000000">
          <w:pPr>
            <w:pStyle w:val="TOC2"/>
            <w:tabs>
              <w:tab w:val="right" w:leader="dot" w:pos="9344"/>
            </w:tabs>
            <w:rPr>
              <w:rFonts w:ascii="宋体" w:hAnsi="宋体" w:cstheme="minorBidi"/>
              <w:smallCaps w:val="0"/>
              <w:noProof/>
              <w:sz w:val="21"/>
              <w:szCs w:val="21"/>
              <w14:ligatures w14:val="standardContextual"/>
            </w:rPr>
          </w:pPr>
          <w:hyperlink w:anchor="_Toc154474005" w:history="1">
            <w:r w:rsidR="00B144D8" w:rsidRPr="00B144D8">
              <w:rPr>
                <w:rStyle w:val="a9"/>
                <w:rFonts w:ascii="宋体" w:hAnsi="宋体"/>
                <w:noProof/>
                <w:sz w:val="21"/>
                <w:szCs w:val="21"/>
              </w:rPr>
              <w:t>5.1  站台分级</w: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tab/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instrText xml:space="preserve"> PAGEREF _Toc154474005 \h </w:instrTex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C51219">
              <w:rPr>
                <w:rFonts w:ascii="宋体" w:hAnsi="宋体"/>
                <w:noProof/>
                <w:webHidden/>
                <w:sz w:val="21"/>
                <w:szCs w:val="21"/>
              </w:rPr>
              <w:t>3</w: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3B1BFCA3" w14:textId="5C83DF64" w:rsidR="00B144D8" w:rsidRPr="00B144D8" w:rsidRDefault="00000000">
          <w:pPr>
            <w:pStyle w:val="TOC2"/>
            <w:tabs>
              <w:tab w:val="right" w:leader="dot" w:pos="9344"/>
            </w:tabs>
            <w:rPr>
              <w:rFonts w:ascii="宋体" w:hAnsi="宋体" w:cstheme="minorBidi"/>
              <w:smallCaps w:val="0"/>
              <w:noProof/>
              <w:sz w:val="21"/>
              <w:szCs w:val="21"/>
              <w14:ligatures w14:val="standardContextual"/>
            </w:rPr>
          </w:pPr>
          <w:hyperlink w:anchor="_Toc154474006" w:history="1">
            <w:r w:rsidR="00B144D8" w:rsidRPr="00B144D8">
              <w:rPr>
                <w:rStyle w:val="a9"/>
                <w:rFonts w:ascii="宋体" w:hAnsi="宋体"/>
                <w:noProof/>
                <w:sz w:val="21"/>
                <w:szCs w:val="21"/>
              </w:rPr>
              <w:t>5.2  总体要求</w: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tab/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instrText xml:space="preserve"> PAGEREF _Toc154474006 \h </w:instrTex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C51219">
              <w:rPr>
                <w:rFonts w:ascii="宋体" w:hAnsi="宋体"/>
                <w:noProof/>
                <w:webHidden/>
                <w:sz w:val="21"/>
                <w:szCs w:val="21"/>
              </w:rPr>
              <w:t>3</w: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3BB7DF58" w14:textId="78268103" w:rsidR="00B144D8" w:rsidRPr="00B144D8" w:rsidRDefault="00000000">
          <w:pPr>
            <w:pStyle w:val="TOC2"/>
            <w:tabs>
              <w:tab w:val="right" w:leader="dot" w:pos="9344"/>
            </w:tabs>
            <w:rPr>
              <w:rFonts w:ascii="宋体" w:hAnsi="宋体" w:cstheme="minorBidi"/>
              <w:smallCaps w:val="0"/>
              <w:noProof/>
              <w:sz w:val="21"/>
              <w:szCs w:val="21"/>
              <w14:ligatures w14:val="standardContextual"/>
            </w:rPr>
          </w:pPr>
          <w:hyperlink w:anchor="_Toc154474007" w:history="1">
            <w:r w:rsidR="00B144D8" w:rsidRPr="00B144D8">
              <w:rPr>
                <w:rStyle w:val="a9"/>
                <w:rFonts w:ascii="宋体" w:hAnsi="宋体"/>
                <w:noProof/>
                <w:sz w:val="21"/>
                <w:szCs w:val="21"/>
              </w:rPr>
              <w:t>5.3  工程要求</w: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tab/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instrText xml:space="preserve"> PAGEREF _Toc154474007 \h </w:instrTex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C51219">
              <w:rPr>
                <w:rFonts w:ascii="宋体" w:hAnsi="宋体"/>
                <w:noProof/>
                <w:webHidden/>
                <w:sz w:val="21"/>
                <w:szCs w:val="21"/>
              </w:rPr>
              <w:t>6</w: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17FFFC8D" w14:textId="6E857603" w:rsidR="00B144D8" w:rsidRPr="00B144D8" w:rsidRDefault="00000000">
          <w:pPr>
            <w:pStyle w:val="TOC2"/>
            <w:tabs>
              <w:tab w:val="right" w:leader="dot" w:pos="9344"/>
            </w:tabs>
            <w:rPr>
              <w:rFonts w:ascii="宋体" w:hAnsi="宋体" w:cstheme="minorBidi"/>
              <w:smallCaps w:val="0"/>
              <w:noProof/>
              <w:sz w:val="21"/>
              <w:szCs w:val="21"/>
              <w14:ligatures w14:val="standardContextual"/>
            </w:rPr>
          </w:pPr>
          <w:hyperlink w:anchor="_Toc154474008" w:history="1">
            <w:r w:rsidR="00B144D8" w:rsidRPr="00B144D8">
              <w:rPr>
                <w:rStyle w:val="a9"/>
                <w:rFonts w:ascii="宋体" w:hAnsi="宋体"/>
                <w:noProof/>
                <w:sz w:val="21"/>
                <w:szCs w:val="21"/>
              </w:rPr>
              <w:t>5.4  设施配置原则</w: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tab/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instrText xml:space="preserve"> PAGEREF _Toc154474008 \h </w:instrTex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C51219">
              <w:rPr>
                <w:rFonts w:ascii="宋体" w:hAnsi="宋体"/>
                <w:noProof/>
                <w:webHidden/>
                <w:sz w:val="21"/>
                <w:szCs w:val="21"/>
              </w:rPr>
              <w:t>6</w: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52886EEF" w14:textId="42E3EACF" w:rsidR="00B144D8" w:rsidRPr="00B144D8" w:rsidRDefault="00000000">
          <w:pPr>
            <w:pStyle w:val="TOC1"/>
            <w:rPr>
              <w:rFonts w:ascii="宋体" w:hAnsi="宋体" w:cstheme="minorBidi"/>
              <w:b w:val="0"/>
              <w:bCs w:val="0"/>
              <w:caps w:val="0"/>
              <w:noProof/>
              <w:sz w:val="21"/>
              <w:szCs w:val="21"/>
              <w14:ligatures w14:val="standardContextual"/>
            </w:rPr>
          </w:pPr>
          <w:hyperlink w:anchor="_Toc154474009" w:history="1">
            <w:r w:rsidR="00B144D8" w:rsidRPr="00B144D8">
              <w:rPr>
                <w:rStyle w:val="a9"/>
                <w:rFonts w:ascii="宋体" w:hAnsi="宋体"/>
                <w:b w:val="0"/>
                <w:bCs w:val="0"/>
                <w:noProof/>
                <w:sz w:val="21"/>
                <w:szCs w:val="21"/>
              </w:rPr>
              <w:t>6  服务设施</w:t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tab/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fldChar w:fldCharType="begin"/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instrText xml:space="preserve"> PAGEREF _Toc154474009 \h </w:instrText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fldChar w:fldCharType="separate"/>
            </w:r>
            <w:r w:rsidR="00C51219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t>6</w:t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5714AC20" w14:textId="5C206A8E" w:rsidR="00B144D8" w:rsidRPr="00B144D8" w:rsidRDefault="00000000">
          <w:pPr>
            <w:pStyle w:val="TOC2"/>
            <w:tabs>
              <w:tab w:val="right" w:leader="dot" w:pos="9344"/>
            </w:tabs>
            <w:rPr>
              <w:rFonts w:ascii="宋体" w:hAnsi="宋体" w:cstheme="minorBidi"/>
              <w:smallCaps w:val="0"/>
              <w:noProof/>
              <w:sz w:val="21"/>
              <w:szCs w:val="21"/>
              <w14:ligatures w14:val="standardContextual"/>
            </w:rPr>
          </w:pPr>
          <w:hyperlink w:anchor="_Toc154474010" w:history="1">
            <w:r w:rsidR="00B144D8" w:rsidRPr="00B144D8">
              <w:rPr>
                <w:rStyle w:val="a9"/>
                <w:rFonts w:ascii="宋体" w:hAnsi="宋体"/>
                <w:noProof/>
                <w:sz w:val="21"/>
                <w:szCs w:val="21"/>
              </w:rPr>
              <w:t>6.1  基础设施</w: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tab/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instrText xml:space="preserve"> PAGEREF _Toc154474010 \h </w:instrTex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C51219">
              <w:rPr>
                <w:rFonts w:ascii="宋体" w:hAnsi="宋体"/>
                <w:noProof/>
                <w:webHidden/>
                <w:sz w:val="21"/>
                <w:szCs w:val="21"/>
              </w:rPr>
              <w:t>7</w: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4F1C37A4" w14:textId="606386AD" w:rsidR="00B144D8" w:rsidRPr="00B144D8" w:rsidRDefault="00000000">
          <w:pPr>
            <w:pStyle w:val="TOC2"/>
            <w:tabs>
              <w:tab w:val="right" w:leader="dot" w:pos="9344"/>
            </w:tabs>
            <w:rPr>
              <w:rFonts w:ascii="宋体" w:hAnsi="宋体" w:cstheme="minorBidi"/>
              <w:smallCaps w:val="0"/>
              <w:noProof/>
              <w:sz w:val="21"/>
              <w:szCs w:val="21"/>
              <w14:ligatures w14:val="standardContextual"/>
            </w:rPr>
          </w:pPr>
          <w:hyperlink w:anchor="_Toc154474011" w:history="1">
            <w:r w:rsidR="00B144D8" w:rsidRPr="00B144D8">
              <w:rPr>
                <w:rStyle w:val="a9"/>
                <w:rFonts w:ascii="宋体" w:hAnsi="宋体"/>
                <w:iCs/>
                <w:noProof/>
                <w:sz w:val="21"/>
                <w:szCs w:val="21"/>
              </w:rPr>
              <w:t xml:space="preserve">6.2  </w:t>
            </w:r>
            <w:r w:rsidR="00B144D8" w:rsidRPr="00B144D8">
              <w:rPr>
                <w:rStyle w:val="a9"/>
                <w:rFonts w:ascii="宋体" w:hAnsi="宋体"/>
                <w:noProof/>
                <w:sz w:val="21"/>
                <w:szCs w:val="21"/>
              </w:rPr>
              <w:t>便民设施</w: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tab/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instrText xml:space="preserve"> PAGEREF _Toc154474011 \h </w:instrTex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C51219">
              <w:rPr>
                <w:rFonts w:ascii="宋体" w:hAnsi="宋体"/>
                <w:noProof/>
                <w:webHidden/>
                <w:sz w:val="21"/>
                <w:szCs w:val="21"/>
              </w:rPr>
              <w:t>8</w: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088F7DA0" w14:textId="5B88378C" w:rsidR="00B144D8" w:rsidRPr="00B144D8" w:rsidRDefault="00000000">
          <w:pPr>
            <w:pStyle w:val="TOC2"/>
            <w:tabs>
              <w:tab w:val="right" w:leader="dot" w:pos="9344"/>
            </w:tabs>
            <w:rPr>
              <w:rFonts w:ascii="宋体" w:hAnsi="宋体" w:cstheme="minorBidi"/>
              <w:smallCaps w:val="0"/>
              <w:noProof/>
              <w:sz w:val="21"/>
              <w:szCs w:val="21"/>
              <w14:ligatures w14:val="standardContextual"/>
            </w:rPr>
          </w:pPr>
          <w:hyperlink w:anchor="_Toc154474012" w:history="1">
            <w:r w:rsidR="00B144D8" w:rsidRPr="00B144D8">
              <w:rPr>
                <w:rStyle w:val="a9"/>
                <w:rFonts w:ascii="宋体" w:hAnsi="宋体"/>
                <w:noProof/>
                <w:sz w:val="21"/>
                <w:szCs w:val="21"/>
              </w:rPr>
              <w:t>6.3  无障碍设施</w: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tab/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instrText xml:space="preserve"> PAGEREF _Toc154474012 \h </w:instrTex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C51219">
              <w:rPr>
                <w:rFonts w:ascii="宋体" w:hAnsi="宋体"/>
                <w:noProof/>
                <w:webHidden/>
                <w:sz w:val="21"/>
                <w:szCs w:val="21"/>
              </w:rPr>
              <w:t>8</w: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03D31DF3" w14:textId="76EA4FFE" w:rsidR="00B144D8" w:rsidRPr="00B144D8" w:rsidRDefault="00000000">
          <w:pPr>
            <w:pStyle w:val="TOC2"/>
            <w:tabs>
              <w:tab w:val="right" w:leader="dot" w:pos="9344"/>
            </w:tabs>
            <w:rPr>
              <w:rFonts w:ascii="宋体" w:hAnsi="宋体" w:cstheme="minorBidi"/>
              <w:smallCaps w:val="0"/>
              <w:noProof/>
              <w:sz w:val="21"/>
              <w:szCs w:val="21"/>
              <w14:ligatures w14:val="standardContextual"/>
            </w:rPr>
          </w:pPr>
          <w:hyperlink w:anchor="_Toc154474013" w:history="1">
            <w:r w:rsidR="00B144D8" w:rsidRPr="00B144D8">
              <w:rPr>
                <w:rStyle w:val="a9"/>
                <w:rFonts w:ascii="宋体" w:hAnsi="宋体"/>
                <w:noProof/>
                <w:sz w:val="21"/>
                <w:szCs w:val="21"/>
              </w:rPr>
              <w:t>6.4  智慧化设施</w: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tab/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instrText xml:space="preserve"> PAGEREF _Toc154474013 \h </w:instrTex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C51219">
              <w:rPr>
                <w:rFonts w:ascii="宋体" w:hAnsi="宋体"/>
                <w:noProof/>
                <w:webHidden/>
                <w:sz w:val="21"/>
                <w:szCs w:val="21"/>
              </w:rPr>
              <w:t>8</w: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553096F1" w14:textId="5C655058" w:rsidR="00B144D8" w:rsidRPr="00B144D8" w:rsidRDefault="00000000">
          <w:pPr>
            <w:pStyle w:val="TOC2"/>
            <w:tabs>
              <w:tab w:val="right" w:leader="dot" w:pos="9344"/>
            </w:tabs>
            <w:rPr>
              <w:rFonts w:ascii="宋体" w:hAnsi="宋体" w:cstheme="minorBidi"/>
              <w:smallCaps w:val="0"/>
              <w:noProof/>
              <w:sz w:val="21"/>
              <w:szCs w:val="21"/>
              <w14:ligatures w14:val="standardContextual"/>
            </w:rPr>
          </w:pPr>
          <w:hyperlink w:anchor="_Toc154474014" w:history="1">
            <w:r w:rsidR="00B144D8" w:rsidRPr="00B144D8">
              <w:rPr>
                <w:rStyle w:val="a9"/>
                <w:rFonts w:ascii="宋体" w:hAnsi="宋体"/>
                <w:noProof/>
                <w:sz w:val="21"/>
                <w:szCs w:val="21"/>
              </w:rPr>
              <w:t>6.5  其他要求</w: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tab/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instrText xml:space="preserve"> PAGEREF _Toc154474014 \h </w:instrTex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C51219">
              <w:rPr>
                <w:rFonts w:ascii="宋体" w:hAnsi="宋体"/>
                <w:noProof/>
                <w:webHidden/>
                <w:sz w:val="21"/>
                <w:szCs w:val="21"/>
              </w:rPr>
              <w:t>9</w: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441B8713" w14:textId="5B2AEDFF" w:rsidR="00B144D8" w:rsidRPr="00B144D8" w:rsidRDefault="00000000">
          <w:pPr>
            <w:pStyle w:val="TOC1"/>
            <w:rPr>
              <w:rFonts w:ascii="宋体" w:hAnsi="宋体" w:cstheme="minorBidi"/>
              <w:b w:val="0"/>
              <w:bCs w:val="0"/>
              <w:caps w:val="0"/>
              <w:noProof/>
              <w:sz w:val="21"/>
              <w:szCs w:val="21"/>
              <w14:ligatures w14:val="standardContextual"/>
            </w:rPr>
          </w:pPr>
          <w:hyperlink w:anchor="_Toc154474015" w:history="1">
            <w:r w:rsidR="00B144D8" w:rsidRPr="00B144D8">
              <w:rPr>
                <w:rStyle w:val="a9"/>
                <w:rFonts w:ascii="宋体" w:hAnsi="宋体"/>
                <w:b w:val="0"/>
                <w:bCs w:val="0"/>
                <w:noProof/>
                <w:sz w:val="21"/>
                <w:szCs w:val="21"/>
              </w:rPr>
              <w:t>7  配套设施</w:t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tab/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fldChar w:fldCharType="begin"/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instrText xml:space="preserve"> PAGEREF _Toc154474015 \h </w:instrText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fldChar w:fldCharType="separate"/>
            </w:r>
            <w:r w:rsidR="00C51219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t>9</w:t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6F19B07A" w14:textId="2AB8D37C" w:rsidR="00B144D8" w:rsidRPr="00B144D8" w:rsidRDefault="00000000">
          <w:pPr>
            <w:pStyle w:val="TOC2"/>
            <w:tabs>
              <w:tab w:val="right" w:leader="dot" w:pos="9344"/>
            </w:tabs>
            <w:rPr>
              <w:rFonts w:ascii="宋体" w:hAnsi="宋体" w:cstheme="minorBidi"/>
              <w:smallCaps w:val="0"/>
              <w:noProof/>
              <w:sz w:val="21"/>
              <w:szCs w:val="21"/>
              <w14:ligatures w14:val="standardContextual"/>
            </w:rPr>
          </w:pPr>
          <w:hyperlink w:anchor="_Toc154474016" w:history="1">
            <w:r w:rsidR="00B144D8" w:rsidRPr="00B144D8">
              <w:rPr>
                <w:rStyle w:val="a9"/>
                <w:rFonts w:ascii="宋体" w:hAnsi="宋体"/>
                <w:noProof/>
                <w:sz w:val="21"/>
                <w:szCs w:val="21"/>
              </w:rPr>
              <w:t>7.1  电气设施</w: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tab/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instrText xml:space="preserve"> PAGEREF _Toc154474016 \h </w:instrTex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C51219">
              <w:rPr>
                <w:rFonts w:ascii="宋体" w:hAnsi="宋体"/>
                <w:noProof/>
                <w:webHidden/>
                <w:sz w:val="21"/>
                <w:szCs w:val="21"/>
              </w:rPr>
              <w:t>9</w: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47942A96" w14:textId="08883D08" w:rsidR="00B144D8" w:rsidRPr="00B144D8" w:rsidRDefault="00000000">
          <w:pPr>
            <w:pStyle w:val="TOC2"/>
            <w:tabs>
              <w:tab w:val="right" w:leader="dot" w:pos="9344"/>
            </w:tabs>
            <w:rPr>
              <w:rFonts w:ascii="宋体" w:hAnsi="宋体" w:cstheme="minorBidi"/>
              <w:smallCaps w:val="0"/>
              <w:noProof/>
              <w:sz w:val="21"/>
              <w:szCs w:val="21"/>
              <w14:ligatures w14:val="standardContextual"/>
            </w:rPr>
          </w:pPr>
          <w:hyperlink w:anchor="_Toc154474017" w:history="1">
            <w:r w:rsidR="00B144D8" w:rsidRPr="00B144D8">
              <w:rPr>
                <w:rStyle w:val="a9"/>
                <w:rFonts w:ascii="宋体" w:hAnsi="宋体"/>
                <w:noProof/>
                <w:sz w:val="21"/>
                <w:szCs w:val="21"/>
              </w:rPr>
              <w:t>7.2  电力管线</w: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tab/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instrText xml:space="preserve"> PAGEREF _Toc154474017 \h </w:instrTex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C51219">
              <w:rPr>
                <w:rFonts w:ascii="宋体" w:hAnsi="宋体"/>
                <w:noProof/>
                <w:webHidden/>
                <w:sz w:val="21"/>
                <w:szCs w:val="21"/>
              </w:rPr>
              <w:t>9</w: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1A32967C" w14:textId="4CF6359F" w:rsidR="00B144D8" w:rsidRPr="00B144D8" w:rsidRDefault="00000000">
          <w:pPr>
            <w:pStyle w:val="TOC2"/>
            <w:tabs>
              <w:tab w:val="right" w:leader="dot" w:pos="9344"/>
            </w:tabs>
            <w:rPr>
              <w:rFonts w:ascii="宋体" w:hAnsi="宋体" w:cstheme="minorBidi"/>
              <w:smallCaps w:val="0"/>
              <w:noProof/>
              <w:sz w:val="21"/>
              <w:szCs w:val="21"/>
              <w14:ligatures w14:val="standardContextual"/>
            </w:rPr>
          </w:pPr>
          <w:hyperlink w:anchor="_Toc154474018" w:history="1">
            <w:r w:rsidR="00B144D8" w:rsidRPr="00B144D8">
              <w:rPr>
                <w:rStyle w:val="a9"/>
                <w:rFonts w:ascii="宋体" w:hAnsi="宋体"/>
                <w:noProof/>
                <w:sz w:val="21"/>
                <w:szCs w:val="21"/>
              </w:rPr>
              <w:t>7.3  通信管线</w: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tab/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instrText xml:space="preserve"> PAGEREF _Toc154474018 \h </w:instrTex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C51219">
              <w:rPr>
                <w:rFonts w:ascii="宋体" w:hAnsi="宋体"/>
                <w:noProof/>
                <w:webHidden/>
                <w:sz w:val="21"/>
                <w:szCs w:val="21"/>
              </w:rPr>
              <w:t>10</w: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21C3CC4B" w14:textId="29A33871" w:rsidR="00B144D8" w:rsidRPr="00B144D8" w:rsidRDefault="00000000">
          <w:pPr>
            <w:pStyle w:val="TOC2"/>
            <w:tabs>
              <w:tab w:val="right" w:leader="dot" w:pos="9344"/>
            </w:tabs>
            <w:rPr>
              <w:rFonts w:ascii="宋体" w:hAnsi="宋体" w:cstheme="minorBidi"/>
              <w:smallCaps w:val="0"/>
              <w:noProof/>
              <w:sz w:val="21"/>
              <w:szCs w:val="21"/>
              <w14:ligatures w14:val="standardContextual"/>
            </w:rPr>
          </w:pPr>
          <w:hyperlink w:anchor="_Toc154474019" w:history="1">
            <w:r w:rsidR="00B144D8" w:rsidRPr="00B144D8">
              <w:rPr>
                <w:rStyle w:val="a9"/>
                <w:rFonts w:ascii="宋体" w:hAnsi="宋体"/>
                <w:noProof/>
                <w:sz w:val="21"/>
                <w:szCs w:val="21"/>
              </w:rPr>
              <w:t>7.4  环境保护设施</w: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tab/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instrText xml:space="preserve"> PAGEREF _Toc154474019 \h </w:instrTex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C51219">
              <w:rPr>
                <w:rFonts w:ascii="宋体" w:hAnsi="宋体"/>
                <w:noProof/>
                <w:webHidden/>
                <w:sz w:val="21"/>
                <w:szCs w:val="21"/>
              </w:rPr>
              <w:t>10</w: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6F812A64" w14:textId="58DC6BC2" w:rsidR="00B144D8" w:rsidRPr="00B144D8" w:rsidRDefault="00000000">
          <w:pPr>
            <w:pStyle w:val="TOC1"/>
            <w:rPr>
              <w:rFonts w:ascii="宋体" w:hAnsi="宋体" w:cstheme="minorBidi"/>
              <w:b w:val="0"/>
              <w:bCs w:val="0"/>
              <w:caps w:val="0"/>
              <w:noProof/>
              <w:sz w:val="21"/>
              <w:szCs w:val="21"/>
              <w14:ligatures w14:val="standardContextual"/>
            </w:rPr>
          </w:pPr>
          <w:hyperlink w:anchor="_Toc154474020" w:history="1">
            <w:r w:rsidR="00B144D8" w:rsidRPr="00B144D8">
              <w:rPr>
                <w:rStyle w:val="a9"/>
                <w:rFonts w:ascii="宋体" w:hAnsi="宋体"/>
                <w:b w:val="0"/>
                <w:bCs w:val="0"/>
                <w:noProof/>
                <w:sz w:val="21"/>
                <w:szCs w:val="21"/>
              </w:rPr>
              <w:t>8  智慧公交站台系统建设</w:t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tab/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fldChar w:fldCharType="begin"/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instrText xml:space="preserve"> PAGEREF _Toc154474020 \h </w:instrText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fldChar w:fldCharType="separate"/>
            </w:r>
            <w:r w:rsidR="00C51219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t>10</w:t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494433AA" w14:textId="0B3C0821" w:rsidR="00B144D8" w:rsidRPr="00B144D8" w:rsidRDefault="00000000">
          <w:pPr>
            <w:pStyle w:val="TOC2"/>
            <w:tabs>
              <w:tab w:val="right" w:leader="dot" w:pos="9344"/>
            </w:tabs>
            <w:rPr>
              <w:rFonts w:ascii="宋体" w:hAnsi="宋体" w:cstheme="minorBidi"/>
              <w:smallCaps w:val="0"/>
              <w:noProof/>
              <w:sz w:val="21"/>
              <w:szCs w:val="21"/>
              <w14:ligatures w14:val="standardContextual"/>
            </w:rPr>
          </w:pPr>
          <w:hyperlink w:anchor="_Toc154474021" w:history="1">
            <w:r w:rsidR="00B144D8" w:rsidRPr="00B144D8">
              <w:rPr>
                <w:rStyle w:val="a9"/>
                <w:rFonts w:ascii="宋体" w:hAnsi="宋体"/>
                <w:noProof/>
                <w:sz w:val="21"/>
                <w:szCs w:val="21"/>
              </w:rPr>
              <w:t>8.1  总体架构</w: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tab/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instrText xml:space="preserve"> PAGEREF _Toc154474021 \h </w:instrTex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C51219">
              <w:rPr>
                <w:rFonts w:ascii="宋体" w:hAnsi="宋体"/>
                <w:noProof/>
                <w:webHidden/>
                <w:sz w:val="21"/>
                <w:szCs w:val="21"/>
              </w:rPr>
              <w:t>10</w: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587EEBFB" w14:textId="2DBC0120" w:rsidR="00B144D8" w:rsidRPr="00B144D8" w:rsidRDefault="00000000">
          <w:pPr>
            <w:pStyle w:val="TOC2"/>
            <w:tabs>
              <w:tab w:val="right" w:leader="dot" w:pos="9344"/>
            </w:tabs>
            <w:rPr>
              <w:rFonts w:ascii="宋体" w:hAnsi="宋体" w:cstheme="minorBidi"/>
              <w:smallCaps w:val="0"/>
              <w:noProof/>
              <w:sz w:val="21"/>
              <w:szCs w:val="21"/>
              <w14:ligatures w14:val="standardContextual"/>
            </w:rPr>
          </w:pPr>
          <w:hyperlink w:anchor="_Toc154474022" w:history="1">
            <w:r w:rsidR="00B144D8" w:rsidRPr="00B144D8">
              <w:rPr>
                <w:rStyle w:val="a9"/>
                <w:rFonts w:ascii="宋体" w:hAnsi="宋体"/>
                <w:noProof/>
                <w:sz w:val="21"/>
                <w:szCs w:val="21"/>
              </w:rPr>
              <w:t>8.2  系统组成</w: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tab/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instrText xml:space="preserve"> PAGEREF _Toc154474022 \h </w:instrTex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C51219">
              <w:rPr>
                <w:rFonts w:ascii="宋体" w:hAnsi="宋体"/>
                <w:noProof/>
                <w:webHidden/>
                <w:sz w:val="21"/>
                <w:szCs w:val="21"/>
              </w:rPr>
              <w:t>11</w: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182FD341" w14:textId="000C8730" w:rsidR="00B144D8" w:rsidRPr="00B144D8" w:rsidRDefault="00000000">
          <w:pPr>
            <w:pStyle w:val="TOC2"/>
            <w:tabs>
              <w:tab w:val="right" w:leader="dot" w:pos="9344"/>
            </w:tabs>
            <w:rPr>
              <w:rFonts w:ascii="宋体" w:hAnsi="宋体" w:cstheme="minorBidi"/>
              <w:smallCaps w:val="0"/>
              <w:noProof/>
              <w:sz w:val="21"/>
              <w:szCs w:val="21"/>
              <w14:ligatures w14:val="standardContextual"/>
            </w:rPr>
          </w:pPr>
          <w:hyperlink w:anchor="_Toc154474023" w:history="1">
            <w:r w:rsidR="00B144D8" w:rsidRPr="00B144D8">
              <w:rPr>
                <w:rStyle w:val="a9"/>
                <w:rFonts w:ascii="宋体" w:hAnsi="宋体"/>
                <w:noProof/>
                <w:sz w:val="21"/>
                <w:szCs w:val="21"/>
              </w:rPr>
              <w:t>8.3  数据交换要求</w: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tab/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instrText xml:space="preserve"> PAGEREF _Toc154474023 \h </w:instrTex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C51219">
              <w:rPr>
                <w:rFonts w:ascii="宋体" w:hAnsi="宋体"/>
                <w:noProof/>
                <w:webHidden/>
                <w:sz w:val="21"/>
                <w:szCs w:val="21"/>
              </w:rPr>
              <w:t>12</w: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7DC81AA2" w14:textId="668683E8" w:rsidR="00B144D8" w:rsidRPr="00B144D8" w:rsidRDefault="00000000">
          <w:pPr>
            <w:pStyle w:val="TOC2"/>
            <w:tabs>
              <w:tab w:val="right" w:leader="dot" w:pos="9344"/>
            </w:tabs>
            <w:rPr>
              <w:rFonts w:ascii="宋体" w:hAnsi="宋体" w:cstheme="minorBidi"/>
              <w:smallCaps w:val="0"/>
              <w:noProof/>
              <w:sz w:val="21"/>
              <w:szCs w:val="21"/>
              <w14:ligatures w14:val="standardContextual"/>
            </w:rPr>
          </w:pPr>
          <w:hyperlink w:anchor="_Toc154474024" w:history="1">
            <w:r w:rsidR="00B144D8" w:rsidRPr="00B144D8">
              <w:rPr>
                <w:rStyle w:val="a9"/>
                <w:rFonts w:ascii="宋体" w:hAnsi="宋体"/>
                <w:noProof/>
                <w:sz w:val="21"/>
                <w:szCs w:val="21"/>
              </w:rPr>
              <w:t>8.4  性能要求</w: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tab/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instrText xml:space="preserve"> PAGEREF _Toc154474024 \h </w:instrTex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C51219">
              <w:rPr>
                <w:rFonts w:ascii="宋体" w:hAnsi="宋体"/>
                <w:noProof/>
                <w:webHidden/>
                <w:sz w:val="21"/>
                <w:szCs w:val="21"/>
              </w:rPr>
              <w:t>13</w: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00B2B7A2" w14:textId="19172D13" w:rsidR="00B144D8" w:rsidRPr="00B144D8" w:rsidRDefault="00000000">
          <w:pPr>
            <w:pStyle w:val="TOC2"/>
            <w:tabs>
              <w:tab w:val="right" w:leader="dot" w:pos="9344"/>
            </w:tabs>
            <w:rPr>
              <w:rFonts w:ascii="宋体" w:hAnsi="宋体" w:cstheme="minorBidi"/>
              <w:smallCaps w:val="0"/>
              <w:noProof/>
              <w:sz w:val="21"/>
              <w:szCs w:val="21"/>
              <w14:ligatures w14:val="standardContextual"/>
            </w:rPr>
          </w:pPr>
          <w:hyperlink w:anchor="_Toc154474025" w:history="1">
            <w:r w:rsidR="00B144D8" w:rsidRPr="00B144D8">
              <w:rPr>
                <w:rStyle w:val="a9"/>
                <w:rFonts w:ascii="宋体" w:hAnsi="宋体"/>
                <w:noProof/>
                <w:sz w:val="21"/>
                <w:szCs w:val="21"/>
              </w:rPr>
              <w:t>8.5  运维要求</w: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tab/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instrText xml:space="preserve"> PAGEREF _Toc154474025 \h </w:instrTex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C51219">
              <w:rPr>
                <w:rFonts w:ascii="宋体" w:hAnsi="宋体"/>
                <w:noProof/>
                <w:webHidden/>
                <w:sz w:val="21"/>
                <w:szCs w:val="21"/>
              </w:rPr>
              <w:t>13</w: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633B8237" w14:textId="20C0CE3D" w:rsidR="00B144D8" w:rsidRPr="00B144D8" w:rsidRDefault="00000000">
          <w:pPr>
            <w:pStyle w:val="TOC1"/>
            <w:rPr>
              <w:rFonts w:ascii="宋体" w:hAnsi="宋体" w:cstheme="minorBidi"/>
              <w:b w:val="0"/>
              <w:bCs w:val="0"/>
              <w:caps w:val="0"/>
              <w:noProof/>
              <w:sz w:val="21"/>
              <w:szCs w:val="21"/>
              <w14:ligatures w14:val="standardContextual"/>
            </w:rPr>
          </w:pPr>
          <w:hyperlink w:anchor="_Toc154474026" w:history="1">
            <w:r w:rsidR="00B144D8" w:rsidRPr="00B144D8">
              <w:rPr>
                <w:rStyle w:val="a9"/>
                <w:rFonts w:ascii="宋体" w:hAnsi="宋体"/>
                <w:b w:val="0"/>
                <w:bCs w:val="0"/>
                <w:noProof/>
                <w:sz w:val="21"/>
                <w:szCs w:val="21"/>
              </w:rPr>
              <w:t>9  施工与维护</w:t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tab/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fldChar w:fldCharType="begin"/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instrText xml:space="preserve"> PAGEREF _Toc154474026 \h </w:instrText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fldChar w:fldCharType="separate"/>
            </w:r>
            <w:r w:rsidR="00C51219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t>13</w:t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7CFF52F1" w14:textId="76C2DAD8" w:rsidR="00B144D8" w:rsidRPr="00B144D8" w:rsidRDefault="00000000">
          <w:pPr>
            <w:pStyle w:val="TOC2"/>
            <w:tabs>
              <w:tab w:val="right" w:leader="dot" w:pos="9344"/>
            </w:tabs>
            <w:rPr>
              <w:rFonts w:ascii="宋体" w:hAnsi="宋体" w:cstheme="minorBidi"/>
              <w:smallCaps w:val="0"/>
              <w:noProof/>
              <w:sz w:val="21"/>
              <w:szCs w:val="21"/>
              <w14:ligatures w14:val="standardContextual"/>
            </w:rPr>
          </w:pPr>
          <w:hyperlink w:anchor="_Toc154474027" w:history="1">
            <w:r w:rsidR="00B144D8" w:rsidRPr="00B144D8">
              <w:rPr>
                <w:rStyle w:val="a9"/>
                <w:rFonts w:ascii="宋体" w:hAnsi="宋体"/>
                <w:noProof/>
                <w:sz w:val="21"/>
                <w:szCs w:val="21"/>
              </w:rPr>
              <w:t>9.1  施工</w: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tab/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instrText xml:space="preserve"> PAGEREF _Toc154474027 \h </w:instrTex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C51219">
              <w:rPr>
                <w:rFonts w:ascii="宋体" w:hAnsi="宋体"/>
                <w:noProof/>
                <w:webHidden/>
                <w:sz w:val="21"/>
                <w:szCs w:val="21"/>
              </w:rPr>
              <w:t>13</w: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6A1DE07C" w14:textId="7268D790" w:rsidR="00B144D8" w:rsidRPr="00B144D8" w:rsidRDefault="00000000">
          <w:pPr>
            <w:pStyle w:val="TOC2"/>
            <w:tabs>
              <w:tab w:val="right" w:leader="dot" w:pos="9344"/>
            </w:tabs>
            <w:rPr>
              <w:rFonts w:ascii="宋体" w:hAnsi="宋体" w:cstheme="minorBidi"/>
              <w:smallCaps w:val="0"/>
              <w:noProof/>
              <w:sz w:val="21"/>
              <w:szCs w:val="21"/>
              <w14:ligatures w14:val="standardContextual"/>
            </w:rPr>
          </w:pPr>
          <w:hyperlink w:anchor="_Toc154474028" w:history="1">
            <w:r w:rsidR="00B144D8" w:rsidRPr="00B144D8">
              <w:rPr>
                <w:rStyle w:val="a9"/>
                <w:rFonts w:ascii="宋体" w:hAnsi="宋体"/>
                <w:noProof/>
                <w:sz w:val="21"/>
                <w:szCs w:val="21"/>
              </w:rPr>
              <w:t>9.2  维护</w: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tab/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instrText xml:space="preserve"> PAGEREF _Toc154474028 \h </w:instrTex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C51219">
              <w:rPr>
                <w:rFonts w:ascii="宋体" w:hAnsi="宋体"/>
                <w:noProof/>
                <w:webHidden/>
                <w:sz w:val="21"/>
                <w:szCs w:val="21"/>
              </w:rPr>
              <w:t>14</w:t>
            </w:r>
            <w:r w:rsidR="00B144D8" w:rsidRPr="00B144D8">
              <w:rPr>
                <w:rFonts w:ascii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1739D57B" w14:textId="39C02EA3" w:rsidR="00B144D8" w:rsidRDefault="00000000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sz w:val="21"/>
              <w:szCs w:val="22"/>
              <w14:ligatures w14:val="standardContextual"/>
            </w:rPr>
          </w:pPr>
          <w:hyperlink w:anchor="_Toc154474029" w:history="1">
            <w:r w:rsidR="00B144D8" w:rsidRPr="00B144D8">
              <w:rPr>
                <w:rStyle w:val="a9"/>
                <w:rFonts w:ascii="宋体" w:hAnsi="宋体" w:cs="黑体"/>
                <w:b w:val="0"/>
                <w:bCs w:val="0"/>
                <w:noProof/>
                <w:sz w:val="21"/>
                <w:szCs w:val="21"/>
              </w:rPr>
              <w:t>附  录  A</w:t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tab/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fldChar w:fldCharType="begin"/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instrText xml:space="preserve"> PAGEREF _Toc154474029 \h </w:instrText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fldChar w:fldCharType="separate"/>
            </w:r>
            <w:r w:rsidR="00C51219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t>15</w:t>
            </w:r>
            <w:r w:rsidR="00B144D8" w:rsidRPr="00B144D8">
              <w:rPr>
                <w:rFonts w:ascii="宋体" w:hAnsi="宋体"/>
                <w:b w:val="0"/>
                <w:bCs w:val="0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091AAE68" w14:textId="20BFA0C2" w:rsidR="00681371" w:rsidRPr="00D3033D" w:rsidRDefault="00681371" w:rsidP="00681371">
          <w:pPr>
            <w:pStyle w:val="TOC1"/>
            <w:rPr>
              <w:lang w:val="zh-CN"/>
            </w:rPr>
          </w:pPr>
          <w:r w:rsidRPr="00D3033D">
            <w:rPr>
              <w:rStyle w:val="a9"/>
              <w:rFonts w:ascii="宋体" w:hAnsi="宋体"/>
              <w:b w:val="0"/>
              <w:bCs w:val="0"/>
              <w:noProof/>
              <w:color w:val="auto"/>
              <w:sz w:val="21"/>
              <w:szCs w:val="21"/>
            </w:rPr>
            <w:fldChar w:fldCharType="end"/>
          </w:r>
        </w:p>
      </w:sdtContent>
    </w:sdt>
    <w:p w14:paraId="0F5DFAC5" w14:textId="4B8763DC" w:rsidR="001073B2" w:rsidRPr="00D3033D" w:rsidRDefault="001073B2" w:rsidP="00507617">
      <w:pPr>
        <w:pStyle w:val="TOC"/>
        <w:rPr>
          <w:color w:val="auto"/>
        </w:rPr>
        <w:sectPr w:rsidR="001073B2" w:rsidRPr="00D3033D" w:rsidSect="00005472">
          <w:headerReference w:type="default" r:id="rId12"/>
          <w:footerReference w:type="default" r:id="rId13"/>
          <w:pgSz w:w="11906" w:h="16838"/>
          <w:pgMar w:top="851" w:right="1134" w:bottom="1134" w:left="1418" w:header="851" w:footer="992" w:gutter="0"/>
          <w:pgNumType w:start="1"/>
          <w:cols w:space="425"/>
          <w:docGrid w:type="lines" w:linePitch="312"/>
        </w:sectPr>
      </w:pPr>
    </w:p>
    <w:p w14:paraId="3F9C007F" w14:textId="39C2830A" w:rsidR="001073B2" w:rsidRPr="00D3033D" w:rsidRDefault="001073B2" w:rsidP="00AD1FF1">
      <w:pPr>
        <w:snapToGrid w:val="0"/>
        <w:spacing w:line="360" w:lineRule="auto"/>
        <w:jc w:val="center"/>
        <w:outlineLvl w:val="0"/>
        <w:rPr>
          <w:rFonts w:ascii="黑体" w:eastAsia="黑体" w:hAnsi="黑体"/>
          <w:b/>
          <w:sz w:val="32"/>
          <w:szCs w:val="32"/>
        </w:rPr>
      </w:pPr>
      <w:bookmarkStart w:id="0" w:name="_Toc147925647"/>
      <w:bookmarkStart w:id="1" w:name="_Toc147925833"/>
      <w:bookmarkStart w:id="2" w:name="_Toc148602380"/>
      <w:bookmarkStart w:id="3" w:name="_Toc154473999"/>
      <w:r w:rsidRPr="00D3033D">
        <w:rPr>
          <w:rFonts w:ascii="黑体" w:eastAsia="黑体" w:hAnsi="黑体" w:hint="eastAsia"/>
          <w:b/>
          <w:sz w:val="32"/>
          <w:szCs w:val="32"/>
        </w:rPr>
        <w:lastRenderedPageBreak/>
        <w:t>前</w:t>
      </w:r>
      <w:r w:rsidR="002174D7" w:rsidRPr="00D3033D">
        <w:rPr>
          <w:rFonts w:ascii="黑体" w:eastAsia="黑体" w:hAnsi="黑体" w:hint="eastAsia"/>
          <w:b/>
          <w:sz w:val="32"/>
          <w:szCs w:val="32"/>
        </w:rPr>
        <w:t xml:space="preserve"> </w:t>
      </w:r>
      <w:r w:rsidR="002174D7" w:rsidRPr="00D3033D">
        <w:rPr>
          <w:rFonts w:ascii="黑体" w:eastAsia="黑体" w:hAnsi="黑体"/>
          <w:b/>
          <w:sz w:val="32"/>
          <w:szCs w:val="32"/>
        </w:rPr>
        <w:t xml:space="preserve"> </w:t>
      </w:r>
      <w:r w:rsidRPr="00D3033D">
        <w:rPr>
          <w:rFonts w:ascii="黑体" w:eastAsia="黑体" w:hAnsi="黑体" w:hint="eastAsia"/>
          <w:b/>
          <w:sz w:val="32"/>
          <w:szCs w:val="32"/>
        </w:rPr>
        <w:t>言</w:t>
      </w:r>
      <w:bookmarkEnd w:id="0"/>
      <w:bookmarkEnd w:id="1"/>
      <w:bookmarkEnd w:id="2"/>
      <w:bookmarkEnd w:id="3"/>
    </w:p>
    <w:p w14:paraId="4DEE2DE6" w14:textId="60507B3B" w:rsidR="001073B2" w:rsidRPr="00D3033D" w:rsidRDefault="001073B2" w:rsidP="00B35569">
      <w:pPr>
        <w:spacing w:line="360" w:lineRule="auto"/>
        <w:ind w:firstLine="570"/>
        <w:rPr>
          <w:rFonts w:ascii="宋体" w:hAnsi="宋体"/>
          <w:szCs w:val="21"/>
        </w:rPr>
      </w:pPr>
      <w:r w:rsidRPr="00D3033D">
        <w:rPr>
          <w:rFonts w:ascii="宋体" w:hAnsi="宋体" w:hint="eastAsia"/>
          <w:szCs w:val="21"/>
        </w:rPr>
        <w:t>受</w:t>
      </w:r>
      <w:r w:rsidR="008748DC" w:rsidRPr="008748DC">
        <w:rPr>
          <w:rFonts w:ascii="宋体" w:hAnsi="宋体" w:hint="eastAsia"/>
          <w:szCs w:val="21"/>
        </w:rPr>
        <w:t>重庆市交通运输委员会</w:t>
      </w:r>
      <w:r w:rsidRPr="00D3033D">
        <w:rPr>
          <w:rFonts w:ascii="宋体" w:hAnsi="宋体" w:hint="eastAsia"/>
          <w:szCs w:val="21"/>
        </w:rPr>
        <w:t>委托，由重庆城市综合交通枢纽（集团）有限公司牵头承担《多功能便民公交站台建设指南》（以下简称“</w:t>
      </w:r>
      <w:r w:rsidR="00253515" w:rsidRPr="00D3033D">
        <w:rPr>
          <w:rFonts w:ascii="宋体" w:hAnsi="宋体" w:hint="eastAsia"/>
          <w:szCs w:val="21"/>
        </w:rPr>
        <w:t>本</w:t>
      </w:r>
      <w:r w:rsidR="00B144D8">
        <w:rPr>
          <w:rFonts w:ascii="宋体" w:hAnsi="宋体" w:hint="eastAsia"/>
          <w:szCs w:val="21"/>
        </w:rPr>
        <w:t>文件</w:t>
      </w:r>
      <w:r w:rsidRPr="00D3033D">
        <w:rPr>
          <w:rFonts w:ascii="宋体" w:hAnsi="宋体" w:hint="eastAsia"/>
          <w:szCs w:val="21"/>
        </w:rPr>
        <w:t>”）的编制工作。</w:t>
      </w:r>
    </w:p>
    <w:p w14:paraId="3EC942CD" w14:textId="3B191346" w:rsidR="0022685F" w:rsidRPr="00D3033D" w:rsidRDefault="00125E12">
      <w:pPr>
        <w:spacing w:line="360" w:lineRule="auto"/>
        <w:ind w:firstLine="570"/>
        <w:rPr>
          <w:rFonts w:ascii="宋体" w:hAnsi="宋体"/>
          <w:szCs w:val="21"/>
        </w:rPr>
      </w:pPr>
      <w:r w:rsidRPr="00D3033D">
        <w:rPr>
          <w:rFonts w:ascii="宋体" w:hAnsi="宋体" w:hint="eastAsia"/>
          <w:szCs w:val="21"/>
        </w:rPr>
        <w:t>本</w:t>
      </w:r>
      <w:r w:rsidR="00B144D8">
        <w:rPr>
          <w:rFonts w:ascii="宋体" w:hAnsi="宋体" w:hint="eastAsia"/>
          <w:szCs w:val="21"/>
        </w:rPr>
        <w:t>文件</w:t>
      </w:r>
      <w:r w:rsidR="0022685F" w:rsidRPr="00D3033D">
        <w:rPr>
          <w:rFonts w:ascii="宋体" w:hAnsi="宋体" w:hint="eastAsia"/>
          <w:szCs w:val="21"/>
        </w:rPr>
        <w:t>按照</w:t>
      </w:r>
      <w:r w:rsidR="0022685F" w:rsidRPr="00D3033D">
        <w:rPr>
          <w:rFonts w:ascii="宋体" w:hAnsi="宋体"/>
          <w:szCs w:val="21"/>
        </w:rPr>
        <w:t>GB/T 1</w:t>
      </w:r>
      <w:r w:rsidR="00EB22EA">
        <w:rPr>
          <w:rFonts w:ascii="宋体" w:hAnsi="宋体"/>
          <w:szCs w:val="21"/>
        </w:rPr>
        <w:t>.</w:t>
      </w:r>
      <w:r w:rsidR="0022685F" w:rsidRPr="00D3033D">
        <w:rPr>
          <w:rFonts w:ascii="宋体" w:hAnsi="宋体"/>
          <w:szCs w:val="21"/>
        </w:rPr>
        <w:t>1</w:t>
      </w:r>
      <w:r w:rsidR="00EB22EA">
        <w:rPr>
          <w:rFonts w:ascii="宋体" w:hAnsi="宋体" w:hint="eastAsia"/>
          <w:szCs w:val="21"/>
        </w:rPr>
        <w:t>-</w:t>
      </w:r>
      <w:r w:rsidR="0022685F" w:rsidRPr="00D3033D">
        <w:rPr>
          <w:rFonts w:ascii="宋体" w:hAnsi="宋体"/>
          <w:szCs w:val="21"/>
        </w:rPr>
        <w:t>2020</w:t>
      </w:r>
      <w:r w:rsidR="0022685F" w:rsidRPr="00D3033D">
        <w:rPr>
          <w:rFonts w:ascii="宋体" w:hAnsi="宋体" w:hint="eastAsia"/>
          <w:szCs w:val="21"/>
        </w:rPr>
        <w:t>《标准化工作导则第</w:t>
      </w:r>
      <w:r w:rsidR="0022685F" w:rsidRPr="00D3033D">
        <w:rPr>
          <w:rFonts w:ascii="宋体" w:hAnsi="宋体"/>
          <w:szCs w:val="21"/>
        </w:rPr>
        <w:t>1</w:t>
      </w:r>
      <w:r w:rsidR="0022685F" w:rsidRPr="00D3033D">
        <w:rPr>
          <w:rFonts w:ascii="宋体" w:hAnsi="宋体" w:hint="eastAsia"/>
          <w:szCs w:val="21"/>
        </w:rPr>
        <w:t>部分</w:t>
      </w:r>
      <w:r w:rsidR="008C1823" w:rsidRPr="00D3033D">
        <w:rPr>
          <w:rFonts w:ascii="宋体" w:hAnsi="宋体" w:hint="eastAsia"/>
          <w:szCs w:val="21"/>
        </w:rPr>
        <w:t>：</w:t>
      </w:r>
      <w:r w:rsidR="0022685F" w:rsidRPr="00D3033D">
        <w:rPr>
          <w:rFonts w:ascii="宋体" w:hAnsi="宋体" w:hint="eastAsia"/>
          <w:szCs w:val="21"/>
        </w:rPr>
        <w:t>标准化文件的结构和起草规则》的规定起草。</w:t>
      </w:r>
    </w:p>
    <w:p w14:paraId="4563A945" w14:textId="7FBCD409" w:rsidR="001073B2" w:rsidRPr="00D3033D" w:rsidRDefault="00253515" w:rsidP="00B35569">
      <w:pPr>
        <w:spacing w:line="360" w:lineRule="auto"/>
        <w:ind w:firstLine="570"/>
        <w:rPr>
          <w:rFonts w:ascii="宋体" w:hAnsi="宋体"/>
          <w:szCs w:val="21"/>
        </w:rPr>
      </w:pPr>
      <w:r w:rsidRPr="00D3033D">
        <w:rPr>
          <w:rFonts w:ascii="宋体" w:hAnsi="宋体" w:hint="eastAsia"/>
          <w:szCs w:val="21"/>
        </w:rPr>
        <w:t>本</w:t>
      </w:r>
      <w:r w:rsidR="00B144D8">
        <w:rPr>
          <w:rFonts w:ascii="宋体" w:hAnsi="宋体" w:hint="eastAsia"/>
          <w:szCs w:val="21"/>
        </w:rPr>
        <w:t>文件</w:t>
      </w:r>
      <w:r w:rsidR="001073B2" w:rsidRPr="00D3033D">
        <w:rPr>
          <w:rFonts w:ascii="宋体" w:hAnsi="宋体" w:hint="eastAsia"/>
          <w:szCs w:val="21"/>
        </w:rPr>
        <w:t>编制过程中，编写组参考了国家、行业和地方的相关标准，对重庆市及国内部分地区的公交站台进行了调研，广泛征集了建设及运营管理单位的意见，经反复研究讨论，修改完善定稿。可供我市多功能便民公交站台建设工作参考。</w:t>
      </w:r>
    </w:p>
    <w:p w14:paraId="1B61984E" w14:textId="08B70298" w:rsidR="001073B2" w:rsidRPr="00D3033D" w:rsidRDefault="00253515" w:rsidP="00B35569">
      <w:pPr>
        <w:spacing w:line="360" w:lineRule="auto"/>
        <w:ind w:firstLine="570"/>
        <w:rPr>
          <w:rFonts w:ascii="宋体" w:hAnsi="宋体"/>
          <w:szCs w:val="21"/>
        </w:rPr>
      </w:pPr>
      <w:r w:rsidRPr="00D3033D">
        <w:rPr>
          <w:rFonts w:ascii="宋体" w:hAnsi="宋体" w:hint="eastAsia"/>
          <w:szCs w:val="21"/>
        </w:rPr>
        <w:t>本</w:t>
      </w:r>
      <w:r w:rsidR="00B144D8">
        <w:rPr>
          <w:rFonts w:ascii="宋体" w:hAnsi="宋体" w:hint="eastAsia"/>
          <w:szCs w:val="21"/>
        </w:rPr>
        <w:t>文件</w:t>
      </w:r>
      <w:r w:rsidR="001073B2" w:rsidRPr="00D3033D">
        <w:rPr>
          <w:rFonts w:ascii="宋体" w:hAnsi="宋体" w:hint="eastAsia"/>
          <w:szCs w:val="21"/>
        </w:rPr>
        <w:t>主要章节包括：</w:t>
      </w:r>
      <w:r w:rsidR="001073B2" w:rsidRPr="00D3033D">
        <w:rPr>
          <w:rFonts w:ascii="宋体" w:hAnsi="宋体"/>
          <w:szCs w:val="21"/>
        </w:rPr>
        <w:t>1</w:t>
      </w:r>
      <w:r w:rsidR="00F345C6" w:rsidRPr="00D3033D">
        <w:rPr>
          <w:rFonts w:ascii="宋体" w:hAnsi="宋体" w:hint="eastAsia"/>
          <w:szCs w:val="21"/>
        </w:rPr>
        <w:t>范围</w:t>
      </w:r>
      <w:r w:rsidR="001073B2" w:rsidRPr="00D3033D">
        <w:rPr>
          <w:rFonts w:ascii="宋体" w:hAnsi="宋体" w:hint="eastAsia"/>
          <w:szCs w:val="21"/>
        </w:rPr>
        <w:t>，</w:t>
      </w:r>
      <w:r w:rsidR="001073B2" w:rsidRPr="00D3033D">
        <w:rPr>
          <w:rFonts w:ascii="宋体" w:hAnsi="宋体"/>
          <w:szCs w:val="21"/>
        </w:rPr>
        <w:t>2</w:t>
      </w:r>
      <w:r w:rsidR="001073B2" w:rsidRPr="00D3033D">
        <w:rPr>
          <w:rFonts w:ascii="宋体" w:hAnsi="宋体" w:hint="eastAsia"/>
          <w:szCs w:val="21"/>
        </w:rPr>
        <w:t>规范性引用文件，</w:t>
      </w:r>
      <w:r w:rsidR="001073B2" w:rsidRPr="00D3033D">
        <w:rPr>
          <w:rFonts w:ascii="宋体" w:hAnsi="宋体"/>
          <w:szCs w:val="21"/>
        </w:rPr>
        <w:t>3</w:t>
      </w:r>
      <w:r w:rsidR="001073B2" w:rsidRPr="00D3033D">
        <w:rPr>
          <w:rFonts w:ascii="宋体" w:hAnsi="宋体" w:hint="eastAsia"/>
          <w:szCs w:val="21"/>
        </w:rPr>
        <w:t>术语</w:t>
      </w:r>
      <w:r w:rsidR="00125E12" w:rsidRPr="00D3033D">
        <w:rPr>
          <w:rFonts w:ascii="宋体" w:hAnsi="宋体" w:hint="eastAsia"/>
          <w:szCs w:val="21"/>
        </w:rPr>
        <w:t>和</w:t>
      </w:r>
      <w:r w:rsidR="001073B2" w:rsidRPr="00D3033D">
        <w:rPr>
          <w:rFonts w:ascii="宋体" w:hAnsi="宋体" w:hint="eastAsia"/>
          <w:szCs w:val="21"/>
        </w:rPr>
        <w:t>定义，</w:t>
      </w:r>
      <w:r w:rsidR="00125E12" w:rsidRPr="00D3033D">
        <w:rPr>
          <w:rFonts w:ascii="宋体" w:hAnsi="宋体"/>
          <w:szCs w:val="21"/>
        </w:rPr>
        <w:t>4</w:t>
      </w:r>
      <w:r w:rsidR="00125E12" w:rsidRPr="00D3033D">
        <w:rPr>
          <w:rFonts w:ascii="宋体" w:hAnsi="宋体" w:hint="eastAsia"/>
          <w:szCs w:val="21"/>
        </w:rPr>
        <w:t>总体要求</w:t>
      </w:r>
      <w:r w:rsidR="001073B2" w:rsidRPr="00D3033D">
        <w:rPr>
          <w:rFonts w:ascii="宋体" w:hAnsi="宋体" w:hint="eastAsia"/>
          <w:szCs w:val="21"/>
        </w:rPr>
        <w:t>，</w:t>
      </w:r>
      <w:r w:rsidR="00125E12" w:rsidRPr="00D3033D">
        <w:rPr>
          <w:rFonts w:ascii="宋体" w:hAnsi="宋体"/>
          <w:szCs w:val="21"/>
        </w:rPr>
        <w:t>5</w:t>
      </w:r>
      <w:r w:rsidR="001073B2" w:rsidRPr="00D3033D">
        <w:rPr>
          <w:rFonts w:ascii="宋体" w:hAnsi="宋体" w:hint="eastAsia"/>
          <w:szCs w:val="21"/>
        </w:rPr>
        <w:t>公交</w:t>
      </w:r>
      <w:r w:rsidR="00F345C6" w:rsidRPr="00D3033D">
        <w:rPr>
          <w:rFonts w:ascii="宋体" w:hAnsi="宋体" w:hint="eastAsia"/>
          <w:szCs w:val="21"/>
        </w:rPr>
        <w:t>站台</w:t>
      </w:r>
      <w:r w:rsidR="001073B2" w:rsidRPr="00D3033D">
        <w:rPr>
          <w:rFonts w:ascii="宋体" w:hAnsi="宋体" w:hint="eastAsia"/>
          <w:szCs w:val="21"/>
        </w:rPr>
        <w:t>，</w:t>
      </w:r>
      <w:r w:rsidR="00125E12" w:rsidRPr="00D3033D">
        <w:rPr>
          <w:rFonts w:ascii="宋体" w:hAnsi="宋体"/>
          <w:szCs w:val="21"/>
        </w:rPr>
        <w:t>6</w:t>
      </w:r>
      <w:r w:rsidR="001073B2" w:rsidRPr="00D3033D">
        <w:rPr>
          <w:rFonts w:ascii="宋体" w:hAnsi="宋体" w:hint="eastAsia"/>
          <w:szCs w:val="21"/>
        </w:rPr>
        <w:t>服务设施，</w:t>
      </w:r>
      <w:r w:rsidR="00125E12" w:rsidRPr="00D3033D">
        <w:rPr>
          <w:rFonts w:ascii="宋体" w:hAnsi="宋体"/>
          <w:szCs w:val="21"/>
        </w:rPr>
        <w:t>7</w:t>
      </w:r>
      <w:r w:rsidR="001073B2" w:rsidRPr="00D3033D">
        <w:rPr>
          <w:rFonts w:ascii="宋体" w:hAnsi="宋体" w:hint="eastAsia"/>
          <w:szCs w:val="21"/>
        </w:rPr>
        <w:t>配套设施，</w:t>
      </w:r>
      <w:r w:rsidR="00125E12" w:rsidRPr="00D3033D">
        <w:rPr>
          <w:rFonts w:ascii="宋体" w:hAnsi="宋体"/>
          <w:szCs w:val="21"/>
        </w:rPr>
        <w:t>8</w:t>
      </w:r>
      <w:r w:rsidR="005947BA" w:rsidRPr="00D3033D">
        <w:rPr>
          <w:rFonts w:ascii="宋体" w:hAnsi="宋体" w:hint="eastAsia"/>
          <w:szCs w:val="21"/>
        </w:rPr>
        <w:t>智慧公交站台</w:t>
      </w:r>
      <w:r w:rsidR="00F345C6" w:rsidRPr="00D3033D">
        <w:rPr>
          <w:rFonts w:ascii="宋体" w:hAnsi="宋体" w:hint="eastAsia"/>
          <w:szCs w:val="21"/>
        </w:rPr>
        <w:t>系统</w:t>
      </w:r>
      <w:r w:rsidR="001073B2" w:rsidRPr="00D3033D">
        <w:rPr>
          <w:rFonts w:ascii="宋体" w:hAnsi="宋体" w:hint="eastAsia"/>
          <w:szCs w:val="21"/>
        </w:rPr>
        <w:t>建设，</w:t>
      </w:r>
      <w:r w:rsidR="00B144D8">
        <w:rPr>
          <w:rFonts w:ascii="宋体" w:hAnsi="宋体" w:hint="eastAsia"/>
          <w:szCs w:val="21"/>
        </w:rPr>
        <w:t>9</w:t>
      </w:r>
      <w:r w:rsidR="00CE63C4" w:rsidRPr="00D3033D">
        <w:rPr>
          <w:rFonts w:ascii="宋体" w:hAnsi="宋体" w:hint="eastAsia"/>
          <w:szCs w:val="21"/>
        </w:rPr>
        <w:t>施工与</w:t>
      </w:r>
      <w:r w:rsidR="001073B2" w:rsidRPr="00D3033D">
        <w:rPr>
          <w:rFonts w:ascii="宋体" w:hAnsi="宋体" w:hint="eastAsia"/>
          <w:szCs w:val="21"/>
        </w:rPr>
        <w:t>维护，附录</w:t>
      </w:r>
      <w:r w:rsidR="001073B2" w:rsidRPr="00D3033D">
        <w:rPr>
          <w:rFonts w:ascii="宋体" w:hAnsi="宋体"/>
          <w:szCs w:val="21"/>
        </w:rPr>
        <w:t>A</w:t>
      </w:r>
      <w:r w:rsidR="001073B2" w:rsidRPr="00D3033D">
        <w:rPr>
          <w:rFonts w:ascii="宋体" w:hAnsi="宋体" w:hint="eastAsia"/>
          <w:szCs w:val="21"/>
        </w:rPr>
        <w:t>。</w:t>
      </w:r>
    </w:p>
    <w:p w14:paraId="0A1CB2D1" w14:textId="32A833AF" w:rsidR="001073B2" w:rsidRPr="00D3033D" w:rsidRDefault="00253515" w:rsidP="00B35569">
      <w:pPr>
        <w:spacing w:line="360" w:lineRule="auto"/>
        <w:ind w:firstLine="570"/>
        <w:rPr>
          <w:rFonts w:ascii="宋体" w:hAnsi="宋体"/>
          <w:szCs w:val="21"/>
        </w:rPr>
      </w:pPr>
      <w:r w:rsidRPr="00D3033D">
        <w:rPr>
          <w:rFonts w:ascii="宋体" w:hAnsi="宋体" w:hint="eastAsia"/>
          <w:szCs w:val="21"/>
        </w:rPr>
        <w:t>本</w:t>
      </w:r>
      <w:r w:rsidR="00B144D8">
        <w:rPr>
          <w:rFonts w:ascii="宋体" w:hAnsi="宋体" w:hint="eastAsia"/>
          <w:szCs w:val="21"/>
        </w:rPr>
        <w:t>文件</w:t>
      </w:r>
      <w:r w:rsidR="001073B2" w:rsidRPr="00D3033D">
        <w:rPr>
          <w:rFonts w:ascii="宋体" w:hAnsi="宋体" w:hint="eastAsia"/>
          <w:szCs w:val="21"/>
        </w:rPr>
        <w:t>由</w:t>
      </w:r>
      <w:r w:rsidR="0056158E" w:rsidRPr="0056158E">
        <w:rPr>
          <w:rFonts w:ascii="宋体" w:hAnsi="宋体" w:hint="eastAsia"/>
          <w:szCs w:val="21"/>
        </w:rPr>
        <w:t>重庆市交通运输委员会</w:t>
      </w:r>
      <w:r w:rsidR="001073B2" w:rsidRPr="00D3033D">
        <w:rPr>
          <w:rFonts w:ascii="宋体" w:hAnsi="宋体" w:hint="eastAsia"/>
          <w:szCs w:val="21"/>
        </w:rPr>
        <w:t>负责管理，由重庆城市综合交通枢纽（集团）有限公司负责解释。执行过程中如有意见或建议，请函告重庆城市综合交通枢纽（集团）有限公司（地址：重庆市渝中区健康路花园大厦，邮编：</w:t>
      </w:r>
      <w:r w:rsidR="001073B2" w:rsidRPr="00D3033D">
        <w:rPr>
          <w:rFonts w:ascii="宋体" w:hAnsi="宋体"/>
          <w:szCs w:val="21"/>
        </w:rPr>
        <w:t>400010</w:t>
      </w:r>
      <w:r w:rsidR="001073B2" w:rsidRPr="00D3033D">
        <w:rPr>
          <w:rFonts w:ascii="宋体" w:hAnsi="宋体" w:hint="eastAsia"/>
          <w:szCs w:val="21"/>
        </w:rPr>
        <w:t>，电话：</w:t>
      </w:r>
      <w:r w:rsidR="001073B2" w:rsidRPr="00D3033D">
        <w:rPr>
          <w:rFonts w:ascii="宋体" w:hAnsi="宋体"/>
          <w:szCs w:val="21"/>
        </w:rPr>
        <w:t>023-88602690</w:t>
      </w:r>
      <w:r w:rsidR="001073B2" w:rsidRPr="00D3033D">
        <w:rPr>
          <w:rFonts w:ascii="宋体" w:hAnsi="宋体" w:hint="eastAsia"/>
          <w:szCs w:val="21"/>
        </w:rPr>
        <w:t>），以便下次修订时参考。</w:t>
      </w:r>
    </w:p>
    <w:p w14:paraId="0A04C489" w14:textId="009F70EF" w:rsidR="001073B2" w:rsidRPr="00D3033D" w:rsidRDefault="001073B2" w:rsidP="00B35569">
      <w:pPr>
        <w:spacing w:line="360" w:lineRule="auto"/>
        <w:rPr>
          <w:rFonts w:ascii="宋体" w:hAnsi="宋体"/>
          <w:szCs w:val="21"/>
        </w:rPr>
      </w:pPr>
      <w:r w:rsidRPr="00D3033D">
        <w:rPr>
          <w:rFonts w:ascii="宋体" w:hAnsi="宋体" w:hint="eastAsia"/>
          <w:szCs w:val="21"/>
        </w:rPr>
        <w:t>组织单位：</w:t>
      </w:r>
      <w:r w:rsidR="008748DC" w:rsidRPr="008748DC">
        <w:rPr>
          <w:rFonts w:ascii="宋体" w:hAnsi="宋体" w:hint="eastAsia"/>
          <w:szCs w:val="21"/>
        </w:rPr>
        <w:t>重庆市交通运输委员会</w:t>
      </w:r>
    </w:p>
    <w:p w14:paraId="73F46F9E" w14:textId="77777777" w:rsidR="001073B2" w:rsidRPr="00D3033D" w:rsidRDefault="001073B2" w:rsidP="00B35569">
      <w:pPr>
        <w:spacing w:line="360" w:lineRule="auto"/>
        <w:rPr>
          <w:rFonts w:ascii="宋体" w:hAnsi="宋体"/>
          <w:szCs w:val="21"/>
        </w:rPr>
      </w:pPr>
      <w:r w:rsidRPr="00D3033D">
        <w:rPr>
          <w:rFonts w:ascii="宋体" w:hAnsi="宋体" w:hint="eastAsia"/>
          <w:szCs w:val="21"/>
        </w:rPr>
        <w:t>主编单位：</w:t>
      </w:r>
      <w:bookmarkStart w:id="4" w:name="_Hlk146114659"/>
      <w:r w:rsidRPr="00D3033D">
        <w:rPr>
          <w:rFonts w:ascii="宋体" w:hAnsi="宋体" w:hint="eastAsia"/>
          <w:szCs w:val="21"/>
        </w:rPr>
        <w:t>重庆城市综合交通枢纽（集团）有限公司</w:t>
      </w:r>
    </w:p>
    <w:p w14:paraId="036AF4EA" w14:textId="77777777" w:rsidR="001073B2" w:rsidRPr="00D3033D" w:rsidRDefault="001073B2" w:rsidP="00B35569">
      <w:pPr>
        <w:spacing w:line="360" w:lineRule="auto"/>
        <w:rPr>
          <w:rFonts w:ascii="宋体" w:hAnsi="宋体"/>
          <w:szCs w:val="21"/>
        </w:rPr>
      </w:pPr>
      <w:r w:rsidRPr="00D3033D">
        <w:rPr>
          <w:rFonts w:ascii="宋体" w:hAnsi="宋体" w:hint="eastAsia"/>
          <w:szCs w:val="21"/>
        </w:rPr>
        <w:t>参编单位：重庆城市交通研究院有限责任公司</w:t>
      </w:r>
    </w:p>
    <w:p w14:paraId="3687092C" w14:textId="78AA30E0" w:rsidR="00C53176" w:rsidRPr="00D3033D" w:rsidRDefault="00C53176" w:rsidP="00AD1FF1">
      <w:pPr>
        <w:spacing w:line="360" w:lineRule="auto"/>
        <w:ind w:firstLineChars="500" w:firstLine="1050"/>
        <w:rPr>
          <w:rFonts w:ascii="宋体" w:hAnsi="宋体"/>
          <w:szCs w:val="21"/>
        </w:rPr>
      </w:pPr>
      <w:r w:rsidRPr="00D3033D">
        <w:rPr>
          <w:rFonts w:ascii="宋体" w:hAnsi="宋体" w:hint="eastAsia"/>
          <w:szCs w:val="21"/>
        </w:rPr>
        <w:t>重庆城市交通开发投资（集团）有限公司</w:t>
      </w:r>
    </w:p>
    <w:p w14:paraId="394279DE" w14:textId="6294B946" w:rsidR="001073B2" w:rsidRPr="00D3033D" w:rsidRDefault="00D47D51" w:rsidP="00B35569">
      <w:pPr>
        <w:spacing w:line="360" w:lineRule="auto"/>
        <w:ind w:firstLineChars="500" w:firstLine="1050"/>
        <w:rPr>
          <w:rFonts w:ascii="宋体" w:hAnsi="宋体"/>
          <w:szCs w:val="21"/>
        </w:rPr>
      </w:pPr>
      <w:r w:rsidRPr="00D47D51">
        <w:rPr>
          <w:rFonts w:ascii="宋体" w:hAnsi="宋体" w:hint="eastAsia"/>
          <w:szCs w:val="21"/>
        </w:rPr>
        <w:t>重庆公用站台设施投资开发（集团）有限公司</w:t>
      </w:r>
    </w:p>
    <w:p w14:paraId="464A10B7" w14:textId="77777777" w:rsidR="001073B2" w:rsidRPr="00D3033D" w:rsidRDefault="001073B2" w:rsidP="00AD1FF1">
      <w:pPr>
        <w:spacing w:line="360" w:lineRule="auto"/>
        <w:ind w:firstLineChars="500" w:firstLine="1050"/>
        <w:rPr>
          <w:rFonts w:ascii="宋体" w:hAnsi="宋体"/>
          <w:szCs w:val="21"/>
        </w:rPr>
      </w:pPr>
      <w:r w:rsidRPr="00D3033D">
        <w:rPr>
          <w:rFonts w:ascii="宋体" w:hAnsi="宋体" w:hint="eastAsia"/>
          <w:szCs w:val="21"/>
        </w:rPr>
        <w:t>重庆交通大学</w:t>
      </w:r>
    </w:p>
    <w:p w14:paraId="227018DF" w14:textId="77777777" w:rsidR="001073B2" w:rsidRPr="00D3033D" w:rsidRDefault="001073B2" w:rsidP="00AD1FF1">
      <w:pPr>
        <w:spacing w:line="360" w:lineRule="auto"/>
        <w:ind w:firstLineChars="500" w:firstLine="1050"/>
        <w:rPr>
          <w:rFonts w:ascii="宋体" w:hAnsi="宋体"/>
          <w:szCs w:val="21"/>
        </w:rPr>
      </w:pPr>
      <w:r w:rsidRPr="00D3033D">
        <w:rPr>
          <w:rFonts w:ascii="宋体" w:hAnsi="宋体" w:hint="eastAsia"/>
          <w:szCs w:val="21"/>
        </w:rPr>
        <w:t>中北工程设计咨询有限公司</w:t>
      </w:r>
    </w:p>
    <w:bookmarkEnd w:id="4"/>
    <w:p w14:paraId="4176D510" w14:textId="08697564" w:rsidR="001073B2" w:rsidRPr="00D3033D" w:rsidRDefault="001073B2" w:rsidP="0022685F">
      <w:pPr>
        <w:spacing w:line="360" w:lineRule="auto"/>
        <w:rPr>
          <w:rFonts w:ascii="宋体" w:hAnsi="宋体"/>
          <w:szCs w:val="21"/>
        </w:rPr>
      </w:pPr>
      <w:r w:rsidRPr="00D3033D">
        <w:rPr>
          <w:rFonts w:ascii="宋体" w:hAnsi="宋体" w:hint="eastAsia"/>
          <w:szCs w:val="21"/>
        </w:rPr>
        <w:t>主要编写人员：</w:t>
      </w:r>
      <w:r w:rsidR="00026700" w:rsidRPr="00026700">
        <w:rPr>
          <w:rFonts w:ascii="宋体" w:hAnsi="宋体" w:hint="eastAsia"/>
          <w:szCs w:val="21"/>
        </w:rPr>
        <w:t>程娜</w:t>
      </w:r>
      <w:r w:rsidR="00026700">
        <w:rPr>
          <w:rFonts w:ascii="宋体" w:hAnsi="宋体" w:hint="eastAsia"/>
          <w:szCs w:val="21"/>
        </w:rPr>
        <w:t>、</w:t>
      </w:r>
      <w:r w:rsidR="00026700" w:rsidRPr="00026700">
        <w:rPr>
          <w:rFonts w:ascii="宋体" w:hAnsi="宋体" w:hint="eastAsia"/>
          <w:szCs w:val="21"/>
        </w:rPr>
        <w:t>张雪莲</w:t>
      </w:r>
      <w:r w:rsidR="00026700">
        <w:rPr>
          <w:rFonts w:ascii="宋体" w:hAnsi="宋体" w:hint="eastAsia"/>
          <w:szCs w:val="21"/>
        </w:rPr>
        <w:t>、</w:t>
      </w:r>
      <w:r w:rsidR="00026700" w:rsidRPr="00026700">
        <w:rPr>
          <w:rFonts w:ascii="宋体" w:hAnsi="宋体" w:hint="eastAsia"/>
          <w:szCs w:val="21"/>
        </w:rPr>
        <w:t>刘涛</w:t>
      </w:r>
      <w:r w:rsidR="00026700">
        <w:rPr>
          <w:rFonts w:ascii="宋体" w:hAnsi="宋体" w:hint="eastAsia"/>
          <w:szCs w:val="21"/>
        </w:rPr>
        <w:t>、</w:t>
      </w:r>
      <w:r w:rsidR="00026700" w:rsidRPr="00026700">
        <w:rPr>
          <w:rFonts w:ascii="宋体" w:hAnsi="宋体" w:hint="eastAsia"/>
          <w:szCs w:val="21"/>
        </w:rPr>
        <w:t>张学连</w:t>
      </w:r>
      <w:r w:rsidR="00026700">
        <w:rPr>
          <w:rFonts w:ascii="宋体" w:hAnsi="宋体" w:hint="eastAsia"/>
          <w:szCs w:val="21"/>
        </w:rPr>
        <w:t>、</w:t>
      </w:r>
      <w:r w:rsidR="00026700" w:rsidRPr="00026700">
        <w:rPr>
          <w:rFonts w:ascii="宋体" w:hAnsi="宋体" w:hint="eastAsia"/>
          <w:szCs w:val="21"/>
        </w:rPr>
        <w:t>张雨</w:t>
      </w:r>
      <w:r w:rsidR="00026700">
        <w:rPr>
          <w:rFonts w:ascii="宋体" w:hAnsi="宋体" w:hint="eastAsia"/>
          <w:szCs w:val="21"/>
        </w:rPr>
        <w:t>、</w:t>
      </w:r>
      <w:proofErr w:type="gramStart"/>
      <w:r w:rsidR="00026700" w:rsidRPr="00026700">
        <w:rPr>
          <w:rFonts w:ascii="宋体" w:hAnsi="宋体" w:hint="eastAsia"/>
          <w:szCs w:val="21"/>
        </w:rPr>
        <w:t>廖</w:t>
      </w:r>
      <w:proofErr w:type="gramEnd"/>
      <w:r w:rsidR="00026700" w:rsidRPr="00026700">
        <w:rPr>
          <w:rFonts w:ascii="宋体" w:hAnsi="宋体" w:hint="eastAsia"/>
          <w:szCs w:val="21"/>
        </w:rPr>
        <w:t>褀硕</w:t>
      </w:r>
      <w:r w:rsidR="00026700">
        <w:rPr>
          <w:rFonts w:ascii="宋体" w:hAnsi="宋体" w:hint="eastAsia"/>
          <w:szCs w:val="21"/>
        </w:rPr>
        <w:t>、</w:t>
      </w:r>
      <w:proofErr w:type="gramStart"/>
      <w:r w:rsidR="00026700" w:rsidRPr="00026700">
        <w:rPr>
          <w:rFonts w:ascii="宋体" w:hAnsi="宋体" w:hint="eastAsia"/>
          <w:szCs w:val="21"/>
        </w:rPr>
        <w:t>明熙尧</w:t>
      </w:r>
      <w:proofErr w:type="gramEnd"/>
      <w:r w:rsidR="00026700">
        <w:rPr>
          <w:rFonts w:ascii="宋体" w:hAnsi="宋体" w:hint="eastAsia"/>
          <w:szCs w:val="21"/>
        </w:rPr>
        <w:t>、</w:t>
      </w:r>
      <w:r w:rsidR="00026700" w:rsidRPr="00026700">
        <w:rPr>
          <w:rFonts w:ascii="宋体" w:hAnsi="宋体" w:hint="eastAsia"/>
          <w:szCs w:val="21"/>
        </w:rPr>
        <w:t>王秀军</w:t>
      </w:r>
      <w:r w:rsidR="00026700">
        <w:rPr>
          <w:rFonts w:ascii="宋体" w:hAnsi="宋体" w:hint="eastAsia"/>
          <w:szCs w:val="21"/>
        </w:rPr>
        <w:t>、</w:t>
      </w:r>
      <w:r w:rsidR="00026700" w:rsidRPr="00026700">
        <w:rPr>
          <w:rFonts w:ascii="宋体" w:hAnsi="宋体" w:hint="eastAsia"/>
          <w:szCs w:val="21"/>
        </w:rPr>
        <w:t>王小波</w:t>
      </w:r>
      <w:r w:rsidR="00026700">
        <w:rPr>
          <w:rFonts w:ascii="宋体" w:hAnsi="宋体" w:hint="eastAsia"/>
          <w:szCs w:val="21"/>
        </w:rPr>
        <w:t>、</w:t>
      </w:r>
      <w:r w:rsidR="00026700" w:rsidRPr="00026700">
        <w:rPr>
          <w:rFonts w:ascii="宋体" w:hAnsi="宋体" w:hint="eastAsia"/>
          <w:szCs w:val="21"/>
        </w:rPr>
        <w:t>李修君</w:t>
      </w:r>
      <w:r w:rsidR="00026700">
        <w:rPr>
          <w:rFonts w:ascii="宋体" w:hAnsi="宋体" w:hint="eastAsia"/>
          <w:szCs w:val="21"/>
        </w:rPr>
        <w:t>、</w:t>
      </w:r>
      <w:r w:rsidR="00026700" w:rsidRPr="00026700">
        <w:rPr>
          <w:rFonts w:ascii="宋体" w:hAnsi="宋体" w:hint="eastAsia"/>
          <w:szCs w:val="21"/>
        </w:rPr>
        <w:t>蒋山</w:t>
      </w:r>
      <w:r w:rsidR="00026700">
        <w:rPr>
          <w:rFonts w:ascii="宋体" w:hAnsi="宋体" w:hint="eastAsia"/>
          <w:szCs w:val="21"/>
        </w:rPr>
        <w:t>、</w:t>
      </w:r>
      <w:r w:rsidR="00026700" w:rsidRPr="00026700">
        <w:rPr>
          <w:rFonts w:ascii="宋体" w:hAnsi="宋体" w:hint="eastAsia"/>
          <w:szCs w:val="21"/>
        </w:rPr>
        <w:t>秦正</w:t>
      </w:r>
      <w:r w:rsidR="00026700">
        <w:rPr>
          <w:rFonts w:ascii="宋体" w:hAnsi="宋体" w:hint="eastAsia"/>
          <w:szCs w:val="21"/>
        </w:rPr>
        <w:t>、</w:t>
      </w:r>
      <w:r w:rsidR="00026700" w:rsidRPr="00026700">
        <w:rPr>
          <w:rFonts w:ascii="宋体" w:hAnsi="宋体" w:hint="eastAsia"/>
          <w:szCs w:val="21"/>
        </w:rPr>
        <w:t>郑金磊</w:t>
      </w:r>
      <w:r w:rsidR="00026700">
        <w:rPr>
          <w:rFonts w:ascii="宋体" w:hAnsi="宋体" w:hint="eastAsia"/>
          <w:szCs w:val="21"/>
        </w:rPr>
        <w:t>、</w:t>
      </w:r>
      <w:r w:rsidR="00026700" w:rsidRPr="00026700">
        <w:rPr>
          <w:rFonts w:ascii="宋体" w:hAnsi="宋体" w:hint="eastAsia"/>
          <w:szCs w:val="21"/>
        </w:rPr>
        <w:t>覃胜</w:t>
      </w:r>
      <w:r w:rsidR="00026700">
        <w:rPr>
          <w:rFonts w:ascii="宋体" w:hAnsi="宋体" w:hint="eastAsia"/>
          <w:szCs w:val="21"/>
        </w:rPr>
        <w:t>、</w:t>
      </w:r>
      <w:r w:rsidR="00026700" w:rsidRPr="00026700">
        <w:rPr>
          <w:rFonts w:ascii="宋体" w:hAnsi="宋体" w:hint="eastAsia"/>
          <w:szCs w:val="21"/>
        </w:rPr>
        <w:t>周娇</w:t>
      </w:r>
      <w:r w:rsidR="00026700">
        <w:rPr>
          <w:rFonts w:ascii="宋体" w:hAnsi="宋体" w:hint="eastAsia"/>
          <w:szCs w:val="21"/>
        </w:rPr>
        <w:t>、</w:t>
      </w:r>
      <w:r w:rsidR="00026700" w:rsidRPr="00026700">
        <w:rPr>
          <w:rFonts w:ascii="宋体" w:hAnsi="宋体" w:hint="eastAsia"/>
          <w:szCs w:val="21"/>
        </w:rPr>
        <w:t>李星</w:t>
      </w:r>
      <w:proofErr w:type="gramStart"/>
      <w:r w:rsidR="00026700" w:rsidRPr="00026700">
        <w:rPr>
          <w:rFonts w:ascii="宋体" w:hAnsi="宋体" w:hint="eastAsia"/>
          <w:szCs w:val="21"/>
        </w:rPr>
        <w:t>桀</w:t>
      </w:r>
      <w:proofErr w:type="gramEnd"/>
      <w:r w:rsidR="00026700">
        <w:rPr>
          <w:rFonts w:ascii="宋体" w:hAnsi="宋体" w:hint="eastAsia"/>
          <w:szCs w:val="21"/>
        </w:rPr>
        <w:t>、</w:t>
      </w:r>
      <w:r w:rsidR="00026700" w:rsidRPr="00026700">
        <w:rPr>
          <w:rFonts w:ascii="宋体" w:hAnsi="宋体" w:hint="eastAsia"/>
          <w:szCs w:val="21"/>
        </w:rPr>
        <w:t>崔皓莹</w:t>
      </w:r>
      <w:r w:rsidR="00026700">
        <w:rPr>
          <w:rFonts w:ascii="宋体" w:hAnsi="宋体" w:hint="eastAsia"/>
          <w:szCs w:val="21"/>
        </w:rPr>
        <w:t>、</w:t>
      </w:r>
      <w:r w:rsidR="00026700" w:rsidRPr="00026700">
        <w:rPr>
          <w:rFonts w:ascii="宋体" w:hAnsi="宋体" w:hint="eastAsia"/>
          <w:szCs w:val="21"/>
        </w:rPr>
        <w:t>郭洋</w:t>
      </w:r>
      <w:r w:rsidR="00026700">
        <w:rPr>
          <w:rFonts w:ascii="宋体" w:hAnsi="宋体" w:hint="eastAsia"/>
          <w:szCs w:val="21"/>
        </w:rPr>
        <w:t>、</w:t>
      </w:r>
      <w:r w:rsidR="00026700" w:rsidRPr="00026700">
        <w:rPr>
          <w:rFonts w:ascii="宋体" w:hAnsi="宋体" w:hint="eastAsia"/>
          <w:szCs w:val="21"/>
        </w:rPr>
        <w:t>王成斌</w:t>
      </w:r>
      <w:r w:rsidR="00026700">
        <w:rPr>
          <w:rFonts w:ascii="宋体" w:hAnsi="宋体" w:hint="eastAsia"/>
          <w:szCs w:val="21"/>
        </w:rPr>
        <w:t>、</w:t>
      </w:r>
      <w:r w:rsidR="00026700" w:rsidRPr="00026700">
        <w:rPr>
          <w:rFonts w:ascii="宋体" w:hAnsi="宋体" w:hint="eastAsia"/>
          <w:szCs w:val="21"/>
        </w:rPr>
        <w:t>魏恩华</w:t>
      </w:r>
      <w:r w:rsidR="00026700">
        <w:rPr>
          <w:rFonts w:ascii="宋体" w:hAnsi="宋体" w:hint="eastAsia"/>
          <w:szCs w:val="21"/>
        </w:rPr>
        <w:t>、</w:t>
      </w:r>
      <w:proofErr w:type="gramStart"/>
      <w:r w:rsidR="00026700" w:rsidRPr="00026700">
        <w:rPr>
          <w:rFonts w:ascii="宋体" w:hAnsi="宋体" w:hint="eastAsia"/>
          <w:szCs w:val="21"/>
        </w:rPr>
        <w:t>廖</w:t>
      </w:r>
      <w:proofErr w:type="gramEnd"/>
      <w:r w:rsidR="00026700" w:rsidRPr="00026700">
        <w:rPr>
          <w:rFonts w:ascii="宋体" w:hAnsi="宋体" w:hint="eastAsia"/>
          <w:szCs w:val="21"/>
        </w:rPr>
        <w:t>昉</w:t>
      </w:r>
      <w:r w:rsidR="00026700">
        <w:rPr>
          <w:rFonts w:ascii="宋体" w:hAnsi="宋体" w:hint="eastAsia"/>
          <w:szCs w:val="21"/>
        </w:rPr>
        <w:t>、</w:t>
      </w:r>
      <w:r w:rsidR="00026700" w:rsidRPr="00026700">
        <w:rPr>
          <w:rFonts w:ascii="宋体" w:hAnsi="宋体" w:hint="eastAsia"/>
          <w:szCs w:val="21"/>
        </w:rPr>
        <w:t>黄放</w:t>
      </w:r>
      <w:r w:rsidR="00026700">
        <w:rPr>
          <w:rFonts w:ascii="宋体" w:hAnsi="宋体" w:hint="eastAsia"/>
          <w:szCs w:val="21"/>
        </w:rPr>
        <w:t>、</w:t>
      </w:r>
      <w:r w:rsidR="00026700" w:rsidRPr="00026700">
        <w:rPr>
          <w:rFonts w:ascii="宋体" w:hAnsi="宋体" w:hint="eastAsia"/>
          <w:szCs w:val="21"/>
        </w:rPr>
        <w:t>李刚</w:t>
      </w:r>
      <w:r w:rsidR="00026700">
        <w:rPr>
          <w:rFonts w:ascii="宋体" w:hAnsi="宋体" w:hint="eastAsia"/>
          <w:szCs w:val="21"/>
        </w:rPr>
        <w:t>、</w:t>
      </w:r>
      <w:r w:rsidR="00026700" w:rsidRPr="00026700">
        <w:rPr>
          <w:rFonts w:ascii="宋体" w:hAnsi="宋体" w:hint="eastAsia"/>
          <w:szCs w:val="21"/>
        </w:rPr>
        <w:t>张艺</w:t>
      </w:r>
    </w:p>
    <w:p w14:paraId="06D8AD8B" w14:textId="55C7623D" w:rsidR="001073B2" w:rsidRPr="00D3033D" w:rsidRDefault="001073B2" w:rsidP="00B35569">
      <w:pPr>
        <w:spacing w:line="360" w:lineRule="auto"/>
        <w:rPr>
          <w:rFonts w:ascii="宋体" w:hAnsi="宋体"/>
          <w:szCs w:val="21"/>
        </w:rPr>
      </w:pPr>
      <w:r w:rsidRPr="00D3033D">
        <w:rPr>
          <w:rFonts w:ascii="宋体" w:hAnsi="宋体" w:hint="eastAsia"/>
          <w:szCs w:val="21"/>
        </w:rPr>
        <w:t>主要审查人员：</w:t>
      </w:r>
      <w:r w:rsidR="00D325BE" w:rsidRPr="00026700">
        <w:rPr>
          <w:rFonts w:ascii="宋体" w:hAnsi="宋体" w:hint="eastAsia"/>
          <w:szCs w:val="21"/>
        </w:rPr>
        <w:t>向红艳、</w:t>
      </w:r>
      <w:r w:rsidR="00026700" w:rsidRPr="00026700">
        <w:rPr>
          <w:rFonts w:ascii="宋体" w:hAnsi="宋体" w:hint="eastAsia"/>
          <w:szCs w:val="21"/>
        </w:rPr>
        <w:t>孙棣华、何海英、刘文清、夏军、赵敏</w:t>
      </w:r>
      <w:r w:rsidR="00D325BE">
        <w:rPr>
          <w:rFonts w:ascii="宋体" w:hAnsi="宋体" w:hint="eastAsia"/>
          <w:szCs w:val="21"/>
        </w:rPr>
        <w:t>、</w:t>
      </w:r>
      <w:r w:rsidR="00D325BE" w:rsidRPr="00D325BE">
        <w:rPr>
          <w:rFonts w:ascii="宋体" w:hAnsi="宋体" w:hint="eastAsia"/>
          <w:szCs w:val="21"/>
        </w:rPr>
        <w:t>张碧全</w:t>
      </w:r>
      <w:r w:rsidR="00D325BE">
        <w:rPr>
          <w:rFonts w:ascii="宋体" w:hAnsi="宋体" w:hint="eastAsia"/>
          <w:szCs w:val="21"/>
        </w:rPr>
        <w:t>、</w:t>
      </w:r>
      <w:r w:rsidR="00D325BE" w:rsidRPr="00D325BE">
        <w:rPr>
          <w:rFonts w:ascii="宋体" w:hAnsi="宋体" w:hint="eastAsia"/>
          <w:szCs w:val="21"/>
        </w:rPr>
        <w:t>刘星</w:t>
      </w:r>
    </w:p>
    <w:p w14:paraId="7837C2A8" w14:textId="77777777" w:rsidR="00E37FE3" w:rsidRPr="00D3033D" w:rsidRDefault="00E37FE3" w:rsidP="00B35569">
      <w:pPr>
        <w:spacing w:beforeLines="50" w:before="156" w:afterLines="50" w:after="156" w:line="360" w:lineRule="auto"/>
        <w:jc w:val="center"/>
      </w:pPr>
    </w:p>
    <w:p w14:paraId="4427CE50" w14:textId="77777777" w:rsidR="001073B2" w:rsidRPr="00D3033D" w:rsidRDefault="001073B2" w:rsidP="00B35569">
      <w:pPr>
        <w:spacing w:beforeLines="50" w:before="156" w:afterLines="50" w:after="156" w:line="360" w:lineRule="auto"/>
        <w:jc w:val="center"/>
        <w:sectPr w:rsidR="001073B2" w:rsidRPr="00D3033D" w:rsidSect="00005472">
          <w:headerReference w:type="default" r:id="rId14"/>
          <w:footerReference w:type="default" r:id="rId15"/>
          <w:pgSz w:w="11906" w:h="16838"/>
          <w:pgMar w:top="851" w:right="1134" w:bottom="1134" w:left="1418" w:header="851" w:footer="992" w:gutter="0"/>
          <w:pgNumType w:fmt="upperRoman" w:start="1"/>
          <w:cols w:space="425"/>
          <w:docGrid w:type="lines" w:linePitch="312"/>
        </w:sectPr>
      </w:pPr>
    </w:p>
    <w:p w14:paraId="360C83DA" w14:textId="77777777" w:rsidR="00742C33" w:rsidRPr="00D3033D" w:rsidRDefault="00742C33" w:rsidP="00AD1FF1">
      <w:pPr>
        <w:spacing w:before="240" w:after="240" w:line="360" w:lineRule="auto"/>
        <w:jc w:val="center"/>
        <w:rPr>
          <w:rFonts w:ascii="黑体" w:eastAsia="黑体" w:hAnsi="黑体"/>
          <w:b/>
          <w:bCs/>
          <w:sz w:val="32"/>
          <w:szCs w:val="32"/>
        </w:rPr>
      </w:pPr>
      <w:bookmarkStart w:id="5" w:name="_Toc145314977"/>
      <w:r w:rsidRPr="00D3033D">
        <w:rPr>
          <w:rFonts w:ascii="黑体" w:eastAsia="黑体" w:hAnsi="黑体" w:hint="eastAsia"/>
          <w:b/>
          <w:bCs/>
          <w:sz w:val="32"/>
          <w:szCs w:val="32"/>
        </w:rPr>
        <w:lastRenderedPageBreak/>
        <w:t>多功能便民公交站台建设指南</w:t>
      </w:r>
      <w:bookmarkEnd w:id="5"/>
    </w:p>
    <w:p w14:paraId="192B1F69" w14:textId="77777777" w:rsidR="00742C33" w:rsidRPr="00D3033D" w:rsidRDefault="00742C33" w:rsidP="00AD1FF1">
      <w:pPr>
        <w:spacing w:line="360" w:lineRule="auto"/>
      </w:pPr>
    </w:p>
    <w:p w14:paraId="2660B120" w14:textId="2121F8C0" w:rsidR="00742C33" w:rsidRPr="00D3033D" w:rsidRDefault="00742C33" w:rsidP="00AD1FF1">
      <w:pPr>
        <w:snapToGrid w:val="0"/>
        <w:spacing w:before="240" w:after="240" w:line="360" w:lineRule="auto"/>
        <w:outlineLvl w:val="0"/>
        <w:rPr>
          <w:rFonts w:ascii="黑体" w:eastAsia="黑体" w:hAnsi="黑体"/>
          <w:bCs/>
          <w:szCs w:val="21"/>
        </w:rPr>
      </w:pPr>
      <w:bookmarkStart w:id="6" w:name="_Toc147925648"/>
      <w:bookmarkStart w:id="7" w:name="_Toc147925834"/>
      <w:bookmarkStart w:id="8" w:name="_Toc148602381"/>
      <w:bookmarkStart w:id="9" w:name="_Toc154474000"/>
      <w:r w:rsidRPr="00D3033D">
        <w:rPr>
          <w:rFonts w:ascii="黑体" w:eastAsia="黑体" w:hAnsi="黑体"/>
          <w:bCs/>
          <w:szCs w:val="21"/>
        </w:rPr>
        <w:t xml:space="preserve">1 </w:t>
      </w:r>
      <w:r w:rsidR="002174D7" w:rsidRPr="00D3033D">
        <w:rPr>
          <w:rFonts w:ascii="黑体" w:eastAsia="黑体" w:hAnsi="黑体"/>
          <w:bCs/>
          <w:szCs w:val="21"/>
        </w:rPr>
        <w:t xml:space="preserve"> </w:t>
      </w:r>
      <w:r w:rsidRPr="00D3033D">
        <w:rPr>
          <w:rFonts w:ascii="黑体" w:eastAsia="黑体" w:hAnsi="黑体" w:hint="eastAsia"/>
          <w:bCs/>
          <w:szCs w:val="21"/>
        </w:rPr>
        <w:t>范围</w:t>
      </w:r>
      <w:bookmarkEnd w:id="6"/>
      <w:bookmarkEnd w:id="7"/>
      <w:bookmarkEnd w:id="8"/>
      <w:bookmarkEnd w:id="9"/>
    </w:p>
    <w:p w14:paraId="49814E1E" w14:textId="22BA8BE5" w:rsidR="00742C33" w:rsidRPr="00D3033D" w:rsidRDefault="00742C33" w:rsidP="00AD1FF1">
      <w:pPr>
        <w:snapToGrid w:val="0"/>
        <w:spacing w:line="360" w:lineRule="auto"/>
        <w:ind w:firstLineChars="200" w:firstLine="420"/>
        <w:rPr>
          <w:szCs w:val="21"/>
        </w:rPr>
      </w:pPr>
      <w:r w:rsidRPr="00D3033D">
        <w:rPr>
          <w:rFonts w:hint="eastAsia"/>
          <w:szCs w:val="21"/>
        </w:rPr>
        <w:t>本</w:t>
      </w:r>
      <w:r w:rsidR="008A03D0">
        <w:rPr>
          <w:rFonts w:hint="eastAsia"/>
          <w:szCs w:val="21"/>
        </w:rPr>
        <w:t>文件</w:t>
      </w:r>
      <w:r w:rsidR="00651CDC">
        <w:rPr>
          <w:rFonts w:hint="eastAsia"/>
          <w:szCs w:val="21"/>
        </w:rPr>
        <w:t>规定</w:t>
      </w:r>
      <w:r w:rsidRPr="00D3033D">
        <w:rPr>
          <w:rFonts w:hint="eastAsia"/>
          <w:szCs w:val="21"/>
        </w:rPr>
        <w:t>了公交</w:t>
      </w:r>
      <w:r w:rsidR="00E7153B" w:rsidRPr="00D3033D">
        <w:rPr>
          <w:rFonts w:hint="eastAsia"/>
          <w:szCs w:val="21"/>
        </w:rPr>
        <w:t>车站</w:t>
      </w:r>
      <w:r w:rsidR="008474AF" w:rsidRPr="00D3033D">
        <w:rPr>
          <w:rFonts w:hint="eastAsia"/>
          <w:szCs w:val="21"/>
        </w:rPr>
        <w:t>站台</w:t>
      </w:r>
      <w:r w:rsidR="00125E12" w:rsidRPr="00D3033D">
        <w:rPr>
          <w:rFonts w:hint="eastAsia"/>
          <w:szCs w:val="21"/>
        </w:rPr>
        <w:t>、</w:t>
      </w:r>
      <w:r w:rsidR="008474AF" w:rsidRPr="00D3033D">
        <w:rPr>
          <w:rFonts w:hint="eastAsia"/>
          <w:szCs w:val="21"/>
        </w:rPr>
        <w:t>服务设施</w:t>
      </w:r>
      <w:r w:rsidR="00125E12" w:rsidRPr="00D3033D">
        <w:rPr>
          <w:rFonts w:hint="eastAsia"/>
          <w:szCs w:val="21"/>
        </w:rPr>
        <w:t>、</w:t>
      </w:r>
      <w:r w:rsidR="008474AF" w:rsidRPr="00D3033D">
        <w:rPr>
          <w:rFonts w:hint="eastAsia"/>
          <w:szCs w:val="21"/>
        </w:rPr>
        <w:t>配套设施</w:t>
      </w:r>
      <w:r w:rsidR="000F118D">
        <w:rPr>
          <w:rFonts w:hint="eastAsia"/>
          <w:szCs w:val="21"/>
        </w:rPr>
        <w:t>、</w:t>
      </w:r>
      <w:r w:rsidR="000D7731" w:rsidRPr="00D3033D">
        <w:rPr>
          <w:rFonts w:hint="eastAsia"/>
          <w:szCs w:val="21"/>
        </w:rPr>
        <w:t>智慧公交站台</w:t>
      </w:r>
      <w:r w:rsidR="008474AF" w:rsidRPr="00D3033D">
        <w:rPr>
          <w:rFonts w:hint="eastAsia"/>
          <w:szCs w:val="21"/>
        </w:rPr>
        <w:t>系统</w:t>
      </w:r>
      <w:r w:rsidR="000F118D">
        <w:rPr>
          <w:rFonts w:hint="eastAsia"/>
          <w:szCs w:val="21"/>
        </w:rPr>
        <w:t>、施工与维护</w:t>
      </w:r>
      <w:r w:rsidR="008474AF" w:rsidRPr="00D3033D">
        <w:rPr>
          <w:rFonts w:hint="eastAsia"/>
          <w:szCs w:val="21"/>
        </w:rPr>
        <w:t>方面</w:t>
      </w:r>
      <w:r w:rsidRPr="00D3033D">
        <w:rPr>
          <w:rFonts w:hint="eastAsia"/>
          <w:szCs w:val="21"/>
        </w:rPr>
        <w:t>的</w:t>
      </w:r>
      <w:r w:rsidR="00ED282B">
        <w:rPr>
          <w:rFonts w:hint="eastAsia"/>
          <w:szCs w:val="21"/>
        </w:rPr>
        <w:t>相关要求</w:t>
      </w:r>
      <w:r w:rsidR="008474AF" w:rsidRPr="00D3033D">
        <w:rPr>
          <w:szCs w:val="21"/>
        </w:rPr>
        <w:t>。</w:t>
      </w:r>
    </w:p>
    <w:p w14:paraId="3975EA21" w14:textId="488955CD" w:rsidR="00F91C6D" w:rsidRPr="00D3033D" w:rsidRDefault="00F91C6D" w:rsidP="00AD1FF1">
      <w:pPr>
        <w:snapToGrid w:val="0"/>
        <w:spacing w:line="360" w:lineRule="auto"/>
        <w:ind w:firstLineChars="200" w:firstLine="420"/>
        <w:rPr>
          <w:szCs w:val="21"/>
        </w:rPr>
      </w:pPr>
      <w:r w:rsidRPr="00D3033D">
        <w:rPr>
          <w:rFonts w:hint="eastAsia"/>
          <w:szCs w:val="21"/>
        </w:rPr>
        <w:t>本</w:t>
      </w:r>
      <w:r w:rsidR="008A03D0">
        <w:rPr>
          <w:rFonts w:hint="eastAsia"/>
          <w:szCs w:val="21"/>
        </w:rPr>
        <w:t>文件</w:t>
      </w:r>
      <w:r w:rsidRPr="00D3033D">
        <w:rPr>
          <w:rFonts w:hint="eastAsia"/>
          <w:szCs w:val="21"/>
        </w:rPr>
        <w:t>适用于重庆市中心城区城市道路新建和改扩建公</w:t>
      </w:r>
      <w:r w:rsidR="00F055DF" w:rsidRPr="00D3033D">
        <w:rPr>
          <w:rFonts w:hint="eastAsia"/>
          <w:szCs w:val="21"/>
        </w:rPr>
        <w:t>交</w:t>
      </w:r>
      <w:r w:rsidR="008474AF" w:rsidRPr="00D3033D">
        <w:rPr>
          <w:rFonts w:hint="eastAsia"/>
          <w:szCs w:val="21"/>
        </w:rPr>
        <w:t>车</w:t>
      </w:r>
      <w:r w:rsidRPr="00D3033D">
        <w:rPr>
          <w:rFonts w:hint="eastAsia"/>
          <w:szCs w:val="21"/>
        </w:rPr>
        <w:t>站</w:t>
      </w:r>
      <w:r w:rsidR="009310E4" w:rsidRPr="00D3033D">
        <w:rPr>
          <w:rFonts w:hint="eastAsia"/>
          <w:szCs w:val="21"/>
        </w:rPr>
        <w:t>的</w:t>
      </w:r>
      <w:r w:rsidRPr="00D3033D">
        <w:rPr>
          <w:rFonts w:hint="eastAsia"/>
          <w:szCs w:val="21"/>
        </w:rPr>
        <w:t>站台及站台设施的设计、建设</w:t>
      </w:r>
      <w:r w:rsidR="000F118D">
        <w:rPr>
          <w:rFonts w:hint="eastAsia"/>
          <w:szCs w:val="21"/>
        </w:rPr>
        <w:t>及维护</w:t>
      </w:r>
      <w:r w:rsidRPr="00D3033D">
        <w:rPr>
          <w:rFonts w:hint="eastAsia"/>
          <w:szCs w:val="21"/>
        </w:rPr>
        <w:t>，</w:t>
      </w:r>
      <w:r w:rsidR="007B058C">
        <w:rPr>
          <w:rFonts w:hint="eastAsia"/>
          <w:szCs w:val="21"/>
        </w:rPr>
        <w:t>其他城区</w:t>
      </w:r>
      <w:r w:rsidRPr="00D3033D">
        <w:rPr>
          <w:rFonts w:hint="eastAsia"/>
          <w:szCs w:val="21"/>
        </w:rPr>
        <w:t>可参照执行。</w:t>
      </w:r>
    </w:p>
    <w:p w14:paraId="486375D1" w14:textId="77777777" w:rsidR="002174D7" w:rsidRPr="00D3033D" w:rsidRDefault="002174D7" w:rsidP="00AD1FF1">
      <w:pPr>
        <w:snapToGrid w:val="0"/>
        <w:spacing w:before="240" w:after="240" w:line="360" w:lineRule="auto"/>
        <w:outlineLvl w:val="0"/>
        <w:rPr>
          <w:rFonts w:ascii="黑体" w:eastAsia="黑体" w:hAnsi="黑体"/>
          <w:bCs/>
          <w:szCs w:val="21"/>
        </w:rPr>
      </w:pPr>
      <w:bookmarkStart w:id="10" w:name="_Toc147925649"/>
      <w:bookmarkStart w:id="11" w:name="_Toc147925835"/>
      <w:bookmarkStart w:id="12" w:name="_Toc148602382"/>
      <w:bookmarkStart w:id="13" w:name="_Toc154474001"/>
      <w:r w:rsidRPr="00D3033D">
        <w:rPr>
          <w:rFonts w:ascii="黑体" w:eastAsia="黑体" w:hAnsi="黑体"/>
          <w:bCs/>
          <w:szCs w:val="21"/>
        </w:rPr>
        <w:t xml:space="preserve">2  </w:t>
      </w:r>
      <w:r w:rsidRPr="00D3033D">
        <w:rPr>
          <w:rFonts w:ascii="黑体" w:eastAsia="黑体" w:hAnsi="黑体" w:hint="eastAsia"/>
          <w:bCs/>
          <w:szCs w:val="21"/>
        </w:rPr>
        <w:t>规范性引用文件</w:t>
      </w:r>
      <w:bookmarkEnd w:id="10"/>
      <w:bookmarkEnd w:id="11"/>
      <w:bookmarkEnd w:id="12"/>
      <w:bookmarkEnd w:id="13"/>
    </w:p>
    <w:p w14:paraId="2AABA1C1" w14:textId="02CDC1C1" w:rsidR="002174D7" w:rsidRPr="00D3033D" w:rsidRDefault="002174D7" w:rsidP="002174D7">
      <w:pPr>
        <w:snapToGrid w:val="0"/>
        <w:spacing w:line="360" w:lineRule="auto"/>
        <w:ind w:firstLineChars="200" w:firstLine="420"/>
        <w:rPr>
          <w:szCs w:val="21"/>
        </w:rPr>
      </w:pPr>
      <w:r w:rsidRPr="00D3033D">
        <w:rPr>
          <w:rFonts w:hint="eastAsia"/>
          <w:szCs w:val="21"/>
        </w:rPr>
        <w:t>下列文件中的内容通过文中的规范性引用而构成</w:t>
      </w:r>
      <w:r w:rsidR="00125E12" w:rsidRPr="00D3033D">
        <w:rPr>
          <w:rFonts w:hint="eastAsia"/>
          <w:szCs w:val="21"/>
        </w:rPr>
        <w:t>本</w:t>
      </w:r>
      <w:r w:rsidR="008A03D0">
        <w:rPr>
          <w:rFonts w:hint="eastAsia"/>
          <w:szCs w:val="21"/>
        </w:rPr>
        <w:t>文件</w:t>
      </w:r>
      <w:r w:rsidRPr="00D3033D">
        <w:rPr>
          <w:rFonts w:hint="eastAsia"/>
          <w:szCs w:val="21"/>
        </w:rPr>
        <w:t>必不可少的条款。其中</w:t>
      </w:r>
      <w:r w:rsidR="00F521F0" w:rsidRPr="00D3033D">
        <w:rPr>
          <w:rFonts w:hint="eastAsia"/>
          <w:szCs w:val="21"/>
        </w:rPr>
        <w:t>，</w:t>
      </w:r>
      <w:r w:rsidRPr="00D3033D">
        <w:rPr>
          <w:rFonts w:hint="eastAsia"/>
          <w:szCs w:val="21"/>
        </w:rPr>
        <w:t>注日期的引用文件</w:t>
      </w:r>
      <w:r w:rsidR="00F521F0" w:rsidRPr="00D3033D">
        <w:rPr>
          <w:rFonts w:hint="eastAsia"/>
          <w:szCs w:val="21"/>
        </w:rPr>
        <w:t>，</w:t>
      </w:r>
      <w:r w:rsidRPr="00D3033D">
        <w:rPr>
          <w:rFonts w:hint="eastAsia"/>
          <w:szCs w:val="21"/>
        </w:rPr>
        <w:t>仅该日期对应的版本适用于</w:t>
      </w:r>
      <w:r w:rsidR="00125E12" w:rsidRPr="00D3033D">
        <w:rPr>
          <w:rFonts w:hint="eastAsia"/>
          <w:szCs w:val="21"/>
        </w:rPr>
        <w:t>本</w:t>
      </w:r>
      <w:r w:rsidR="008A03D0">
        <w:rPr>
          <w:rFonts w:hint="eastAsia"/>
          <w:szCs w:val="21"/>
        </w:rPr>
        <w:t>文件</w:t>
      </w:r>
      <w:r w:rsidR="00F521F0" w:rsidRPr="00D3033D">
        <w:rPr>
          <w:rFonts w:hint="eastAsia"/>
          <w:szCs w:val="21"/>
        </w:rPr>
        <w:t>；</w:t>
      </w:r>
      <w:r w:rsidRPr="00D3033D">
        <w:rPr>
          <w:rFonts w:hint="eastAsia"/>
          <w:szCs w:val="21"/>
        </w:rPr>
        <w:t>不注日期的引用文件</w:t>
      </w:r>
      <w:r w:rsidR="00F521F0" w:rsidRPr="00D3033D">
        <w:rPr>
          <w:rFonts w:hint="eastAsia"/>
          <w:szCs w:val="21"/>
        </w:rPr>
        <w:t>，</w:t>
      </w:r>
      <w:r w:rsidRPr="00D3033D">
        <w:rPr>
          <w:rFonts w:hint="eastAsia"/>
          <w:szCs w:val="21"/>
        </w:rPr>
        <w:t>其最新版本（包括所有的修改单）适用于</w:t>
      </w:r>
      <w:r w:rsidR="00125E12" w:rsidRPr="00D3033D">
        <w:rPr>
          <w:rFonts w:hint="eastAsia"/>
          <w:szCs w:val="21"/>
        </w:rPr>
        <w:t>本</w:t>
      </w:r>
      <w:r w:rsidR="008A03D0">
        <w:rPr>
          <w:rFonts w:hint="eastAsia"/>
          <w:szCs w:val="21"/>
        </w:rPr>
        <w:t>文件</w:t>
      </w:r>
      <w:r w:rsidRPr="00D3033D">
        <w:rPr>
          <w:rFonts w:hint="eastAsia"/>
          <w:szCs w:val="21"/>
        </w:rPr>
        <w:t>。</w:t>
      </w:r>
    </w:p>
    <w:p w14:paraId="63CFEEB5" w14:textId="37AD21E7" w:rsidR="008F0F68" w:rsidRPr="008F0F68" w:rsidRDefault="008F0F68" w:rsidP="008F0F68">
      <w:pPr>
        <w:snapToGrid w:val="0"/>
        <w:spacing w:line="360" w:lineRule="auto"/>
        <w:ind w:firstLineChars="200" w:firstLine="420"/>
        <w:rPr>
          <w:rFonts w:eastAsiaTheme="minorEastAsia"/>
          <w:iCs/>
          <w:szCs w:val="21"/>
        </w:rPr>
      </w:pPr>
      <w:bookmarkStart w:id="14" w:name="_Hlk153891608"/>
      <w:r w:rsidRPr="008F0F68">
        <w:rPr>
          <w:rFonts w:eastAsiaTheme="minorEastAsia" w:hint="eastAsia"/>
          <w:iCs/>
          <w:szCs w:val="21"/>
        </w:rPr>
        <w:t>GB</w:t>
      </w:r>
      <w:r w:rsidRPr="008F0F68">
        <w:rPr>
          <w:rFonts w:eastAsiaTheme="minorEastAsia"/>
          <w:iCs/>
          <w:szCs w:val="21"/>
        </w:rPr>
        <w:t xml:space="preserve"> </w:t>
      </w:r>
      <w:r w:rsidRPr="008F0F68">
        <w:rPr>
          <w:rFonts w:eastAsiaTheme="minorEastAsia" w:hint="eastAsia"/>
          <w:iCs/>
          <w:szCs w:val="21"/>
        </w:rPr>
        <w:t>19517-2009</w:t>
      </w:r>
      <w:r w:rsidRPr="008F0F68">
        <w:rPr>
          <w:rFonts w:eastAsiaTheme="minorEastAsia"/>
          <w:iCs/>
          <w:szCs w:val="21"/>
        </w:rPr>
        <w:t xml:space="preserve">  </w:t>
      </w:r>
      <w:r w:rsidRPr="008F0F68">
        <w:rPr>
          <w:rFonts w:eastAsiaTheme="minorEastAsia" w:hint="eastAsia"/>
          <w:iCs/>
          <w:szCs w:val="21"/>
        </w:rPr>
        <w:t>国家电气设备安全技术规范</w:t>
      </w:r>
    </w:p>
    <w:p w14:paraId="3B057CA2" w14:textId="07FA670D" w:rsidR="008F0F68" w:rsidRPr="008F0F68" w:rsidRDefault="008F0F68" w:rsidP="008F0F68">
      <w:pPr>
        <w:snapToGrid w:val="0"/>
        <w:spacing w:line="360" w:lineRule="auto"/>
        <w:ind w:firstLineChars="200" w:firstLine="420"/>
        <w:rPr>
          <w:rFonts w:eastAsiaTheme="minorEastAsia"/>
          <w:iCs/>
          <w:szCs w:val="21"/>
        </w:rPr>
      </w:pPr>
      <w:r w:rsidRPr="008F0F68">
        <w:rPr>
          <w:rFonts w:eastAsiaTheme="minorEastAsia" w:hint="eastAsia"/>
          <w:iCs/>
          <w:szCs w:val="21"/>
        </w:rPr>
        <w:t>GB</w:t>
      </w:r>
      <w:r w:rsidRPr="008F0F68">
        <w:rPr>
          <w:rFonts w:eastAsiaTheme="minorEastAsia"/>
          <w:iCs/>
          <w:szCs w:val="21"/>
        </w:rPr>
        <w:t xml:space="preserve"> </w:t>
      </w:r>
      <w:r w:rsidRPr="008F0F68">
        <w:rPr>
          <w:rFonts w:eastAsiaTheme="minorEastAsia" w:hint="eastAsia"/>
          <w:iCs/>
          <w:szCs w:val="21"/>
        </w:rPr>
        <w:t>50034-2013</w:t>
      </w:r>
      <w:r w:rsidRPr="008F0F68">
        <w:rPr>
          <w:rFonts w:eastAsiaTheme="minorEastAsia"/>
          <w:iCs/>
          <w:szCs w:val="21"/>
        </w:rPr>
        <w:t xml:space="preserve">  </w:t>
      </w:r>
      <w:r w:rsidRPr="008F0F68">
        <w:rPr>
          <w:rFonts w:eastAsiaTheme="minorEastAsia" w:hint="eastAsia"/>
          <w:iCs/>
          <w:szCs w:val="21"/>
        </w:rPr>
        <w:t>建筑照明设计标准</w:t>
      </w:r>
    </w:p>
    <w:p w14:paraId="5EC05C31" w14:textId="1415C135" w:rsidR="008F0F68" w:rsidRPr="008F0F68" w:rsidRDefault="008F0F68" w:rsidP="008F0F68">
      <w:pPr>
        <w:snapToGrid w:val="0"/>
        <w:spacing w:line="360" w:lineRule="auto"/>
        <w:ind w:firstLineChars="200" w:firstLine="420"/>
        <w:rPr>
          <w:rFonts w:eastAsiaTheme="minorEastAsia"/>
          <w:iCs/>
          <w:szCs w:val="21"/>
        </w:rPr>
      </w:pPr>
      <w:r w:rsidRPr="008F0F68">
        <w:rPr>
          <w:rFonts w:eastAsiaTheme="minorEastAsia" w:hint="eastAsia"/>
          <w:iCs/>
          <w:szCs w:val="21"/>
        </w:rPr>
        <w:t>GB</w:t>
      </w:r>
      <w:r w:rsidRPr="008F0F68">
        <w:rPr>
          <w:rFonts w:eastAsiaTheme="minorEastAsia"/>
          <w:iCs/>
          <w:szCs w:val="21"/>
        </w:rPr>
        <w:t xml:space="preserve"> </w:t>
      </w:r>
      <w:r w:rsidRPr="008F0F68">
        <w:rPr>
          <w:rFonts w:eastAsiaTheme="minorEastAsia" w:hint="eastAsia"/>
          <w:iCs/>
          <w:szCs w:val="21"/>
        </w:rPr>
        <w:t>50052-2009</w:t>
      </w:r>
      <w:r w:rsidRPr="008F0F68">
        <w:rPr>
          <w:rFonts w:eastAsiaTheme="minorEastAsia"/>
          <w:iCs/>
          <w:szCs w:val="21"/>
        </w:rPr>
        <w:t xml:space="preserve">  </w:t>
      </w:r>
      <w:r w:rsidRPr="008F0F68">
        <w:rPr>
          <w:rFonts w:eastAsiaTheme="minorEastAsia" w:hint="eastAsia"/>
          <w:iCs/>
          <w:szCs w:val="21"/>
        </w:rPr>
        <w:t>供配电系统设计规范</w:t>
      </w:r>
    </w:p>
    <w:p w14:paraId="149DACDA" w14:textId="21A1BE49" w:rsidR="008F0F68" w:rsidRPr="008F0F68" w:rsidRDefault="008F0F68" w:rsidP="008F0F68">
      <w:pPr>
        <w:snapToGrid w:val="0"/>
        <w:spacing w:line="360" w:lineRule="auto"/>
        <w:ind w:firstLineChars="200" w:firstLine="420"/>
        <w:rPr>
          <w:rFonts w:eastAsiaTheme="minorEastAsia"/>
          <w:iCs/>
          <w:szCs w:val="21"/>
        </w:rPr>
      </w:pPr>
      <w:r w:rsidRPr="008F0F68">
        <w:rPr>
          <w:rFonts w:eastAsiaTheme="minorEastAsia" w:hint="eastAsia"/>
          <w:iCs/>
          <w:szCs w:val="21"/>
        </w:rPr>
        <w:t>GB</w:t>
      </w:r>
      <w:r w:rsidRPr="008F0F68">
        <w:rPr>
          <w:rFonts w:eastAsiaTheme="minorEastAsia"/>
          <w:iCs/>
          <w:szCs w:val="21"/>
        </w:rPr>
        <w:t xml:space="preserve"> </w:t>
      </w:r>
      <w:r w:rsidRPr="008F0F68">
        <w:rPr>
          <w:rFonts w:eastAsiaTheme="minorEastAsia" w:hint="eastAsia"/>
          <w:iCs/>
          <w:szCs w:val="21"/>
        </w:rPr>
        <w:t>50054-2011</w:t>
      </w:r>
      <w:r w:rsidRPr="008F0F68">
        <w:rPr>
          <w:rFonts w:eastAsiaTheme="minorEastAsia"/>
          <w:iCs/>
          <w:szCs w:val="21"/>
        </w:rPr>
        <w:t xml:space="preserve">  </w:t>
      </w:r>
      <w:r w:rsidRPr="008F0F68">
        <w:rPr>
          <w:rFonts w:eastAsiaTheme="minorEastAsia" w:hint="eastAsia"/>
          <w:iCs/>
          <w:szCs w:val="21"/>
        </w:rPr>
        <w:t>低压配电设计规范</w:t>
      </w:r>
    </w:p>
    <w:p w14:paraId="7FFCF3FE" w14:textId="550DBA8E" w:rsidR="008F0F68" w:rsidRPr="008F0F68" w:rsidRDefault="008F0F68" w:rsidP="008F0F68">
      <w:pPr>
        <w:snapToGrid w:val="0"/>
        <w:spacing w:line="360" w:lineRule="auto"/>
        <w:ind w:firstLineChars="200" w:firstLine="420"/>
        <w:rPr>
          <w:rFonts w:eastAsiaTheme="minorEastAsia"/>
          <w:iCs/>
          <w:szCs w:val="21"/>
        </w:rPr>
      </w:pPr>
      <w:r w:rsidRPr="008F0F68">
        <w:rPr>
          <w:rFonts w:eastAsiaTheme="minorEastAsia" w:hint="eastAsia"/>
          <w:iCs/>
          <w:szCs w:val="21"/>
        </w:rPr>
        <w:t>GB</w:t>
      </w:r>
      <w:r w:rsidRPr="008F0F68">
        <w:rPr>
          <w:rFonts w:eastAsiaTheme="minorEastAsia"/>
          <w:iCs/>
          <w:szCs w:val="21"/>
        </w:rPr>
        <w:t xml:space="preserve"> </w:t>
      </w:r>
      <w:r w:rsidRPr="008F0F68">
        <w:rPr>
          <w:rFonts w:eastAsiaTheme="minorEastAsia" w:hint="eastAsia"/>
          <w:iCs/>
          <w:szCs w:val="21"/>
        </w:rPr>
        <w:t>50057-2010</w:t>
      </w:r>
      <w:r w:rsidRPr="008F0F68">
        <w:rPr>
          <w:rFonts w:eastAsiaTheme="minorEastAsia"/>
          <w:iCs/>
          <w:szCs w:val="21"/>
        </w:rPr>
        <w:t xml:space="preserve">  </w:t>
      </w:r>
      <w:r w:rsidRPr="008F0F68">
        <w:rPr>
          <w:rFonts w:eastAsiaTheme="minorEastAsia" w:hint="eastAsia"/>
          <w:iCs/>
          <w:szCs w:val="21"/>
        </w:rPr>
        <w:t>建筑物防雷设计规范</w:t>
      </w:r>
    </w:p>
    <w:p w14:paraId="26295E72" w14:textId="0ABAB0BB" w:rsidR="008F0F68" w:rsidRPr="008F0F68" w:rsidRDefault="008F0F68" w:rsidP="008F0F68">
      <w:pPr>
        <w:snapToGrid w:val="0"/>
        <w:spacing w:line="360" w:lineRule="auto"/>
        <w:ind w:firstLineChars="200" w:firstLine="420"/>
        <w:rPr>
          <w:rFonts w:eastAsiaTheme="minorEastAsia"/>
          <w:iCs/>
          <w:szCs w:val="21"/>
        </w:rPr>
      </w:pPr>
      <w:r w:rsidRPr="008F0F68">
        <w:rPr>
          <w:rFonts w:eastAsiaTheme="minorEastAsia" w:hint="eastAsia"/>
          <w:iCs/>
          <w:szCs w:val="21"/>
        </w:rPr>
        <w:t>GB</w:t>
      </w:r>
      <w:r w:rsidRPr="008F0F68">
        <w:rPr>
          <w:rFonts w:eastAsiaTheme="minorEastAsia"/>
          <w:iCs/>
          <w:szCs w:val="21"/>
        </w:rPr>
        <w:t xml:space="preserve"> </w:t>
      </w:r>
      <w:r w:rsidRPr="008F0F68">
        <w:rPr>
          <w:rFonts w:eastAsiaTheme="minorEastAsia" w:hint="eastAsia"/>
          <w:iCs/>
          <w:szCs w:val="21"/>
        </w:rPr>
        <w:t>50343-2012</w:t>
      </w:r>
      <w:r w:rsidRPr="008F0F68">
        <w:rPr>
          <w:rFonts w:eastAsiaTheme="minorEastAsia"/>
          <w:iCs/>
          <w:szCs w:val="21"/>
        </w:rPr>
        <w:t xml:space="preserve">  </w:t>
      </w:r>
      <w:r w:rsidRPr="008F0F68">
        <w:rPr>
          <w:rFonts w:eastAsiaTheme="minorEastAsia" w:hint="eastAsia"/>
          <w:iCs/>
          <w:szCs w:val="21"/>
        </w:rPr>
        <w:t>建筑物电子信息系统防雷技术规范</w:t>
      </w:r>
    </w:p>
    <w:p w14:paraId="1C1908F8" w14:textId="371AB2ED" w:rsidR="008F0F68" w:rsidRPr="008F0F68" w:rsidRDefault="008F0F68" w:rsidP="008F0F68">
      <w:pPr>
        <w:snapToGrid w:val="0"/>
        <w:spacing w:line="360" w:lineRule="auto"/>
        <w:ind w:firstLineChars="200" w:firstLine="420"/>
        <w:rPr>
          <w:rFonts w:eastAsiaTheme="minorEastAsia"/>
          <w:iCs/>
          <w:szCs w:val="21"/>
        </w:rPr>
      </w:pPr>
      <w:r w:rsidRPr="008F0F68">
        <w:rPr>
          <w:rFonts w:eastAsiaTheme="minorEastAsia" w:hint="eastAsia"/>
          <w:iCs/>
          <w:szCs w:val="21"/>
        </w:rPr>
        <w:t>GB</w:t>
      </w:r>
      <w:r w:rsidRPr="008F0F68">
        <w:rPr>
          <w:rFonts w:eastAsiaTheme="minorEastAsia"/>
          <w:iCs/>
          <w:szCs w:val="21"/>
        </w:rPr>
        <w:t xml:space="preserve"> </w:t>
      </w:r>
      <w:r w:rsidRPr="008F0F68">
        <w:rPr>
          <w:rFonts w:eastAsiaTheme="minorEastAsia" w:hint="eastAsia"/>
          <w:iCs/>
          <w:szCs w:val="21"/>
        </w:rPr>
        <w:t>50373-2019</w:t>
      </w:r>
      <w:r w:rsidRPr="008F0F68">
        <w:rPr>
          <w:rFonts w:eastAsiaTheme="minorEastAsia"/>
          <w:iCs/>
          <w:szCs w:val="21"/>
        </w:rPr>
        <w:t xml:space="preserve">  </w:t>
      </w:r>
      <w:r w:rsidRPr="008F0F68">
        <w:rPr>
          <w:rFonts w:eastAsiaTheme="minorEastAsia" w:hint="eastAsia"/>
          <w:iCs/>
          <w:szCs w:val="21"/>
        </w:rPr>
        <w:t>通信管道与通道工程设计标准</w:t>
      </w:r>
    </w:p>
    <w:p w14:paraId="0779C580" w14:textId="164F0265" w:rsidR="008F0F68" w:rsidRPr="008F0F68" w:rsidRDefault="008F0F68" w:rsidP="008F0F68">
      <w:pPr>
        <w:snapToGrid w:val="0"/>
        <w:spacing w:line="360" w:lineRule="auto"/>
        <w:ind w:firstLineChars="200" w:firstLine="420"/>
        <w:rPr>
          <w:rFonts w:eastAsiaTheme="minorEastAsia"/>
          <w:iCs/>
          <w:szCs w:val="21"/>
        </w:rPr>
      </w:pPr>
      <w:r w:rsidRPr="008F0F68">
        <w:rPr>
          <w:rFonts w:eastAsiaTheme="minorEastAsia"/>
          <w:iCs/>
          <w:szCs w:val="21"/>
        </w:rPr>
        <w:t xml:space="preserve">GB 50763-2012  </w:t>
      </w:r>
      <w:r w:rsidRPr="008F0F68">
        <w:rPr>
          <w:rFonts w:eastAsiaTheme="minorEastAsia" w:hint="eastAsia"/>
          <w:iCs/>
          <w:szCs w:val="21"/>
        </w:rPr>
        <w:t>无障碍设计规范</w:t>
      </w:r>
    </w:p>
    <w:p w14:paraId="2DFB5B5E" w14:textId="77777777" w:rsidR="00CA6833" w:rsidRPr="008F0F68" w:rsidRDefault="00CA6833" w:rsidP="00CA6833">
      <w:pPr>
        <w:snapToGrid w:val="0"/>
        <w:spacing w:line="360" w:lineRule="auto"/>
        <w:ind w:firstLineChars="200" w:firstLine="420"/>
        <w:rPr>
          <w:rFonts w:eastAsiaTheme="minorEastAsia"/>
          <w:iCs/>
          <w:szCs w:val="21"/>
        </w:rPr>
      </w:pPr>
      <w:r w:rsidRPr="008F0F68">
        <w:rPr>
          <w:rFonts w:eastAsiaTheme="minorEastAsia" w:hint="eastAsia"/>
          <w:iCs/>
          <w:szCs w:val="21"/>
        </w:rPr>
        <w:t>GB</w:t>
      </w:r>
      <w:r w:rsidRPr="008F0F68">
        <w:rPr>
          <w:rFonts w:eastAsiaTheme="minorEastAsia"/>
          <w:iCs/>
          <w:szCs w:val="21"/>
        </w:rPr>
        <w:t xml:space="preserve"> </w:t>
      </w:r>
      <w:r w:rsidRPr="008F0F68">
        <w:rPr>
          <w:rFonts w:eastAsiaTheme="minorEastAsia" w:hint="eastAsia"/>
          <w:iCs/>
          <w:szCs w:val="21"/>
        </w:rPr>
        <w:t>51348-2019</w:t>
      </w:r>
      <w:r w:rsidRPr="008F0F68">
        <w:rPr>
          <w:rFonts w:eastAsiaTheme="minorEastAsia"/>
          <w:iCs/>
          <w:szCs w:val="21"/>
        </w:rPr>
        <w:t xml:space="preserve">  </w:t>
      </w:r>
      <w:r w:rsidRPr="008F0F68">
        <w:rPr>
          <w:rFonts w:eastAsiaTheme="minorEastAsia" w:hint="eastAsia"/>
          <w:iCs/>
          <w:szCs w:val="21"/>
        </w:rPr>
        <w:t>民用建筑电气设计标准</w:t>
      </w:r>
    </w:p>
    <w:p w14:paraId="659A63D7" w14:textId="701B9D6D" w:rsidR="008F0F68" w:rsidRPr="008F0F68" w:rsidRDefault="008F0F68" w:rsidP="008F0F68">
      <w:pPr>
        <w:snapToGrid w:val="0"/>
        <w:spacing w:line="360" w:lineRule="auto"/>
        <w:ind w:firstLineChars="200" w:firstLine="420"/>
        <w:rPr>
          <w:rFonts w:eastAsiaTheme="minorEastAsia"/>
          <w:iCs/>
          <w:szCs w:val="21"/>
        </w:rPr>
      </w:pPr>
      <w:r w:rsidRPr="008F0F68">
        <w:rPr>
          <w:rFonts w:eastAsiaTheme="minorEastAsia" w:hint="eastAsia"/>
          <w:iCs/>
          <w:szCs w:val="21"/>
        </w:rPr>
        <w:t>G</w:t>
      </w:r>
      <w:r w:rsidRPr="008F0F68">
        <w:rPr>
          <w:rFonts w:eastAsiaTheme="minorEastAsia"/>
          <w:iCs/>
          <w:szCs w:val="21"/>
        </w:rPr>
        <w:t xml:space="preserve">B 55019-2021  </w:t>
      </w:r>
      <w:r w:rsidRPr="008F0F68">
        <w:rPr>
          <w:rFonts w:eastAsiaTheme="minorEastAsia" w:hint="eastAsia"/>
          <w:iCs/>
          <w:szCs w:val="21"/>
        </w:rPr>
        <w:t>建筑与市政工程无障碍通用规范</w:t>
      </w:r>
    </w:p>
    <w:p w14:paraId="6EF50C9D" w14:textId="6E735C66" w:rsidR="008F0F68" w:rsidRPr="008F0F68" w:rsidRDefault="008F0F68" w:rsidP="008F0F68">
      <w:pPr>
        <w:snapToGrid w:val="0"/>
        <w:spacing w:line="360" w:lineRule="auto"/>
        <w:ind w:firstLineChars="200" w:firstLine="420"/>
        <w:rPr>
          <w:rFonts w:eastAsiaTheme="minorEastAsia"/>
          <w:iCs/>
          <w:szCs w:val="21"/>
        </w:rPr>
      </w:pPr>
      <w:r w:rsidRPr="008F0F68">
        <w:rPr>
          <w:rFonts w:eastAsiaTheme="minorEastAsia" w:hint="eastAsia"/>
          <w:iCs/>
          <w:szCs w:val="21"/>
        </w:rPr>
        <w:t>GB</w:t>
      </w:r>
      <w:r w:rsidRPr="008F0F68">
        <w:rPr>
          <w:rFonts w:eastAsiaTheme="minorEastAsia"/>
          <w:iCs/>
          <w:szCs w:val="21"/>
        </w:rPr>
        <w:t xml:space="preserve"> </w:t>
      </w:r>
      <w:r w:rsidRPr="008F0F68">
        <w:rPr>
          <w:rFonts w:eastAsiaTheme="minorEastAsia" w:hint="eastAsia"/>
          <w:iCs/>
          <w:szCs w:val="21"/>
        </w:rPr>
        <w:t>7000.1-2015</w:t>
      </w:r>
      <w:r w:rsidRPr="008F0F68">
        <w:rPr>
          <w:rFonts w:eastAsiaTheme="minorEastAsia"/>
          <w:iCs/>
          <w:szCs w:val="21"/>
        </w:rPr>
        <w:t xml:space="preserve">  </w:t>
      </w:r>
      <w:r w:rsidRPr="008F0F68">
        <w:rPr>
          <w:rFonts w:eastAsiaTheme="minorEastAsia" w:hint="eastAsia"/>
          <w:iCs/>
          <w:szCs w:val="21"/>
        </w:rPr>
        <w:t>灯具</w:t>
      </w:r>
      <w:r w:rsidRPr="008F0F68">
        <w:rPr>
          <w:rFonts w:eastAsiaTheme="minorEastAsia" w:hint="eastAsia"/>
          <w:iCs/>
          <w:szCs w:val="21"/>
        </w:rPr>
        <w:t xml:space="preserve"> </w:t>
      </w:r>
      <w:r w:rsidRPr="008F0F68">
        <w:rPr>
          <w:rFonts w:eastAsiaTheme="minorEastAsia" w:hint="eastAsia"/>
          <w:iCs/>
          <w:szCs w:val="21"/>
        </w:rPr>
        <w:t>第</w:t>
      </w:r>
      <w:r w:rsidRPr="008F0F68">
        <w:rPr>
          <w:rFonts w:eastAsiaTheme="minorEastAsia" w:hint="eastAsia"/>
          <w:iCs/>
          <w:szCs w:val="21"/>
        </w:rPr>
        <w:t>1</w:t>
      </w:r>
      <w:r w:rsidRPr="008F0F68">
        <w:rPr>
          <w:rFonts w:eastAsiaTheme="minorEastAsia" w:hint="eastAsia"/>
          <w:iCs/>
          <w:szCs w:val="21"/>
        </w:rPr>
        <w:t>部分：一般要求与试验</w:t>
      </w:r>
    </w:p>
    <w:p w14:paraId="49F1D740" w14:textId="77777777" w:rsidR="008F0F68" w:rsidRPr="008F0F68" w:rsidRDefault="008F0F68" w:rsidP="008F0F68">
      <w:pPr>
        <w:snapToGrid w:val="0"/>
        <w:spacing w:line="360" w:lineRule="auto"/>
        <w:ind w:firstLineChars="200" w:firstLine="420"/>
        <w:rPr>
          <w:rFonts w:eastAsiaTheme="minorEastAsia"/>
          <w:iCs/>
          <w:szCs w:val="21"/>
        </w:rPr>
      </w:pPr>
      <w:r w:rsidRPr="008F0F68">
        <w:rPr>
          <w:rFonts w:eastAsiaTheme="minorEastAsia"/>
          <w:iCs/>
          <w:szCs w:val="21"/>
        </w:rPr>
        <w:t xml:space="preserve">GB/T 5845.3-2008  </w:t>
      </w:r>
      <w:r w:rsidRPr="008F0F68">
        <w:rPr>
          <w:rFonts w:eastAsiaTheme="minorEastAsia" w:hint="eastAsia"/>
          <w:iCs/>
          <w:szCs w:val="21"/>
        </w:rPr>
        <w:t>城市公共交通标志</w:t>
      </w:r>
      <w:r w:rsidRPr="008F0F68">
        <w:rPr>
          <w:rFonts w:eastAsiaTheme="minorEastAsia"/>
          <w:iCs/>
          <w:szCs w:val="21"/>
        </w:rPr>
        <w:t xml:space="preserve"> </w:t>
      </w:r>
      <w:r w:rsidRPr="008F0F68">
        <w:rPr>
          <w:rFonts w:eastAsiaTheme="minorEastAsia" w:hint="eastAsia"/>
          <w:iCs/>
          <w:szCs w:val="21"/>
        </w:rPr>
        <w:t>第</w:t>
      </w:r>
      <w:r w:rsidRPr="008F0F68">
        <w:rPr>
          <w:rFonts w:eastAsiaTheme="minorEastAsia"/>
          <w:iCs/>
          <w:szCs w:val="21"/>
        </w:rPr>
        <w:t>3</w:t>
      </w:r>
      <w:r w:rsidRPr="008F0F68">
        <w:rPr>
          <w:rFonts w:eastAsiaTheme="minorEastAsia" w:hint="eastAsia"/>
          <w:iCs/>
          <w:szCs w:val="21"/>
        </w:rPr>
        <w:t>部分：公共汽电车站牌和路牌</w:t>
      </w:r>
    </w:p>
    <w:p w14:paraId="5DDB8199" w14:textId="5AACB45B" w:rsidR="008F0F68" w:rsidRPr="008F0F68" w:rsidRDefault="008F0F68" w:rsidP="008F0F68">
      <w:pPr>
        <w:snapToGrid w:val="0"/>
        <w:spacing w:line="360" w:lineRule="auto"/>
        <w:ind w:firstLineChars="200" w:firstLine="420"/>
        <w:rPr>
          <w:rFonts w:eastAsiaTheme="minorEastAsia"/>
          <w:iCs/>
          <w:szCs w:val="21"/>
        </w:rPr>
      </w:pPr>
      <w:r w:rsidRPr="008F0F68">
        <w:rPr>
          <w:rFonts w:eastAsiaTheme="minorEastAsia" w:hint="eastAsia"/>
          <w:iCs/>
          <w:szCs w:val="21"/>
        </w:rPr>
        <w:t>GB/T</w:t>
      </w:r>
      <w:r w:rsidRPr="008F0F68">
        <w:rPr>
          <w:rFonts w:eastAsiaTheme="minorEastAsia"/>
          <w:iCs/>
          <w:szCs w:val="21"/>
        </w:rPr>
        <w:t xml:space="preserve"> </w:t>
      </w:r>
      <w:r w:rsidRPr="008F0F68">
        <w:rPr>
          <w:rFonts w:eastAsiaTheme="minorEastAsia" w:hint="eastAsia"/>
          <w:iCs/>
          <w:szCs w:val="21"/>
        </w:rPr>
        <w:t>20281-2020</w:t>
      </w:r>
      <w:r w:rsidRPr="008F0F68">
        <w:rPr>
          <w:rFonts w:eastAsiaTheme="minorEastAsia"/>
          <w:iCs/>
          <w:szCs w:val="21"/>
        </w:rPr>
        <w:t xml:space="preserve">  </w:t>
      </w:r>
      <w:r w:rsidRPr="008F0F68">
        <w:rPr>
          <w:rFonts w:eastAsiaTheme="minorEastAsia" w:hint="eastAsia"/>
          <w:iCs/>
          <w:szCs w:val="21"/>
        </w:rPr>
        <w:t>信息安全技术</w:t>
      </w:r>
      <w:r w:rsidRPr="008F0F68">
        <w:rPr>
          <w:rFonts w:eastAsiaTheme="minorEastAsia" w:hint="eastAsia"/>
          <w:iCs/>
          <w:szCs w:val="21"/>
        </w:rPr>
        <w:t xml:space="preserve"> </w:t>
      </w:r>
      <w:r w:rsidRPr="008F0F68">
        <w:rPr>
          <w:rFonts w:eastAsiaTheme="minorEastAsia" w:hint="eastAsia"/>
          <w:iCs/>
          <w:szCs w:val="21"/>
        </w:rPr>
        <w:t>防火墙安全技术要求和测试评价方法</w:t>
      </w:r>
    </w:p>
    <w:p w14:paraId="4907B222" w14:textId="2E8FF847" w:rsidR="008F0F68" w:rsidRPr="008F0F68" w:rsidRDefault="008F0F68" w:rsidP="008F0F68">
      <w:pPr>
        <w:snapToGrid w:val="0"/>
        <w:spacing w:line="360" w:lineRule="auto"/>
        <w:ind w:firstLineChars="200" w:firstLine="420"/>
        <w:rPr>
          <w:rFonts w:eastAsiaTheme="minorEastAsia"/>
          <w:iCs/>
          <w:szCs w:val="21"/>
        </w:rPr>
      </w:pPr>
      <w:r w:rsidRPr="008F0F68">
        <w:rPr>
          <w:rFonts w:eastAsiaTheme="minorEastAsia" w:hint="eastAsia"/>
          <w:iCs/>
          <w:szCs w:val="21"/>
        </w:rPr>
        <w:t>GB/T</w:t>
      </w:r>
      <w:r w:rsidRPr="008F0F68">
        <w:rPr>
          <w:rFonts w:eastAsiaTheme="minorEastAsia"/>
          <w:iCs/>
          <w:szCs w:val="21"/>
        </w:rPr>
        <w:t xml:space="preserve"> </w:t>
      </w:r>
      <w:r w:rsidRPr="008F0F68">
        <w:rPr>
          <w:rFonts w:eastAsiaTheme="minorEastAsia" w:hint="eastAsia"/>
          <w:iCs/>
          <w:szCs w:val="21"/>
        </w:rPr>
        <w:t>22239-2019</w:t>
      </w:r>
      <w:r w:rsidRPr="008F0F68">
        <w:rPr>
          <w:rFonts w:eastAsiaTheme="minorEastAsia"/>
          <w:iCs/>
          <w:szCs w:val="21"/>
        </w:rPr>
        <w:t xml:space="preserve">  </w:t>
      </w:r>
      <w:r w:rsidRPr="008F0F68">
        <w:rPr>
          <w:rFonts w:eastAsiaTheme="minorEastAsia" w:hint="eastAsia"/>
          <w:iCs/>
          <w:szCs w:val="21"/>
        </w:rPr>
        <w:t>信息安全技术</w:t>
      </w:r>
      <w:r w:rsidRPr="008F0F68">
        <w:rPr>
          <w:rFonts w:eastAsiaTheme="minorEastAsia" w:hint="eastAsia"/>
          <w:iCs/>
          <w:szCs w:val="21"/>
        </w:rPr>
        <w:t xml:space="preserve"> </w:t>
      </w:r>
      <w:r w:rsidRPr="008F0F68">
        <w:rPr>
          <w:rFonts w:eastAsiaTheme="minorEastAsia" w:hint="eastAsia"/>
          <w:iCs/>
          <w:szCs w:val="21"/>
        </w:rPr>
        <w:t>网络安全等级保护基本要求</w:t>
      </w:r>
    </w:p>
    <w:p w14:paraId="47499D3D" w14:textId="643480E0" w:rsidR="008F0F68" w:rsidRPr="008F0F68" w:rsidRDefault="008F0F68" w:rsidP="008F0F68">
      <w:pPr>
        <w:snapToGrid w:val="0"/>
        <w:spacing w:line="360" w:lineRule="auto"/>
        <w:ind w:firstLineChars="200" w:firstLine="420"/>
        <w:rPr>
          <w:rFonts w:eastAsiaTheme="minorEastAsia"/>
          <w:iCs/>
          <w:szCs w:val="21"/>
        </w:rPr>
      </w:pPr>
      <w:r w:rsidRPr="008F0F68">
        <w:rPr>
          <w:rFonts w:eastAsiaTheme="minorEastAsia" w:hint="eastAsia"/>
          <w:iCs/>
          <w:szCs w:val="21"/>
        </w:rPr>
        <w:t>GB/T</w:t>
      </w:r>
      <w:r w:rsidRPr="008F0F68">
        <w:rPr>
          <w:rFonts w:eastAsiaTheme="minorEastAsia"/>
          <w:iCs/>
          <w:szCs w:val="21"/>
        </w:rPr>
        <w:t xml:space="preserve"> </w:t>
      </w:r>
      <w:r w:rsidRPr="008F0F68">
        <w:rPr>
          <w:rFonts w:eastAsiaTheme="minorEastAsia" w:hint="eastAsia"/>
          <w:iCs/>
          <w:szCs w:val="21"/>
        </w:rPr>
        <w:t>28181-2022</w:t>
      </w:r>
      <w:r w:rsidRPr="008F0F68">
        <w:rPr>
          <w:rFonts w:eastAsiaTheme="minorEastAsia"/>
          <w:iCs/>
          <w:szCs w:val="21"/>
        </w:rPr>
        <w:t xml:space="preserve">  </w:t>
      </w:r>
      <w:r w:rsidRPr="008F0F68">
        <w:rPr>
          <w:rFonts w:eastAsiaTheme="minorEastAsia" w:hint="eastAsia"/>
          <w:iCs/>
          <w:szCs w:val="21"/>
        </w:rPr>
        <w:t>公共安全视频监控联网系统信息传输、交换、控制技术要求</w:t>
      </w:r>
    </w:p>
    <w:p w14:paraId="6E2213A9" w14:textId="4D40FD59" w:rsidR="008F0F68" w:rsidRPr="008F0F68" w:rsidRDefault="008F0F68" w:rsidP="008F0F68">
      <w:pPr>
        <w:snapToGrid w:val="0"/>
        <w:spacing w:line="360" w:lineRule="auto"/>
        <w:ind w:firstLineChars="200" w:firstLine="420"/>
        <w:rPr>
          <w:rFonts w:eastAsiaTheme="minorEastAsia"/>
          <w:iCs/>
          <w:szCs w:val="21"/>
        </w:rPr>
      </w:pPr>
      <w:r w:rsidRPr="008F0F68">
        <w:rPr>
          <w:rFonts w:eastAsiaTheme="minorEastAsia" w:hint="eastAsia"/>
          <w:iCs/>
          <w:szCs w:val="21"/>
        </w:rPr>
        <w:t>GB/T</w:t>
      </w:r>
      <w:r w:rsidRPr="008F0F68">
        <w:rPr>
          <w:rFonts w:eastAsiaTheme="minorEastAsia"/>
          <w:iCs/>
          <w:szCs w:val="21"/>
        </w:rPr>
        <w:t xml:space="preserve"> </w:t>
      </w:r>
      <w:r w:rsidRPr="008F0F68">
        <w:rPr>
          <w:rFonts w:eastAsiaTheme="minorEastAsia" w:hint="eastAsia"/>
          <w:iCs/>
          <w:szCs w:val="21"/>
        </w:rPr>
        <w:t>36326-2018</w:t>
      </w:r>
      <w:r w:rsidRPr="008F0F68">
        <w:rPr>
          <w:rFonts w:eastAsiaTheme="minorEastAsia"/>
          <w:iCs/>
          <w:szCs w:val="21"/>
        </w:rPr>
        <w:t xml:space="preserve">  </w:t>
      </w:r>
      <w:r w:rsidRPr="008F0F68">
        <w:rPr>
          <w:rFonts w:eastAsiaTheme="minorEastAsia" w:hint="eastAsia"/>
          <w:iCs/>
          <w:szCs w:val="21"/>
        </w:rPr>
        <w:t>信息技术</w:t>
      </w:r>
      <w:r w:rsidRPr="008F0F68">
        <w:rPr>
          <w:rFonts w:eastAsiaTheme="minorEastAsia" w:hint="eastAsia"/>
          <w:iCs/>
          <w:szCs w:val="21"/>
        </w:rPr>
        <w:t xml:space="preserve"> </w:t>
      </w:r>
      <w:proofErr w:type="gramStart"/>
      <w:r w:rsidRPr="008F0F68">
        <w:rPr>
          <w:rFonts w:eastAsiaTheme="minorEastAsia" w:hint="eastAsia"/>
          <w:iCs/>
          <w:szCs w:val="21"/>
        </w:rPr>
        <w:t>云计算</w:t>
      </w:r>
      <w:r w:rsidRPr="008F0F68">
        <w:rPr>
          <w:rFonts w:eastAsiaTheme="minorEastAsia" w:hint="eastAsia"/>
          <w:iCs/>
          <w:szCs w:val="21"/>
        </w:rPr>
        <w:t xml:space="preserve"> </w:t>
      </w:r>
      <w:r w:rsidRPr="008F0F68">
        <w:rPr>
          <w:rFonts w:eastAsiaTheme="minorEastAsia" w:hint="eastAsia"/>
          <w:iCs/>
          <w:szCs w:val="21"/>
        </w:rPr>
        <w:t>云服务</w:t>
      </w:r>
      <w:proofErr w:type="gramEnd"/>
      <w:r w:rsidRPr="008F0F68">
        <w:rPr>
          <w:rFonts w:eastAsiaTheme="minorEastAsia" w:hint="eastAsia"/>
          <w:iCs/>
          <w:szCs w:val="21"/>
        </w:rPr>
        <w:t>运营通用要求</w:t>
      </w:r>
    </w:p>
    <w:p w14:paraId="2C5926D1" w14:textId="51440F5B" w:rsidR="008F0F68" w:rsidRPr="008F0F68" w:rsidRDefault="008F0F68" w:rsidP="008F0F68">
      <w:pPr>
        <w:snapToGrid w:val="0"/>
        <w:spacing w:line="360" w:lineRule="auto"/>
        <w:ind w:firstLineChars="200" w:firstLine="420"/>
        <w:rPr>
          <w:rFonts w:eastAsiaTheme="minorEastAsia"/>
          <w:iCs/>
          <w:szCs w:val="21"/>
        </w:rPr>
      </w:pPr>
      <w:r w:rsidRPr="008F0F68">
        <w:rPr>
          <w:rFonts w:eastAsiaTheme="minorEastAsia" w:hint="eastAsia"/>
          <w:iCs/>
          <w:szCs w:val="21"/>
        </w:rPr>
        <w:t>GA/T</w:t>
      </w:r>
      <w:r w:rsidRPr="008F0F68">
        <w:rPr>
          <w:rFonts w:eastAsiaTheme="minorEastAsia"/>
          <w:iCs/>
          <w:szCs w:val="21"/>
        </w:rPr>
        <w:t xml:space="preserve"> </w:t>
      </w:r>
      <w:r w:rsidRPr="008F0F68">
        <w:rPr>
          <w:rFonts w:eastAsiaTheme="minorEastAsia" w:hint="eastAsia"/>
          <w:iCs/>
          <w:szCs w:val="21"/>
        </w:rPr>
        <w:t>1390.2-2017</w:t>
      </w:r>
      <w:r w:rsidRPr="008F0F68">
        <w:rPr>
          <w:rFonts w:eastAsiaTheme="minorEastAsia"/>
          <w:iCs/>
          <w:szCs w:val="21"/>
        </w:rPr>
        <w:t xml:space="preserve">  </w:t>
      </w:r>
      <w:r w:rsidRPr="008F0F68">
        <w:rPr>
          <w:rFonts w:eastAsiaTheme="minorEastAsia" w:hint="eastAsia"/>
          <w:iCs/>
          <w:szCs w:val="21"/>
        </w:rPr>
        <w:t>信息安全技术</w:t>
      </w:r>
      <w:r w:rsidRPr="008F0F68">
        <w:rPr>
          <w:rFonts w:eastAsiaTheme="minorEastAsia" w:hint="eastAsia"/>
          <w:iCs/>
          <w:szCs w:val="21"/>
        </w:rPr>
        <w:t xml:space="preserve"> </w:t>
      </w:r>
      <w:r w:rsidRPr="008F0F68">
        <w:rPr>
          <w:rFonts w:eastAsiaTheme="minorEastAsia" w:hint="eastAsia"/>
          <w:iCs/>
          <w:szCs w:val="21"/>
        </w:rPr>
        <w:t>网络安全等级保护基本要求</w:t>
      </w:r>
      <w:r w:rsidRPr="008F0F68">
        <w:rPr>
          <w:rFonts w:eastAsiaTheme="minorEastAsia" w:hint="eastAsia"/>
          <w:iCs/>
          <w:szCs w:val="21"/>
        </w:rPr>
        <w:t xml:space="preserve"> </w:t>
      </w:r>
      <w:r w:rsidRPr="008F0F68">
        <w:rPr>
          <w:rFonts w:eastAsiaTheme="minorEastAsia" w:hint="eastAsia"/>
          <w:iCs/>
          <w:szCs w:val="21"/>
        </w:rPr>
        <w:t>第</w:t>
      </w:r>
      <w:r w:rsidRPr="008F0F68">
        <w:rPr>
          <w:rFonts w:eastAsiaTheme="minorEastAsia" w:hint="eastAsia"/>
          <w:iCs/>
          <w:szCs w:val="21"/>
        </w:rPr>
        <w:t>2</w:t>
      </w:r>
      <w:r w:rsidRPr="008F0F68">
        <w:rPr>
          <w:rFonts w:eastAsiaTheme="minorEastAsia" w:hint="eastAsia"/>
          <w:iCs/>
          <w:szCs w:val="21"/>
        </w:rPr>
        <w:t>部分：</w:t>
      </w:r>
      <w:proofErr w:type="gramStart"/>
      <w:r w:rsidRPr="008F0F68">
        <w:rPr>
          <w:rFonts w:eastAsiaTheme="minorEastAsia" w:hint="eastAsia"/>
          <w:iCs/>
          <w:szCs w:val="21"/>
        </w:rPr>
        <w:t>云计算</w:t>
      </w:r>
      <w:proofErr w:type="gramEnd"/>
      <w:r w:rsidRPr="008F0F68">
        <w:rPr>
          <w:rFonts w:eastAsiaTheme="minorEastAsia" w:hint="eastAsia"/>
          <w:iCs/>
          <w:szCs w:val="21"/>
        </w:rPr>
        <w:t>安全扩展要求</w:t>
      </w:r>
    </w:p>
    <w:p w14:paraId="69619D19" w14:textId="3B0DEF99" w:rsidR="008F0F68" w:rsidRPr="008F0F68" w:rsidRDefault="008F0F68" w:rsidP="008F0F68">
      <w:pPr>
        <w:snapToGrid w:val="0"/>
        <w:spacing w:line="360" w:lineRule="auto"/>
        <w:ind w:firstLineChars="200" w:firstLine="420"/>
        <w:rPr>
          <w:rFonts w:eastAsiaTheme="minorEastAsia"/>
          <w:iCs/>
          <w:szCs w:val="21"/>
        </w:rPr>
      </w:pPr>
      <w:r w:rsidRPr="008F0F68">
        <w:rPr>
          <w:rFonts w:eastAsiaTheme="minorEastAsia"/>
          <w:iCs/>
          <w:szCs w:val="21"/>
        </w:rPr>
        <w:t>CJJ/T</w:t>
      </w:r>
      <w:r>
        <w:rPr>
          <w:rFonts w:eastAsiaTheme="minorEastAsia"/>
          <w:iCs/>
          <w:szCs w:val="21"/>
        </w:rPr>
        <w:t xml:space="preserve"> </w:t>
      </w:r>
      <w:r w:rsidRPr="008F0F68">
        <w:rPr>
          <w:rFonts w:eastAsiaTheme="minorEastAsia"/>
          <w:iCs/>
          <w:szCs w:val="21"/>
        </w:rPr>
        <w:t xml:space="preserve">149-2021  </w:t>
      </w:r>
      <w:r w:rsidRPr="008F0F68">
        <w:rPr>
          <w:rFonts w:eastAsiaTheme="minorEastAsia" w:hint="eastAsia"/>
          <w:iCs/>
          <w:szCs w:val="21"/>
        </w:rPr>
        <w:t>城市户外广告和招牌设施技术标准</w:t>
      </w:r>
    </w:p>
    <w:p w14:paraId="60D4AB23" w14:textId="77777777" w:rsidR="008F0F68" w:rsidRPr="008F0F68" w:rsidRDefault="008F0F68" w:rsidP="008F0F68">
      <w:pPr>
        <w:snapToGrid w:val="0"/>
        <w:spacing w:line="360" w:lineRule="auto"/>
        <w:ind w:firstLineChars="200" w:firstLine="420"/>
        <w:rPr>
          <w:rFonts w:eastAsiaTheme="minorEastAsia"/>
          <w:iCs/>
          <w:szCs w:val="21"/>
        </w:rPr>
      </w:pPr>
      <w:r w:rsidRPr="008F0F68">
        <w:rPr>
          <w:rFonts w:eastAsiaTheme="minorEastAsia" w:hint="eastAsia"/>
          <w:iCs/>
          <w:szCs w:val="21"/>
        </w:rPr>
        <w:t>JGJ/T 163-2008</w:t>
      </w:r>
      <w:r w:rsidRPr="008F0F68">
        <w:rPr>
          <w:rFonts w:eastAsiaTheme="minorEastAsia"/>
          <w:iCs/>
          <w:szCs w:val="21"/>
        </w:rPr>
        <w:t xml:space="preserve">  </w:t>
      </w:r>
      <w:r w:rsidRPr="008F0F68">
        <w:rPr>
          <w:rFonts w:eastAsiaTheme="minorEastAsia" w:hint="eastAsia"/>
          <w:iCs/>
          <w:szCs w:val="21"/>
        </w:rPr>
        <w:t>城市夜景照明设计规范</w:t>
      </w:r>
    </w:p>
    <w:p w14:paraId="59B63C7F" w14:textId="20AD9CBF" w:rsidR="008F0F68" w:rsidRPr="008F0F68" w:rsidRDefault="008F0F68" w:rsidP="008F0F68">
      <w:pPr>
        <w:snapToGrid w:val="0"/>
        <w:spacing w:line="360" w:lineRule="auto"/>
        <w:ind w:firstLineChars="200" w:firstLine="420"/>
        <w:rPr>
          <w:rFonts w:eastAsiaTheme="minorEastAsia"/>
          <w:iCs/>
          <w:szCs w:val="21"/>
        </w:rPr>
      </w:pPr>
      <w:r w:rsidRPr="008F0F68">
        <w:rPr>
          <w:rFonts w:eastAsiaTheme="minorEastAsia"/>
          <w:iCs/>
          <w:szCs w:val="21"/>
        </w:rPr>
        <w:t>JT/T</w:t>
      </w:r>
      <w:r>
        <w:rPr>
          <w:rFonts w:eastAsiaTheme="minorEastAsia"/>
          <w:iCs/>
          <w:szCs w:val="21"/>
        </w:rPr>
        <w:t xml:space="preserve"> </w:t>
      </w:r>
      <w:r w:rsidRPr="008F0F68">
        <w:rPr>
          <w:rFonts w:eastAsiaTheme="minorEastAsia"/>
          <w:iCs/>
          <w:szCs w:val="21"/>
        </w:rPr>
        <w:t xml:space="preserve">1118-2017  </w:t>
      </w:r>
      <w:r w:rsidRPr="008F0F68">
        <w:rPr>
          <w:rFonts w:eastAsiaTheme="minorEastAsia" w:hint="eastAsia"/>
          <w:iCs/>
          <w:szCs w:val="21"/>
        </w:rPr>
        <w:t>城市公共汽电车车站设施功能要求</w:t>
      </w:r>
    </w:p>
    <w:p w14:paraId="3F3BCBB9" w14:textId="77777777" w:rsidR="008F0F68" w:rsidRPr="008F0F68" w:rsidRDefault="008F0F68" w:rsidP="008F0F68">
      <w:pPr>
        <w:snapToGrid w:val="0"/>
        <w:spacing w:line="360" w:lineRule="auto"/>
        <w:ind w:firstLineChars="200" w:firstLine="420"/>
        <w:rPr>
          <w:rFonts w:eastAsiaTheme="minorEastAsia"/>
          <w:iCs/>
          <w:szCs w:val="21"/>
        </w:rPr>
      </w:pPr>
      <w:r w:rsidRPr="008F0F68">
        <w:rPr>
          <w:rFonts w:eastAsiaTheme="minorEastAsia"/>
          <w:iCs/>
          <w:szCs w:val="21"/>
        </w:rPr>
        <w:lastRenderedPageBreak/>
        <w:t xml:space="preserve">DBJ50/T-390-2021  </w:t>
      </w:r>
      <w:r w:rsidRPr="008F0F68">
        <w:rPr>
          <w:rFonts w:eastAsiaTheme="minorEastAsia" w:hint="eastAsia"/>
          <w:iCs/>
          <w:szCs w:val="21"/>
        </w:rPr>
        <w:t>公交停车港设计标准</w:t>
      </w:r>
    </w:p>
    <w:p w14:paraId="74034E26" w14:textId="77777777" w:rsidR="008F0F68" w:rsidRPr="008F0F68" w:rsidRDefault="008F0F68" w:rsidP="008F0F68">
      <w:pPr>
        <w:snapToGrid w:val="0"/>
        <w:spacing w:line="360" w:lineRule="auto"/>
        <w:ind w:firstLineChars="200" w:firstLine="420"/>
        <w:rPr>
          <w:rFonts w:eastAsiaTheme="minorEastAsia"/>
          <w:iCs/>
          <w:szCs w:val="21"/>
        </w:rPr>
      </w:pPr>
      <w:r w:rsidRPr="008F0F68">
        <w:rPr>
          <w:rFonts w:eastAsiaTheme="minorEastAsia"/>
          <w:iCs/>
          <w:szCs w:val="21"/>
        </w:rPr>
        <w:t xml:space="preserve">CQJTY/T L01-2022  </w:t>
      </w:r>
      <w:r w:rsidRPr="008F0F68">
        <w:rPr>
          <w:rFonts w:eastAsiaTheme="minorEastAsia" w:hint="eastAsia"/>
          <w:iCs/>
          <w:szCs w:val="21"/>
        </w:rPr>
        <w:t>公交站场标准化建设指南</w:t>
      </w:r>
    </w:p>
    <w:p w14:paraId="128615D0" w14:textId="182AE950" w:rsidR="008F0F68" w:rsidRPr="008F0F68" w:rsidRDefault="008F0F68" w:rsidP="008F0F68">
      <w:pPr>
        <w:snapToGrid w:val="0"/>
        <w:spacing w:line="360" w:lineRule="auto"/>
        <w:ind w:firstLineChars="200" w:firstLine="420"/>
        <w:rPr>
          <w:rFonts w:eastAsiaTheme="minorEastAsia"/>
          <w:iCs/>
          <w:szCs w:val="21"/>
        </w:rPr>
      </w:pPr>
      <w:r w:rsidRPr="008F0F68">
        <w:rPr>
          <w:rFonts w:eastAsiaTheme="minorEastAsia"/>
          <w:iCs/>
          <w:szCs w:val="21"/>
        </w:rPr>
        <w:t xml:space="preserve">CQJTZ/T A03-2022  </w:t>
      </w:r>
      <w:r w:rsidRPr="008F0F68">
        <w:rPr>
          <w:rFonts w:eastAsiaTheme="minorEastAsia" w:hint="eastAsia"/>
          <w:iCs/>
          <w:szCs w:val="21"/>
        </w:rPr>
        <w:t>重庆市汽车客运站智慧化技术指南</w:t>
      </w:r>
    </w:p>
    <w:p w14:paraId="78EF2095" w14:textId="5EE85CF6" w:rsidR="006F2C52" w:rsidRPr="00D3033D" w:rsidRDefault="006F2C52" w:rsidP="00AD1FF1">
      <w:pPr>
        <w:snapToGrid w:val="0"/>
        <w:spacing w:before="240" w:after="240" w:line="360" w:lineRule="auto"/>
        <w:outlineLvl w:val="0"/>
        <w:rPr>
          <w:rFonts w:ascii="黑体" w:eastAsia="黑体" w:hAnsi="黑体"/>
          <w:bCs/>
          <w:szCs w:val="21"/>
        </w:rPr>
      </w:pPr>
      <w:bookmarkStart w:id="15" w:name="_Toc147925650"/>
      <w:bookmarkStart w:id="16" w:name="_Toc147925836"/>
      <w:bookmarkStart w:id="17" w:name="_Toc148602384"/>
      <w:bookmarkStart w:id="18" w:name="_Toc154474002"/>
      <w:bookmarkEnd w:id="14"/>
      <w:r w:rsidRPr="00D3033D">
        <w:rPr>
          <w:rFonts w:ascii="黑体" w:eastAsia="黑体" w:hAnsi="黑体"/>
          <w:bCs/>
          <w:szCs w:val="21"/>
        </w:rPr>
        <w:t xml:space="preserve">3 </w:t>
      </w:r>
      <w:r w:rsidR="000753A4" w:rsidRPr="00D3033D">
        <w:rPr>
          <w:rFonts w:ascii="黑体" w:eastAsia="黑体" w:hAnsi="黑体"/>
          <w:bCs/>
          <w:szCs w:val="21"/>
        </w:rPr>
        <w:t xml:space="preserve"> </w:t>
      </w:r>
      <w:r w:rsidRPr="00D3033D">
        <w:rPr>
          <w:rFonts w:ascii="黑体" w:eastAsia="黑体" w:hAnsi="黑体" w:hint="eastAsia"/>
          <w:bCs/>
          <w:szCs w:val="21"/>
        </w:rPr>
        <w:t>术语和定义</w:t>
      </w:r>
      <w:bookmarkEnd w:id="15"/>
      <w:bookmarkEnd w:id="16"/>
      <w:bookmarkEnd w:id="17"/>
      <w:bookmarkEnd w:id="18"/>
    </w:p>
    <w:p w14:paraId="08C1F409" w14:textId="6CE24F36" w:rsidR="006F2C52" w:rsidRPr="00D3033D" w:rsidRDefault="006F2C52" w:rsidP="006F2C52">
      <w:pPr>
        <w:snapToGrid w:val="0"/>
        <w:spacing w:line="360" w:lineRule="auto"/>
        <w:ind w:firstLineChars="200" w:firstLine="420"/>
        <w:rPr>
          <w:bCs/>
          <w:szCs w:val="21"/>
        </w:rPr>
      </w:pPr>
      <w:r w:rsidRPr="00D3033D">
        <w:rPr>
          <w:rFonts w:hint="eastAsia"/>
          <w:bCs/>
          <w:szCs w:val="21"/>
        </w:rPr>
        <w:t>下列术语和定义适用于</w:t>
      </w:r>
      <w:r w:rsidR="00125E12" w:rsidRPr="00D3033D">
        <w:rPr>
          <w:rFonts w:hint="eastAsia"/>
          <w:bCs/>
          <w:szCs w:val="21"/>
        </w:rPr>
        <w:t>本</w:t>
      </w:r>
      <w:r w:rsidR="007B058C">
        <w:rPr>
          <w:rFonts w:hint="eastAsia"/>
          <w:bCs/>
          <w:szCs w:val="21"/>
        </w:rPr>
        <w:t>文件</w:t>
      </w:r>
      <w:r w:rsidRPr="00D3033D">
        <w:rPr>
          <w:rFonts w:hint="eastAsia"/>
          <w:bCs/>
          <w:szCs w:val="21"/>
        </w:rPr>
        <w:t>。</w:t>
      </w:r>
    </w:p>
    <w:p w14:paraId="38E9A3E0" w14:textId="64FA58F1" w:rsidR="00F055DF" w:rsidRPr="00D3033D" w:rsidRDefault="006F2C52" w:rsidP="00AD1FF1">
      <w:pPr>
        <w:snapToGrid w:val="0"/>
        <w:spacing w:beforeLines="50" w:before="156" w:afterLines="50" w:after="156" w:line="360" w:lineRule="auto"/>
        <w:rPr>
          <w:rFonts w:ascii="黑体" w:eastAsia="黑体" w:hAnsi="黑体"/>
          <w:bCs/>
          <w:szCs w:val="21"/>
        </w:rPr>
      </w:pPr>
      <w:r w:rsidRPr="00D3033D">
        <w:rPr>
          <w:rFonts w:ascii="黑体" w:eastAsia="黑体" w:hAnsi="黑体"/>
          <w:bCs/>
          <w:szCs w:val="21"/>
        </w:rPr>
        <w:t>3.1</w:t>
      </w:r>
    </w:p>
    <w:p w14:paraId="13BBB325" w14:textId="535EEFA6" w:rsidR="006F2C52" w:rsidRPr="00D3033D" w:rsidRDefault="008474AF" w:rsidP="00681371">
      <w:pPr>
        <w:snapToGrid w:val="0"/>
        <w:spacing w:beforeLines="50" w:before="156" w:afterLines="50" w:after="156" w:line="360" w:lineRule="auto"/>
        <w:ind w:firstLineChars="200" w:firstLine="420"/>
        <w:rPr>
          <w:rFonts w:ascii="黑体" w:eastAsia="黑体" w:hAnsi="黑体"/>
          <w:bCs/>
          <w:szCs w:val="21"/>
        </w:rPr>
      </w:pPr>
      <w:r w:rsidRPr="00D3033D">
        <w:rPr>
          <w:rFonts w:ascii="黑体" w:eastAsia="黑体" w:hAnsi="黑体" w:hint="eastAsia"/>
          <w:bCs/>
          <w:szCs w:val="21"/>
        </w:rPr>
        <w:t>公交车站</w:t>
      </w:r>
      <w:r w:rsidR="00F055DF" w:rsidRPr="00D3033D">
        <w:rPr>
          <w:rFonts w:ascii="黑体" w:eastAsia="黑体" w:hAnsi="黑体" w:hint="eastAsia"/>
          <w:bCs/>
          <w:szCs w:val="21"/>
        </w:rPr>
        <w:t xml:space="preserve"> </w:t>
      </w:r>
      <w:r w:rsidR="003560F0">
        <w:rPr>
          <w:rFonts w:ascii="黑体" w:eastAsia="黑体" w:hAnsi="黑体"/>
          <w:bCs/>
          <w:szCs w:val="21"/>
        </w:rPr>
        <w:t xml:space="preserve">bus </w:t>
      </w:r>
      <w:r w:rsidR="00F055DF" w:rsidRPr="00D3033D">
        <w:rPr>
          <w:rFonts w:ascii="黑体" w:eastAsia="黑体" w:hAnsi="黑体" w:hint="eastAsia"/>
          <w:bCs/>
          <w:szCs w:val="21"/>
        </w:rPr>
        <w:t>stop</w:t>
      </w:r>
    </w:p>
    <w:p w14:paraId="21751083" w14:textId="4E5C0828" w:rsidR="008474AF" w:rsidRPr="00D3033D" w:rsidRDefault="00F055DF" w:rsidP="00E4509D">
      <w:pPr>
        <w:snapToGrid w:val="0"/>
        <w:spacing w:beforeLines="50" w:before="156" w:afterLines="50" w:after="156" w:line="360" w:lineRule="auto"/>
        <w:ind w:firstLineChars="200" w:firstLine="420"/>
        <w:rPr>
          <w:bCs/>
          <w:szCs w:val="21"/>
        </w:rPr>
      </w:pPr>
      <w:r w:rsidRPr="00D3033D">
        <w:rPr>
          <w:rFonts w:hint="eastAsia"/>
          <w:bCs/>
          <w:szCs w:val="21"/>
        </w:rPr>
        <w:t>为乘客乘降公交车提供相关服务的城市客运设施或场所。</w:t>
      </w:r>
    </w:p>
    <w:p w14:paraId="230746C9" w14:textId="1D574B1F" w:rsidR="008474AF" w:rsidRPr="00D3033D" w:rsidRDefault="00F055DF" w:rsidP="00AD1FF1">
      <w:pPr>
        <w:snapToGrid w:val="0"/>
        <w:spacing w:beforeLines="50" w:before="156" w:afterLines="50" w:after="156" w:line="360" w:lineRule="auto"/>
        <w:rPr>
          <w:rFonts w:ascii="黑体" w:eastAsia="黑体" w:hAnsi="黑体"/>
          <w:bCs/>
          <w:szCs w:val="21"/>
        </w:rPr>
      </w:pPr>
      <w:r w:rsidRPr="00D3033D">
        <w:rPr>
          <w:rFonts w:ascii="黑体" w:eastAsia="黑体" w:hAnsi="黑体"/>
          <w:bCs/>
          <w:szCs w:val="21"/>
        </w:rPr>
        <w:t>3.2</w:t>
      </w:r>
    </w:p>
    <w:p w14:paraId="22D45CEC" w14:textId="3FA50061" w:rsidR="006F2C52" w:rsidRPr="00D3033D" w:rsidRDefault="006F2C52" w:rsidP="00125E12">
      <w:pPr>
        <w:snapToGrid w:val="0"/>
        <w:spacing w:beforeLines="50" w:before="156" w:afterLines="50" w:after="156" w:line="360" w:lineRule="auto"/>
        <w:ind w:firstLineChars="200" w:firstLine="420"/>
        <w:rPr>
          <w:rFonts w:ascii="黑体" w:eastAsia="黑体" w:hAnsi="黑体"/>
          <w:bCs/>
          <w:szCs w:val="21"/>
        </w:rPr>
      </w:pPr>
      <w:r w:rsidRPr="00D3033D">
        <w:rPr>
          <w:rFonts w:ascii="黑体" w:eastAsia="黑体" w:hAnsi="黑体" w:hint="eastAsia"/>
          <w:bCs/>
          <w:szCs w:val="21"/>
        </w:rPr>
        <w:t>公交站台</w:t>
      </w:r>
      <w:r w:rsidR="00E4509D" w:rsidRPr="00D3033D">
        <w:rPr>
          <w:rFonts w:ascii="黑体" w:eastAsia="黑体" w:hAnsi="黑体" w:hint="eastAsia"/>
          <w:bCs/>
          <w:szCs w:val="21"/>
        </w:rPr>
        <w:t xml:space="preserve"> </w:t>
      </w:r>
      <w:r w:rsidRPr="00D3033D">
        <w:rPr>
          <w:rFonts w:ascii="黑体" w:eastAsia="黑体" w:hAnsi="黑体"/>
          <w:bCs/>
          <w:szCs w:val="21"/>
        </w:rPr>
        <w:t xml:space="preserve">bus </w:t>
      </w:r>
      <w:r w:rsidR="003560F0">
        <w:rPr>
          <w:rFonts w:ascii="黑体" w:eastAsia="黑体" w:hAnsi="黑体"/>
          <w:bCs/>
          <w:szCs w:val="21"/>
        </w:rPr>
        <w:t>platform</w:t>
      </w:r>
    </w:p>
    <w:p w14:paraId="04F8FE63" w14:textId="4F74E753" w:rsidR="00125E12" w:rsidRPr="00D3033D" w:rsidRDefault="00E33D42" w:rsidP="005B43AB">
      <w:pPr>
        <w:snapToGrid w:val="0"/>
        <w:spacing w:line="360" w:lineRule="auto"/>
        <w:ind w:firstLineChars="200" w:firstLine="420"/>
        <w:rPr>
          <w:bCs/>
          <w:szCs w:val="21"/>
        </w:rPr>
      </w:pPr>
      <w:r w:rsidRPr="00E33D42">
        <w:rPr>
          <w:rFonts w:hint="eastAsia"/>
          <w:bCs/>
          <w:szCs w:val="21"/>
        </w:rPr>
        <w:t>在车站内供乘客上下车及候车的平台</w:t>
      </w:r>
      <w:r w:rsidR="006F2C52" w:rsidRPr="00D3033D">
        <w:rPr>
          <w:rFonts w:hint="eastAsia"/>
          <w:bCs/>
          <w:szCs w:val="21"/>
        </w:rPr>
        <w:t>。</w:t>
      </w:r>
    </w:p>
    <w:p w14:paraId="65E3EDD1" w14:textId="0760DB1C" w:rsidR="006F2C52" w:rsidRPr="00D3033D" w:rsidRDefault="006F2C52" w:rsidP="00AD1FF1">
      <w:pPr>
        <w:snapToGrid w:val="0"/>
        <w:spacing w:beforeLines="50" w:before="156" w:afterLines="50" w:after="156" w:line="360" w:lineRule="auto"/>
        <w:rPr>
          <w:rFonts w:ascii="黑体" w:eastAsia="黑体" w:hAnsi="黑体"/>
          <w:bCs/>
          <w:szCs w:val="21"/>
        </w:rPr>
      </w:pPr>
      <w:r w:rsidRPr="00D3033D">
        <w:rPr>
          <w:rFonts w:ascii="黑体" w:eastAsia="黑体" w:hAnsi="黑体"/>
          <w:bCs/>
          <w:szCs w:val="21"/>
        </w:rPr>
        <w:t>3.</w:t>
      </w:r>
      <w:r w:rsidR="00125E12" w:rsidRPr="00D3033D">
        <w:rPr>
          <w:rFonts w:ascii="黑体" w:eastAsia="黑体" w:hAnsi="黑体"/>
          <w:bCs/>
          <w:szCs w:val="21"/>
        </w:rPr>
        <w:t>3</w:t>
      </w:r>
    </w:p>
    <w:p w14:paraId="74275F70" w14:textId="77777777" w:rsidR="006F2C52" w:rsidRPr="00D3033D" w:rsidRDefault="006F2C52" w:rsidP="00AD1FF1">
      <w:pPr>
        <w:snapToGrid w:val="0"/>
        <w:spacing w:beforeLines="50" w:before="156" w:afterLines="50" w:after="156" w:line="360" w:lineRule="auto"/>
        <w:ind w:firstLineChars="200" w:firstLine="420"/>
        <w:rPr>
          <w:rFonts w:ascii="黑体" w:eastAsia="黑体" w:hAnsi="黑体"/>
          <w:bCs/>
          <w:szCs w:val="21"/>
        </w:rPr>
      </w:pPr>
      <w:r w:rsidRPr="00D3033D">
        <w:rPr>
          <w:rFonts w:ascii="黑体" w:eastAsia="黑体" w:hAnsi="黑体" w:hint="eastAsia"/>
          <w:bCs/>
          <w:szCs w:val="21"/>
        </w:rPr>
        <w:t>候车亭</w:t>
      </w:r>
      <w:r w:rsidRPr="00D3033D">
        <w:rPr>
          <w:rFonts w:ascii="黑体" w:eastAsia="黑体" w:hAnsi="黑体"/>
          <w:bCs/>
          <w:szCs w:val="21"/>
        </w:rPr>
        <w:t xml:space="preserve"> bus shelter</w:t>
      </w:r>
    </w:p>
    <w:p w14:paraId="258536D6" w14:textId="45FC9472" w:rsidR="006F2C52" w:rsidRPr="00D3033D" w:rsidRDefault="00B2536F" w:rsidP="006F2C52">
      <w:pPr>
        <w:snapToGrid w:val="0"/>
        <w:spacing w:line="360" w:lineRule="auto"/>
        <w:ind w:firstLineChars="200" w:firstLine="420"/>
        <w:rPr>
          <w:bCs/>
          <w:szCs w:val="21"/>
        </w:rPr>
      </w:pPr>
      <w:r w:rsidRPr="00B2536F">
        <w:rPr>
          <w:rFonts w:hint="eastAsia"/>
          <w:bCs/>
          <w:szCs w:val="21"/>
        </w:rPr>
        <w:t>在车站供乘客遮阳、避雨和等候车辆的设施</w:t>
      </w:r>
      <w:r w:rsidR="00E265DA" w:rsidRPr="00E265DA">
        <w:rPr>
          <w:rFonts w:hint="eastAsia"/>
          <w:bCs/>
          <w:szCs w:val="21"/>
        </w:rPr>
        <w:t>。</w:t>
      </w:r>
    </w:p>
    <w:p w14:paraId="514CE7E2" w14:textId="29C2886E" w:rsidR="006F2C52" w:rsidRPr="00D3033D" w:rsidRDefault="006F2C52" w:rsidP="006F2C52">
      <w:pPr>
        <w:snapToGrid w:val="0"/>
        <w:spacing w:beforeLines="50" w:before="156" w:afterLines="50" w:after="156" w:line="360" w:lineRule="auto"/>
        <w:rPr>
          <w:rFonts w:ascii="黑体" w:eastAsia="黑体" w:hAnsi="黑体"/>
          <w:bCs/>
          <w:szCs w:val="21"/>
        </w:rPr>
      </w:pPr>
      <w:r w:rsidRPr="00D3033D">
        <w:rPr>
          <w:rFonts w:ascii="黑体" w:eastAsia="黑体" w:hAnsi="黑体"/>
          <w:bCs/>
          <w:szCs w:val="21"/>
        </w:rPr>
        <w:t>3.</w:t>
      </w:r>
      <w:r w:rsidR="00125E12" w:rsidRPr="00D3033D">
        <w:rPr>
          <w:rFonts w:ascii="黑体" w:eastAsia="黑体" w:hAnsi="黑体"/>
          <w:bCs/>
          <w:szCs w:val="21"/>
        </w:rPr>
        <w:t>4</w:t>
      </w:r>
    </w:p>
    <w:p w14:paraId="02957FFF" w14:textId="09670C3B" w:rsidR="006F2C52" w:rsidRPr="00D3033D" w:rsidRDefault="006F2C52" w:rsidP="00AD1FF1">
      <w:pPr>
        <w:snapToGrid w:val="0"/>
        <w:spacing w:beforeLines="50" w:before="156" w:afterLines="50" w:after="156" w:line="360" w:lineRule="auto"/>
        <w:ind w:firstLineChars="200" w:firstLine="420"/>
        <w:rPr>
          <w:rFonts w:ascii="黑体" w:eastAsia="黑体" w:hAnsi="黑体"/>
          <w:bCs/>
          <w:szCs w:val="21"/>
        </w:rPr>
      </w:pPr>
      <w:r w:rsidRPr="00D3033D">
        <w:rPr>
          <w:rFonts w:ascii="黑体" w:eastAsia="黑体" w:hAnsi="黑体" w:hint="eastAsia"/>
          <w:bCs/>
          <w:szCs w:val="21"/>
        </w:rPr>
        <w:t>站牌</w:t>
      </w:r>
      <w:r w:rsidRPr="00D3033D">
        <w:rPr>
          <w:rFonts w:ascii="黑体" w:eastAsia="黑体" w:hAnsi="黑体"/>
          <w:bCs/>
          <w:szCs w:val="21"/>
        </w:rPr>
        <w:t xml:space="preserve"> bus stop sign</w:t>
      </w:r>
    </w:p>
    <w:p w14:paraId="3C5BFB5B" w14:textId="26F8B3D6" w:rsidR="006F2C52" w:rsidRPr="00D3033D" w:rsidRDefault="006F2C52" w:rsidP="006F2C52">
      <w:pPr>
        <w:snapToGrid w:val="0"/>
        <w:spacing w:line="360" w:lineRule="auto"/>
        <w:ind w:firstLineChars="200" w:firstLine="420"/>
        <w:rPr>
          <w:bCs/>
          <w:szCs w:val="21"/>
        </w:rPr>
      </w:pPr>
      <w:r w:rsidRPr="00D3033D">
        <w:rPr>
          <w:rFonts w:hint="eastAsia"/>
          <w:bCs/>
          <w:szCs w:val="21"/>
        </w:rPr>
        <w:t>在车站设置的乘车指示牌，标明线路名、沿线各站站名（标明本站）、运行方向、运营时间等。</w:t>
      </w:r>
    </w:p>
    <w:p w14:paraId="7358B987" w14:textId="2E17E459" w:rsidR="006F2C52" w:rsidRPr="00D3033D" w:rsidRDefault="006F2C52" w:rsidP="006F2C52">
      <w:pPr>
        <w:snapToGrid w:val="0"/>
        <w:spacing w:beforeLines="50" w:before="156" w:afterLines="50" w:after="156" w:line="360" w:lineRule="auto"/>
        <w:rPr>
          <w:rFonts w:ascii="黑体" w:eastAsia="黑体" w:hAnsi="黑体"/>
          <w:bCs/>
          <w:szCs w:val="21"/>
        </w:rPr>
      </w:pPr>
      <w:r w:rsidRPr="00D3033D">
        <w:rPr>
          <w:rFonts w:ascii="黑体" w:eastAsia="黑体" w:hAnsi="黑体"/>
          <w:bCs/>
          <w:szCs w:val="21"/>
        </w:rPr>
        <w:t>3.</w:t>
      </w:r>
      <w:r w:rsidR="00125E12" w:rsidRPr="00D3033D">
        <w:rPr>
          <w:rFonts w:ascii="黑体" w:eastAsia="黑体" w:hAnsi="黑体"/>
          <w:bCs/>
          <w:szCs w:val="21"/>
        </w:rPr>
        <w:t xml:space="preserve">5 </w:t>
      </w:r>
    </w:p>
    <w:p w14:paraId="2FC6A1DC" w14:textId="22E62CFD" w:rsidR="006F2C52" w:rsidRPr="00D3033D" w:rsidRDefault="006F2C52" w:rsidP="00AD1FF1">
      <w:pPr>
        <w:snapToGrid w:val="0"/>
        <w:spacing w:beforeLines="50" w:before="156" w:afterLines="50" w:after="156" w:line="360" w:lineRule="auto"/>
        <w:ind w:firstLineChars="200" w:firstLine="420"/>
        <w:rPr>
          <w:rFonts w:ascii="黑体" w:eastAsia="黑体" w:hAnsi="黑体"/>
          <w:bCs/>
          <w:szCs w:val="21"/>
        </w:rPr>
      </w:pPr>
      <w:r w:rsidRPr="00D3033D">
        <w:rPr>
          <w:rFonts w:ascii="黑体" w:eastAsia="黑体" w:hAnsi="黑体" w:hint="eastAsia"/>
          <w:bCs/>
          <w:szCs w:val="21"/>
        </w:rPr>
        <w:t>电子站牌</w:t>
      </w:r>
      <w:r w:rsidRPr="00D3033D">
        <w:rPr>
          <w:rFonts w:ascii="黑体" w:eastAsia="黑体" w:hAnsi="黑体"/>
          <w:bCs/>
          <w:szCs w:val="21"/>
        </w:rPr>
        <w:t xml:space="preserve"> electric stop board</w:t>
      </w:r>
    </w:p>
    <w:p w14:paraId="723C508E" w14:textId="61A31F96" w:rsidR="006F2C52" w:rsidRPr="00D3033D" w:rsidRDefault="006F2C52" w:rsidP="006F2C52">
      <w:pPr>
        <w:snapToGrid w:val="0"/>
        <w:spacing w:line="360" w:lineRule="auto"/>
        <w:ind w:firstLineChars="200" w:firstLine="420"/>
        <w:rPr>
          <w:bCs/>
          <w:szCs w:val="21"/>
        </w:rPr>
      </w:pPr>
      <w:r w:rsidRPr="00D3033D">
        <w:rPr>
          <w:rFonts w:hint="eastAsia"/>
          <w:bCs/>
          <w:szCs w:val="21"/>
        </w:rPr>
        <w:t>在车站设置的电子显示</w:t>
      </w:r>
      <w:r w:rsidR="0040760B" w:rsidRPr="00D3033D">
        <w:rPr>
          <w:rFonts w:hint="eastAsia"/>
          <w:bCs/>
          <w:szCs w:val="21"/>
        </w:rPr>
        <w:t>乘车</w:t>
      </w:r>
      <w:r w:rsidRPr="00D3033D">
        <w:rPr>
          <w:rFonts w:hint="eastAsia"/>
          <w:bCs/>
          <w:szCs w:val="21"/>
        </w:rPr>
        <w:t>指示牌，</w:t>
      </w:r>
      <w:r w:rsidR="0040760B" w:rsidRPr="00D3033D">
        <w:rPr>
          <w:rFonts w:hint="eastAsia"/>
          <w:bCs/>
          <w:szCs w:val="21"/>
        </w:rPr>
        <w:t>具备</w:t>
      </w:r>
      <w:r w:rsidRPr="00D3033D">
        <w:rPr>
          <w:rFonts w:hint="eastAsia"/>
          <w:bCs/>
          <w:szCs w:val="21"/>
        </w:rPr>
        <w:t>实时显示公交车的到站时间、车辆线路编号、动态位置等信息</w:t>
      </w:r>
      <w:r w:rsidR="0040760B" w:rsidRPr="00D3033D">
        <w:rPr>
          <w:rFonts w:hint="eastAsia"/>
          <w:bCs/>
          <w:szCs w:val="21"/>
        </w:rPr>
        <w:t>功能</w:t>
      </w:r>
      <w:r w:rsidRPr="00D3033D">
        <w:rPr>
          <w:rFonts w:hint="eastAsia"/>
          <w:bCs/>
          <w:szCs w:val="21"/>
        </w:rPr>
        <w:t>。</w:t>
      </w:r>
    </w:p>
    <w:p w14:paraId="511F486F" w14:textId="4C23F042" w:rsidR="005B43AB" w:rsidRPr="00D3033D" w:rsidRDefault="005B43AB" w:rsidP="00681371">
      <w:pPr>
        <w:snapToGrid w:val="0"/>
        <w:spacing w:beforeLines="50" w:before="156" w:afterLines="50" w:after="156" w:line="360" w:lineRule="auto"/>
        <w:rPr>
          <w:rFonts w:ascii="黑体" w:eastAsia="黑体" w:hAnsi="黑体"/>
          <w:bCs/>
          <w:szCs w:val="21"/>
        </w:rPr>
      </w:pPr>
      <w:r w:rsidRPr="00D3033D">
        <w:rPr>
          <w:rFonts w:ascii="黑体" w:eastAsia="黑体" w:hAnsi="黑体"/>
          <w:bCs/>
          <w:szCs w:val="21"/>
        </w:rPr>
        <w:t>3.</w:t>
      </w:r>
      <w:r w:rsidR="00125E12" w:rsidRPr="00D3033D">
        <w:rPr>
          <w:rFonts w:ascii="黑体" w:eastAsia="黑体" w:hAnsi="黑体"/>
          <w:bCs/>
          <w:szCs w:val="21"/>
        </w:rPr>
        <w:t>6</w:t>
      </w:r>
    </w:p>
    <w:p w14:paraId="382AB6F9" w14:textId="49FFACFC" w:rsidR="005B43AB" w:rsidRPr="00D3033D" w:rsidRDefault="005B43AB" w:rsidP="00681371">
      <w:pPr>
        <w:snapToGrid w:val="0"/>
        <w:spacing w:beforeLines="50" w:before="156" w:afterLines="50" w:after="156" w:line="360" w:lineRule="auto"/>
        <w:ind w:firstLineChars="200" w:firstLine="420"/>
        <w:rPr>
          <w:rFonts w:ascii="黑体" w:eastAsia="黑体" w:hAnsi="黑体"/>
          <w:bCs/>
          <w:szCs w:val="21"/>
        </w:rPr>
      </w:pPr>
      <w:r w:rsidRPr="00D3033D">
        <w:rPr>
          <w:rFonts w:ascii="黑体" w:eastAsia="黑体" w:hAnsi="黑体" w:hint="eastAsia"/>
          <w:bCs/>
          <w:szCs w:val="21"/>
        </w:rPr>
        <w:t>多功能便民公交</w:t>
      </w:r>
      <w:r w:rsidR="002A71B5">
        <w:rPr>
          <w:rFonts w:ascii="黑体" w:eastAsia="黑体" w:hAnsi="黑体" w:hint="eastAsia"/>
          <w:bCs/>
          <w:szCs w:val="21"/>
        </w:rPr>
        <w:t>站台</w:t>
      </w:r>
      <w:r w:rsidR="00125E12" w:rsidRPr="00D3033D">
        <w:rPr>
          <w:rFonts w:ascii="黑体" w:eastAsia="黑体" w:hAnsi="黑体" w:hint="eastAsia"/>
          <w:bCs/>
          <w:szCs w:val="21"/>
        </w:rPr>
        <w:t xml:space="preserve"> m</w:t>
      </w:r>
      <w:r w:rsidR="00125E12" w:rsidRPr="00D3033D">
        <w:rPr>
          <w:rFonts w:ascii="黑体" w:eastAsia="黑体" w:hAnsi="黑体"/>
          <w:bCs/>
          <w:szCs w:val="21"/>
        </w:rPr>
        <w:t>ultifunctional convenient bus station</w:t>
      </w:r>
    </w:p>
    <w:p w14:paraId="59BA3078" w14:textId="29FCC018" w:rsidR="005B43AB" w:rsidRPr="00D3033D" w:rsidRDefault="00976AB7" w:rsidP="005B43AB">
      <w:pPr>
        <w:snapToGrid w:val="0"/>
        <w:spacing w:line="360" w:lineRule="auto"/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除</w:t>
      </w:r>
      <w:r w:rsidR="0017560C">
        <w:rPr>
          <w:rFonts w:hint="eastAsia"/>
          <w:bCs/>
          <w:szCs w:val="21"/>
        </w:rPr>
        <w:t>传统公交</w:t>
      </w:r>
      <w:r w:rsidR="002A71B5">
        <w:rPr>
          <w:rFonts w:hint="eastAsia"/>
          <w:bCs/>
          <w:szCs w:val="21"/>
        </w:rPr>
        <w:t>站台</w:t>
      </w:r>
      <w:r>
        <w:rPr>
          <w:rFonts w:hint="eastAsia"/>
          <w:bCs/>
          <w:szCs w:val="21"/>
        </w:rPr>
        <w:t>具备的功能外</w:t>
      </w:r>
      <w:r w:rsidR="0017560C">
        <w:rPr>
          <w:rFonts w:hint="eastAsia"/>
          <w:bCs/>
          <w:szCs w:val="21"/>
        </w:rPr>
        <w:t>，</w:t>
      </w:r>
      <w:r>
        <w:rPr>
          <w:rFonts w:hint="eastAsia"/>
          <w:bCs/>
          <w:szCs w:val="21"/>
        </w:rPr>
        <w:t>同时</w:t>
      </w:r>
      <w:r w:rsidR="007F3583">
        <w:rPr>
          <w:rFonts w:hint="eastAsia"/>
          <w:bCs/>
          <w:szCs w:val="21"/>
        </w:rPr>
        <w:t>具备</w:t>
      </w:r>
      <w:r>
        <w:rPr>
          <w:rFonts w:hint="eastAsia"/>
          <w:bCs/>
          <w:szCs w:val="21"/>
        </w:rPr>
        <w:t>自助查询、</w:t>
      </w:r>
      <w:r w:rsidR="00234931" w:rsidRPr="00D3033D">
        <w:rPr>
          <w:rFonts w:hint="eastAsia"/>
          <w:bCs/>
          <w:szCs w:val="21"/>
        </w:rPr>
        <w:t>信息实时</w:t>
      </w:r>
      <w:r w:rsidR="007F3583" w:rsidRPr="00D3033D">
        <w:rPr>
          <w:rFonts w:hint="eastAsia"/>
          <w:bCs/>
          <w:szCs w:val="21"/>
        </w:rPr>
        <w:t>发布</w:t>
      </w:r>
      <w:r w:rsidR="00234931" w:rsidRPr="00D3033D">
        <w:rPr>
          <w:rFonts w:hint="eastAsia"/>
          <w:bCs/>
          <w:szCs w:val="21"/>
        </w:rPr>
        <w:t>和</w:t>
      </w:r>
      <w:r w:rsidR="007F3583" w:rsidRPr="00D3033D">
        <w:rPr>
          <w:rFonts w:hint="eastAsia"/>
          <w:bCs/>
          <w:szCs w:val="21"/>
        </w:rPr>
        <w:t>预报</w:t>
      </w:r>
      <w:r w:rsidR="00125E12" w:rsidRPr="00D3033D">
        <w:rPr>
          <w:rFonts w:hint="eastAsia"/>
          <w:bCs/>
          <w:szCs w:val="21"/>
        </w:rPr>
        <w:t>、</w:t>
      </w:r>
      <w:r w:rsidR="007F3583">
        <w:rPr>
          <w:rFonts w:hint="eastAsia"/>
          <w:bCs/>
          <w:szCs w:val="21"/>
        </w:rPr>
        <w:t>视频监控、一键报警</w:t>
      </w:r>
      <w:r w:rsidR="0017560C">
        <w:rPr>
          <w:rFonts w:hint="eastAsia"/>
          <w:bCs/>
          <w:szCs w:val="21"/>
        </w:rPr>
        <w:t>等</w:t>
      </w:r>
      <w:r w:rsidR="007F3583">
        <w:rPr>
          <w:rFonts w:hint="eastAsia"/>
          <w:bCs/>
          <w:szCs w:val="21"/>
        </w:rPr>
        <w:t>智慧化设施</w:t>
      </w:r>
      <w:r w:rsidR="0017560C">
        <w:rPr>
          <w:rFonts w:hint="eastAsia"/>
          <w:bCs/>
          <w:szCs w:val="21"/>
        </w:rPr>
        <w:t>，</w:t>
      </w:r>
      <w:r>
        <w:rPr>
          <w:rFonts w:hint="eastAsia"/>
          <w:bCs/>
          <w:szCs w:val="21"/>
        </w:rPr>
        <w:t>且</w:t>
      </w:r>
      <w:r w:rsidR="007F3583">
        <w:rPr>
          <w:rFonts w:hint="eastAsia"/>
          <w:bCs/>
          <w:szCs w:val="21"/>
        </w:rPr>
        <w:t>能</w:t>
      </w:r>
      <w:r w:rsidR="0017560C">
        <w:rPr>
          <w:rFonts w:hint="eastAsia"/>
          <w:bCs/>
          <w:szCs w:val="21"/>
        </w:rPr>
        <w:t>提供</w:t>
      </w:r>
      <w:r w:rsidR="007F3583" w:rsidRPr="00D3033D">
        <w:rPr>
          <w:rFonts w:hint="eastAsia"/>
          <w:bCs/>
          <w:szCs w:val="21"/>
        </w:rPr>
        <w:t>无障碍服务</w:t>
      </w:r>
      <w:r w:rsidR="007F3583">
        <w:rPr>
          <w:rFonts w:hint="eastAsia"/>
          <w:bCs/>
          <w:szCs w:val="21"/>
        </w:rPr>
        <w:t>、手机</w:t>
      </w:r>
      <w:r w:rsidR="0017560C">
        <w:rPr>
          <w:rFonts w:hint="eastAsia"/>
          <w:bCs/>
          <w:szCs w:val="21"/>
        </w:rPr>
        <w:t>充电、降温等</w:t>
      </w:r>
      <w:r w:rsidR="0017560C" w:rsidRPr="00D3033D">
        <w:rPr>
          <w:rFonts w:hint="eastAsia"/>
          <w:bCs/>
          <w:szCs w:val="21"/>
        </w:rPr>
        <w:t>服务</w:t>
      </w:r>
      <w:r w:rsidR="005B43AB" w:rsidRPr="00D3033D">
        <w:rPr>
          <w:rFonts w:hint="eastAsia"/>
          <w:bCs/>
          <w:szCs w:val="21"/>
        </w:rPr>
        <w:t>的</w:t>
      </w:r>
      <w:r w:rsidR="00234931" w:rsidRPr="00D3033D">
        <w:rPr>
          <w:rFonts w:hint="eastAsia"/>
          <w:bCs/>
          <w:szCs w:val="21"/>
        </w:rPr>
        <w:t>公交</w:t>
      </w:r>
      <w:r w:rsidR="002A71B5">
        <w:rPr>
          <w:rFonts w:hint="eastAsia"/>
          <w:bCs/>
          <w:szCs w:val="21"/>
        </w:rPr>
        <w:t>站台</w:t>
      </w:r>
      <w:r w:rsidR="005B43AB" w:rsidRPr="00D3033D">
        <w:rPr>
          <w:rFonts w:hint="eastAsia"/>
          <w:bCs/>
          <w:szCs w:val="21"/>
        </w:rPr>
        <w:t>。</w:t>
      </w:r>
    </w:p>
    <w:p w14:paraId="7F282DF2" w14:textId="34C3E966" w:rsidR="00F14ACE" w:rsidRPr="00D3033D" w:rsidRDefault="006F2C52" w:rsidP="006F2C52">
      <w:pPr>
        <w:snapToGrid w:val="0"/>
        <w:spacing w:beforeLines="50" w:before="156" w:afterLines="50" w:after="156" w:line="360" w:lineRule="auto"/>
        <w:rPr>
          <w:rFonts w:ascii="黑体" w:eastAsia="黑体" w:hAnsi="黑体"/>
          <w:bCs/>
          <w:szCs w:val="21"/>
        </w:rPr>
      </w:pPr>
      <w:r w:rsidRPr="00D3033D">
        <w:rPr>
          <w:rFonts w:ascii="黑体" w:eastAsia="黑体" w:hAnsi="黑体"/>
          <w:bCs/>
          <w:szCs w:val="21"/>
        </w:rPr>
        <w:t>3.</w:t>
      </w:r>
      <w:r w:rsidR="00E976C6" w:rsidRPr="00D3033D">
        <w:rPr>
          <w:rFonts w:ascii="黑体" w:eastAsia="黑体" w:hAnsi="黑体"/>
          <w:bCs/>
          <w:szCs w:val="21"/>
        </w:rPr>
        <w:t>7</w:t>
      </w:r>
    </w:p>
    <w:p w14:paraId="277C9CF6" w14:textId="4BB92183" w:rsidR="006F2C52" w:rsidRPr="00D3033D" w:rsidRDefault="006F2C52" w:rsidP="00AD1FF1">
      <w:pPr>
        <w:snapToGrid w:val="0"/>
        <w:spacing w:beforeLines="50" w:before="156" w:afterLines="50" w:after="156" w:line="360" w:lineRule="auto"/>
        <w:ind w:firstLineChars="200" w:firstLine="420"/>
        <w:rPr>
          <w:rFonts w:ascii="黑体" w:eastAsia="黑体" w:hAnsi="黑体"/>
          <w:bCs/>
          <w:szCs w:val="21"/>
        </w:rPr>
      </w:pPr>
      <w:r w:rsidRPr="00D3033D">
        <w:rPr>
          <w:rFonts w:ascii="黑体" w:eastAsia="黑体" w:hAnsi="黑体" w:hint="eastAsia"/>
          <w:bCs/>
          <w:szCs w:val="21"/>
        </w:rPr>
        <w:lastRenderedPageBreak/>
        <w:t>智慧公交站台系统</w:t>
      </w:r>
      <w:r w:rsidR="00125E12" w:rsidRPr="00D3033D">
        <w:rPr>
          <w:rFonts w:ascii="黑体" w:eastAsia="黑体" w:hAnsi="黑体" w:hint="eastAsia"/>
          <w:bCs/>
          <w:szCs w:val="21"/>
        </w:rPr>
        <w:t xml:space="preserve"> </w:t>
      </w:r>
      <w:r w:rsidRPr="00D3033D">
        <w:rPr>
          <w:rFonts w:ascii="黑体" w:eastAsia="黑体" w:hAnsi="黑体"/>
          <w:bCs/>
          <w:szCs w:val="21"/>
        </w:rPr>
        <w:t>intelligent bus stop system</w:t>
      </w:r>
    </w:p>
    <w:p w14:paraId="729E5604" w14:textId="30C22C01" w:rsidR="006F2C52" w:rsidRPr="00D3033D" w:rsidRDefault="0017560C" w:rsidP="006F2C52">
      <w:pPr>
        <w:snapToGrid w:val="0"/>
        <w:spacing w:line="360" w:lineRule="auto"/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能够</w:t>
      </w:r>
      <w:r w:rsidR="007F3583">
        <w:rPr>
          <w:rFonts w:hint="eastAsia"/>
          <w:bCs/>
          <w:szCs w:val="21"/>
        </w:rPr>
        <w:t>实现</w:t>
      </w:r>
      <w:r>
        <w:rPr>
          <w:rFonts w:hint="eastAsia"/>
          <w:bCs/>
          <w:szCs w:val="21"/>
        </w:rPr>
        <w:t>多功能便民公交车站功能的系统，主要包括</w:t>
      </w:r>
      <w:r w:rsidR="006F2C52" w:rsidRPr="00D3033D">
        <w:rPr>
          <w:rFonts w:hint="eastAsia"/>
          <w:bCs/>
          <w:szCs w:val="21"/>
        </w:rPr>
        <w:t>信息感知采集、</w:t>
      </w:r>
      <w:r w:rsidR="003C575F">
        <w:rPr>
          <w:rFonts w:hint="eastAsia"/>
          <w:bCs/>
          <w:szCs w:val="21"/>
        </w:rPr>
        <w:t>信息传输、信息分析及处理、信息发布与控制</w:t>
      </w:r>
      <w:r w:rsidR="007F3583">
        <w:rPr>
          <w:rFonts w:hint="eastAsia"/>
          <w:bCs/>
          <w:szCs w:val="21"/>
        </w:rPr>
        <w:t>等组成部分</w:t>
      </w:r>
      <w:r w:rsidR="003C575F">
        <w:rPr>
          <w:rFonts w:hint="eastAsia"/>
          <w:bCs/>
          <w:szCs w:val="21"/>
        </w:rPr>
        <w:t>。</w:t>
      </w:r>
    </w:p>
    <w:p w14:paraId="0D8965DE" w14:textId="70C7FB43" w:rsidR="006F2C52" w:rsidRPr="00D3033D" w:rsidRDefault="005B43AB" w:rsidP="00AD1FF1">
      <w:pPr>
        <w:snapToGrid w:val="0"/>
        <w:spacing w:before="240" w:after="240" w:line="360" w:lineRule="auto"/>
        <w:outlineLvl w:val="0"/>
        <w:rPr>
          <w:rFonts w:ascii="黑体" w:eastAsia="黑体" w:hAnsi="黑体"/>
          <w:bCs/>
          <w:szCs w:val="21"/>
        </w:rPr>
      </w:pPr>
      <w:bookmarkStart w:id="19" w:name="_Toc147925652"/>
      <w:bookmarkStart w:id="20" w:name="_Toc147925838"/>
      <w:bookmarkStart w:id="21" w:name="_Toc148602385"/>
      <w:bookmarkStart w:id="22" w:name="_Toc154474003"/>
      <w:r w:rsidRPr="00D3033D">
        <w:rPr>
          <w:rFonts w:ascii="黑体" w:eastAsia="黑体" w:hAnsi="黑体"/>
          <w:bCs/>
          <w:szCs w:val="21"/>
        </w:rPr>
        <w:t xml:space="preserve">4  </w:t>
      </w:r>
      <w:r w:rsidRPr="00D3033D">
        <w:rPr>
          <w:rFonts w:ascii="黑体" w:eastAsia="黑体" w:hAnsi="黑体" w:hint="eastAsia"/>
          <w:bCs/>
          <w:szCs w:val="21"/>
        </w:rPr>
        <w:t>总体要求</w:t>
      </w:r>
      <w:bookmarkEnd w:id="19"/>
      <w:bookmarkEnd w:id="20"/>
      <w:bookmarkEnd w:id="21"/>
      <w:bookmarkEnd w:id="22"/>
    </w:p>
    <w:p w14:paraId="6B15A407" w14:textId="42A62A5B" w:rsidR="006F2C52" w:rsidRPr="00D3033D" w:rsidRDefault="00234931" w:rsidP="006F2C52">
      <w:pPr>
        <w:snapToGrid w:val="0"/>
        <w:spacing w:line="360" w:lineRule="auto"/>
        <w:rPr>
          <w:b/>
          <w:bCs/>
          <w:szCs w:val="21"/>
        </w:rPr>
      </w:pPr>
      <w:r w:rsidRPr="00D3033D">
        <w:rPr>
          <w:rFonts w:ascii="黑体" w:eastAsia="黑体" w:hAnsi="黑体"/>
          <w:szCs w:val="21"/>
        </w:rPr>
        <w:t>4</w:t>
      </w:r>
      <w:r w:rsidR="006F2C52" w:rsidRPr="00D3033D">
        <w:rPr>
          <w:rFonts w:ascii="黑体" w:eastAsia="黑体" w:hAnsi="黑体"/>
          <w:szCs w:val="21"/>
        </w:rPr>
        <w:t xml:space="preserve">.1 </w:t>
      </w:r>
      <w:r w:rsidR="00F14ACE" w:rsidRPr="00D3033D">
        <w:rPr>
          <w:rFonts w:ascii="黑体" w:eastAsia="黑体" w:hAnsi="黑体"/>
          <w:szCs w:val="21"/>
        </w:rPr>
        <w:t xml:space="preserve"> </w:t>
      </w:r>
      <w:r w:rsidR="006F2C52" w:rsidRPr="00D3033D">
        <w:rPr>
          <w:rFonts w:hint="eastAsia"/>
          <w:szCs w:val="21"/>
        </w:rPr>
        <w:t>为规范公交</w:t>
      </w:r>
      <w:r w:rsidR="00976AB7">
        <w:rPr>
          <w:rFonts w:hint="eastAsia"/>
          <w:szCs w:val="21"/>
        </w:rPr>
        <w:t>站台</w:t>
      </w:r>
      <w:r w:rsidR="005B43AB" w:rsidRPr="00D3033D">
        <w:rPr>
          <w:rFonts w:hint="eastAsia"/>
          <w:szCs w:val="21"/>
        </w:rPr>
        <w:t>的</w:t>
      </w:r>
      <w:r w:rsidR="006F2C52" w:rsidRPr="00D3033D">
        <w:rPr>
          <w:rFonts w:hint="eastAsia"/>
          <w:szCs w:val="21"/>
        </w:rPr>
        <w:t>建设，促进公交</w:t>
      </w:r>
      <w:r w:rsidR="00976AB7">
        <w:rPr>
          <w:rFonts w:hint="eastAsia"/>
          <w:szCs w:val="21"/>
        </w:rPr>
        <w:t>站台</w:t>
      </w:r>
      <w:r w:rsidR="006F2C52" w:rsidRPr="00D3033D">
        <w:rPr>
          <w:rFonts w:hint="eastAsia"/>
          <w:szCs w:val="21"/>
        </w:rPr>
        <w:t>标准化和智慧化，编制本</w:t>
      </w:r>
      <w:r w:rsidR="008A03D0">
        <w:rPr>
          <w:rFonts w:hint="eastAsia"/>
          <w:szCs w:val="21"/>
        </w:rPr>
        <w:t>文件</w:t>
      </w:r>
      <w:r w:rsidR="006F2C52" w:rsidRPr="00D3033D">
        <w:rPr>
          <w:rFonts w:hint="eastAsia"/>
          <w:szCs w:val="21"/>
        </w:rPr>
        <w:t>。</w:t>
      </w:r>
    </w:p>
    <w:p w14:paraId="482CBEA1" w14:textId="2FD3234F" w:rsidR="00234931" w:rsidRPr="00D3033D" w:rsidRDefault="00234931" w:rsidP="006F2C52">
      <w:pPr>
        <w:spacing w:line="360" w:lineRule="auto"/>
        <w:jc w:val="left"/>
        <w:rPr>
          <w:szCs w:val="21"/>
        </w:rPr>
      </w:pPr>
      <w:r w:rsidRPr="00D3033D">
        <w:rPr>
          <w:rFonts w:ascii="黑体" w:eastAsia="黑体" w:hAnsi="黑体"/>
          <w:bCs/>
          <w:szCs w:val="21"/>
        </w:rPr>
        <w:t>4</w:t>
      </w:r>
      <w:r w:rsidR="006F2C52" w:rsidRPr="00D3033D">
        <w:rPr>
          <w:rFonts w:ascii="黑体" w:eastAsia="黑体" w:hAnsi="黑体"/>
          <w:bCs/>
          <w:szCs w:val="21"/>
        </w:rPr>
        <w:t xml:space="preserve">.2 </w:t>
      </w:r>
      <w:r w:rsidR="00F14ACE" w:rsidRPr="00D3033D">
        <w:rPr>
          <w:szCs w:val="21"/>
        </w:rPr>
        <w:t xml:space="preserve"> </w:t>
      </w:r>
      <w:r w:rsidR="006F2C52" w:rsidRPr="00D3033D">
        <w:rPr>
          <w:rFonts w:hint="eastAsia"/>
          <w:szCs w:val="21"/>
        </w:rPr>
        <w:t>多功能便民公交</w:t>
      </w:r>
      <w:r w:rsidR="00976AB7">
        <w:rPr>
          <w:rFonts w:hint="eastAsia"/>
          <w:szCs w:val="21"/>
        </w:rPr>
        <w:t>站台</w:t>
      </w:r>
      <w:r w:rsidR="006F2C52" w:rsidRPr="00D3033D">
        <w:rPr>
          <w:rFonts w:hint="eastAsia"/>
          <w:szCs w:val="21"/>
        </w:rPr>
        <w:t>建设应遵循“以人为本、</w:t>
      </w:r>
      <w:r w:rsidR="002A71B5">
        <w:rPr>
          <w:rFonts w:hint="eastAsia"/>
          <w:szCs w:val="21"/>
        </w:rPr>
        <w:t>智慧</w:t>
      </w:r>
      <w:r w:rsidR="006F2C52" w:rsidRPr="00D3033D">
        <w:rPr>
          <w:rFonts w:hint="eastAsia"/>
          <w:szCs w:val="21"/>
        </w:rPr>
        <w:t>便民、因地制宜”的原则，充分考虑道路建设条件、服务、管理和维护需求。</w:t>
      </w:r>
    </w:p>
    <w:p w14:paraId="6BDED695" w14:textId="69D1707D" w:rsidR="006F2C52" w:rsidRPr="00D3033D" w:rsidRDefault="00234931" w:rsidP="006F2C52">
      <w:pPr>
        <w:spacing w:line="360" w:lineRule="auto"/>
        <w:rPr>
          <w:szCs w:val="21"/>
        </w:rPr>
      </w:pPr>
      <w:r w:rsidRPr="00D3033D">
        <w:rPr>
          <w:rFonts w:ascii="黑体" w:eastAsia="黑体" w:hAnsi="黑体"/>
          <w:bCs/>
          <w:szCs w:val="21"/>
        </w:rPr>
        <w:t>4.</w:t>
      </w:r>
      <w:r w:rsidR="007738FD" w:rsidRPr="00D3033D">
        <w:rPr>
          <w:rFonts w:ascii="黑体" w:eastAsia="黑体" w:hAnsi="黑体"/>
          <w:bCs/>
          <w:szCs w:val="21"/>
        </w:rPr>
        <w:t>3</w:t>
      </w:r>
      <w:r w:rsidR="00F14ACE" w:rsidRPr="00D3033D">
        <w:rPr>
          <w:rFonts w:ascii="黑体" w:eastAsia="黑体" w:hAnsi="黑体"/>
          <w:bCs/>
          <w:szCs w:val="21"/>
        </w:rPr>
        <w:t xml:space="preserve">  </w:t>
      </w:r>
      <w:r w:rsidR="006F2C52" w:rsidRPr="00D3033D">
        <w:rPr>
          <w:rFonts w:hint="eastAsia"/>
          <w:szCs w:val="21"/>
        </w:rPr>
        <w:t>多功能便民公交</w:t>
      </w:r>
      <w:r w:rsidR="00976AB7">
        <w:rPr>
          <w:rFonts w:hint="eastAsia"/>
          <w:szCs w:val="21"/>
        </w:rPr>
        <w:t>站台</w:t>
      </w:r>
      <w:r w:rsidR="006F2C52" w:rsidRPr="00D3033D">
        <w:rPr>
          <w:rFonts w:hint="eastAsia"/>
          <w:szCs w:val="21"/>
        </w:rPr>
        <w:t>宜与</w:t>
      </w:r>
      <w:r w:rsidR="002A71B5">
        <w:rPr>
          <w:rFonts w:hint="eastAsia"/>
          <w:szCs w:val="21"/>
        </w:rPr>
        <w:t>公交车站</w:t>
      </w:r>
      <w:r w:rsidR="006F2C52" w:rsidRPr="00D3033D">
        <w:rPr>
          <w:rFonts w:hint="eastAsia"/>
          <w:szCs w:val="21"/>
        </w:rPr>
        <w:t>同步设计、同步建设和同步使用。</w:t>
      </w:r>
    </w:p>
    <w:p w14:paraId="5EDAFB2D" w14:textId="38B53A7B" w:rsidR="006F2C52" w:rsidRPr="00D3033D" w:rsidRDefault="00234931" w:rsidP="006F2C52">
      <w:pPr>
        <w:snapToGrid w:val="0"/>
        <w:spacing w:line="360" w:lineRule="auto"/>
        <w:rPr>
          <w:szCs w:val="21"/>
        </w:rPr>
      </w:pPr>
      <w:r w:rsidRPr="00D3033D">
        <w:rPr>
          <w:rFonts w:ascii="黑体" w:eastAsia="黑体" w:hAnsi="黑体"/>
          <w:bCs/>
          <w:szCs w:val="21"/>
        </w:rPr>
        <w:t>4.</w:t>
      </w:r>
      <w:r w:rsidR="007738FD" w:rsidRPr="00D3033D">
        <w:rPr>
          <w:rFonts w:ascii="黑体" w:eastAsia="黑体" w:hAnsi="黑体"/>
          <w:bCs/>
          <w:szCs w:val="21"/>
        </w:rPr>
        <w:t>4</w:t>
      </w:r>
      <w:r w:rsidR="00F14ACE" w:rsidRPr="00D3033D">
        <w:rPr>
          <w:rFonts w:ascii="黑体" w:eastAsia="黑体" w:hAnsi="黑体"/>
          <w:bCs/>
          <w:szCs w:val="21"/>
        </w:rPr>
        <w:t xml:space="preserve">  </w:t>
      </w:r>
      <w:r w:rsidR="006F2C52" w:rsidRPr="00D3033D">
        <w:rPr>
          <w:rFonts w:hint="eastAsia"/>
          <w:szCs w:val="21"/>
        </w:rPr>
        <w:t>多功能便民公交</w:t>
      </w:r>
      <w:r w:rsidR="00976AB7">
        <w:rPr>
          <w:rFonts w:hint="eastAsia"/>
          <w:szCs w:val="21"/>
        </w:rPr>
        <w:t>站台</w:t>
      </w:r>
      <w:r w:rsidR="006F2C52" w:rsidRPr="00D3033D">
        <w:rPr>
          <w:rFonts w:hint="eastAsia"/>
          <w:szCs w:val="21"/>
        </w:rPr>
        <w:t>建设除应符合本</w:t>
      </w:r>
      <w:r w:rsidR="008A03D0">
        <w:rPr>
          <w:rFonts w:hint="eastAsia"/>
          <w:szCs w:val="21"/>
        </w:rPr>
        <w:t>文件</w:t>
      </w:r>
      <w:r w:rsidR="006F2C52" w:rsidRPr="00D3033D">
        <w:rPr>
          <w:rFonts w:hint="eastAsia"/>
          <w:szCs w:val="21"/>
        </w:rPr>
        <w:t>外，尚应符合国家、行业及重庆市现行有关标准（规范）的规定。</w:t>
      </w:r>
    </w:p>
    <w:p w14:paraId="14BB55E0" w14:textId="46F7894D" w:rsidR="004D433B" w:rsidRPr="00D3033D" w:rsidRDefault="004D433B" w:rsidP="006F2C52">
      <w:pPr>
        <w:snapToGrid w:val="0"/>
        <w:spacing w:line="360" w:lineRule="auto"/>
        <w:rPr>
          <w:szCs w:val="21"/>
        </w:rPr>
      </w:pPr>
      <w:r w:rsidRPr="00D3033D">
        <w:rPr>
          <w:rFonts w:ascii="黑体" w:eastAsia="黑体" w:hAnsi="黑体"/>
          <w:bCs/>
          <w:szCs w:val="21"/>
        </w:rPr>
        <w:t xml:space="preserve">4.5  </w:t>
      </w:r>
      <w:r w:rsidRPr="00D3033D">
        <w:rPr>
          <w:rFonts w:hint="eastAsia"/>
          <w:szCs w:val="21"/>
        </w:rPr>
        <w:t>多功能便民公交</w:t>
      </w:r>
      <w:r w:rsidR="00976AB7">
        <w:rPr>
          <w:rFonts w:hint="eastAsia"/>
          <w:szCs w:val="21"/>
        </w:rPr>
        <w:t>站台</w:t>
      </w:r>
      <w:r w:rsidRPr="00D3033D">
        <w:rPr>
          <w:rFonts w:hint="eastAsia"/>
          <w:szCs w:val="21"/>
        </w:rPr>
        <w:t>的建设宜考虑未来公交发展</w:t>
      </w:r>
      <w:r w:rsidR="002A71B5">
        <w:rPr>
          <w:rFonts w:hint="eastAsia"/>
          <w:szCs w:val="21"/>
        </w:rPr>
        <w:t>需要</w:t>
      </w:r>
      <w:r w:rsidRPr="00D3033D">
        <w:rPr>
          <w:rFonts w:hint="eastAsia"/>
          <w:szCs w:val="21"/>
        </w:rPr>
        <w:t>，合理利用</w:t>
      </w:r>
      <w:r w:rsidR="00994DE7">
        <w:rPr>
          <w:rFonts w:hint="eastAsia"/>
          <w:szCs w:val="21"/>
        </w:rPr>
        <w:t>既有</w:t>
      </w:r>
      <w:r w:rsidRPr="00D3033D">
        <w:rPr>
          <w:rFonts w:hint="eastAsia"/>
          <w:szCs w:val="21"/>
        </w:rPr>
        <w:t>资源，</w:t>
      </w:r>
      <w:r w:rsidR="00994DE7">
        <w:rPr>
          <w:rFonts w:hint="eastAsia"/>
          <w:szCs w:val="21"/>
        </w:rPr>
        <w:t>适当</w:t>
      </w:r>
      <w:r w:rsidRPr="00D3033D">
        <w:rPr>
          <w:rFonts w:hint="eastAsia"/>
          <w:szCs w:val="21"/>
        </w:rPr>
        <w:t>预留</w:t>
      </w:r>
      <w:r w:rsidR="00994DE7">
        <w:rPr>
          <w:rFonts w:hint="eastAsia"/>
          <w:szCs w:val="21"/>
        </w:rPr>
        <w:t>接口和</w:t>
      </w:r>
      <w:r w:rsidRPr="00D3033D">
        <w:rPr>
          <w:rFonts w:hint="eastAsia"/>
          <w:szCs w:val="21"/>
        </w:rPr>
        <w:t>远期站台智慧化提升</w:t>
      </w:r>
      <w:r w:rsidR="00994DE7">
        <w:rPr>
          <w:rFonts w:hint="eastAsia"/>
          <w:szCs w:val="21"/>
        </w:rPr>
        <w:t>条件</w:t>
      </w:r>
      <w:r w:rsidRPr="00D3033D">
        <w:rPr>
          <w:rFonts w:hint="eastAsia"/>
          <w:szCs w:val="21"/>
        </w:rPr>
        <w:t>。</w:t>
      </w:r>
    </w:p>
    <w:p w14:paraId="5CB1C58C" w14:textId="21A3DA99" w:rsidR="006F2C52" w:rsidRPr="00D3033D" w:rsidRDefault="009310E4" w:rsidP="00AD1FF1">
      <w:pPr>
        <w:snapToGrid w:val="0"/>
        <w:spacing w:before="240" w:after="240" w:line="360" w:lineRule="auto"/>
        <w:outlineLvl w:val="0"/>
        <w:rPr>
          <w:rFonts w:ascii="黑体" w:eastAsia="黑体" w:hAnsi="黑体"/>
          <w:bCs/>
          <w:szCs w:val="21"/>
        </w:rPr>
      </w:pPr>
      <w:bookmarkStart w:id="23" w:name="_Toc147925653"/>
      <w:bookmarkStart w:id="24" w:name="_Toc147925839"/>
      <w:bookmarkStart w:id="25" w:name="_Toc148602386"/>
      <w:bookmarkStart w:id="26" w:name="_Toc154474004"/>
      <w:r w:rsidRPr="00D3033D">
        <w:rPr>
          <w:rFonts w:ascii="黑体" w:eastAsia="黑体" w:hAnsi="黑体"/>
          <w:bCs/>
          <w:szCs w:val="21"/>
        </w:rPr>
        <w:t>5</w:t>
      </w:r>
      <w:r w:rsidR="006F2C52" w:rsidRPr="00D3033D">
        <w:rPr>
          <w:rFonts w:ascii="黑体" w:eastAsia="黑体" w:hAnsi="黑体"/>
          <w:bCs/>
          <w:szCs w:val="21"/>
        </w:rPr>
        <w:t xml:space="preserve"> </w:t>
      </w:r>
      <w:r w:rsidR="00F14ACE" w:rsidRPr="00D3033D">
        <w:rPr>
          <w:rFonts w:ascii="黑体" w:eastAsia="黑体" w:hAnsi="黑体"/>
          <w:bCs/>
          <w:szCs w:val="21"/>
        </w:rPr>
        <w:t xml:space="preserve"> </w:t>
      </w:r>
      <w:r w:rsidR="006F2C52" w:rsidRPr="00D3033D">
        <w:rPr>
          <w:rFonts w:ascii="黑体" w:eastAsia="黑体" w:hAnsi="黑体" w:hint="eastAsia"/>
          <w:bCs/>
          <w:szCs w:val="21"/>
        </w:rPr>
        <w:t>公交站台</w:t>
      </w:r>
      <w:bookmarkEnd w:id="23"/>
      <w:bookmarkEnd w:id="24"/>
      <w:bookmarkEnd w:id="25"/>
      <w:bookmarkEnd w:id="26"/>
    </w:p>
    <w:p w14:paraId="2AF47F1A" w14:textId="2605E7F7" w:rsidR="006F2C52" w:rsidRDefault="009310E4" w:rsidP="00AD1FF1">
      <w:pPr>
        <w:snapToGrid w:val="0"/>
        <w:spacing w:beforeLines="50" w:before="156" w:afterLines="50" w:after="156" w:line="360" w:lineRule="auto"/>
        <w:outlineLvl w:val="1"/>
        <w:rPr>
          <w:rFonts w:ascii="黑体" w:eastAsia="黑体" w:hAnsi="黑体"/>
          <w:bCs/>
          <w:szCs w:val="21"/>
        </w:rPr>
      </w:pPr>
      <w:bookmarkStart w:id="27" w:name="_Toc147925654"/>
      <w:bookmarkStart w:id="28" w:name="_Toc147925840"/>
      <w:bookmarkStart w:id="29" w:name="_Toc148602387"/>
      <w:bookmarkStart w:id="30" w:name="_Toc154474005"/>
      <w:r w:rsidRPr="00D3033D">
        <w:rPr>
          <w:rFonts w:ascii="黑体" w:eastAsia="黑体" w:hAnsi="黑体"/>
          <w:bCs/>
          <w:szCs w:val="21"/>
        </w:rPr>
        <w:t>5</w:t>
      </w:r>
      <w:r w:rsidR="006F2C52" w:rsidRPr="00D3033D">
        <w:rPr>
          <w:rFonts w:ascii="黑体" w:eastAsia="黑体" w:hAnsi="黑体"/>
          <w:bCs/>
          <w:szCs w:val="21"/>
        </w:rPr>
        <w:t>.1</w:t>
      </w:r>
      <w:r w:rsidR="00F14ACE" w:rsidRPr="00D3033D">
        <w:rPr>
          <w:rFonts w:ascii="黑体" w:eastAsia="黑体" w:hAnsi="黑体"/>
          <w:bCs/>
          <w:szCs w:val="21"/>
        </w:rPr>
        <w:t xml:space="preserve">  </w:t>
      </w:r>
      <w:r w:rsidR="006F2C52" w:rsidRPr="00D3033D">
        <w:rPr>
          <w:rFonts w:ascii="黑体" w:eastAsia="黑体" w:hAnsi="黑体" w:hint="eastAsia"/>
          <w:bCs/>
          <w:szCs w:val="21"/>
        </w:rPr>
        <w:t>站台分级</w:t>
      </w:r>
      <w:bookmarkEnd w:id="27"/>
      <w:bookmarkEnd w:id="28"/>
      <w:bookmarkEnd w:id="29"/>
      <w:bookmarkEnd w:id="30"/>
    </w:p>
    <w:p w14:paraId="00BCC9DD" w14:textId="10DB8D12" w:rsidR="006F2C52" w:rsidRDefault="002736EC" w:rsidP="006F2C52">
      <w:pPr>
        <w:snapToGrid w:val="0"/>
        <w:spacing w:line="360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应</w:t>
      </w:r>
      <w:r w:rsidR="006C5F15">
        <w:rPr>
          <w:rFonts w:hint="eastAsia"/>
          <w:szCs w:val="21"/>
        </w:rPr>
        <w:t>综合考虑</w:t>
      </w:r>
      <w:r w:rsidR="00B7563C" w:rsidRPr="00D3033D">
        <w:rPr>
          <w:rFonts w:hint="eastAsia"/>
          <w:szCs w:val="21"/>
        </w:rPr>
        <w:t>道路等级</w:t>
      </w:r>
      <w:r>
        <w:rPr>
          <w:rFonts w:hint="eastAsia"/>
          <w:szCs w:val="21"/>
        </w:rPr>
        <w:t>、线路布设</w:t>
      </w:r>
      <w:r w:rsidR="006C5F15">
        <w:rPr>
          <w:rFonts w:hint="eastAsia"/>
          <w:szCs w:val="21"/>
        </w:rPr>
        <w:t>及</w:t>
      </w:r>
      <w:r w:rsidR="006F2C52" w:rsidRPr="00D3033D">
        <w:rPr>
          <w:rFonts w:hint="eastAsia"/>
          <w:szCs w:val="21"/>
        </w:rPr>
        <w:t>客流</w:t>
      </w:r>
      <w:r w:rsidR="006C5F15">
        <w:rPr>
          <w:rFonts w:hint="eastAsia"/>
          <w:szCs w:val="21"/>
        </w:rPr>
        <w:t>条件</w:t>
      </w:r>
      <w:r>
        <w:rPr>
          <w:rFonts w:hint="eastAsia"/>
          <w:szCs w:val="21"/>
        </w:rPr>
        <w:t>等因素合理</w:t>
      </w:r>
      <w:r w:rsidR="006C5F15">
        <w:rPr>
          <w:rFonts w:hint="eastAsia"/>
          <w:szCs w:val="21"/>
        </w:rPr>
        <w:t>划分站台等级</w:t>
      </w:r>
      <w:r w:rsidR="006F2C52" w:rsidRPr="00D3033D">
        <w:rPr>
          <w:rFonts w:hint="eastAsia"/>
          <w:szCs w:val="21"/>
        </w:rPr>
        <w:t>，</w:t>
      </w:r>
      <w:r w:rsidR="006E67B4">
        <w:rPr>
          <w:rFonts w:hint="eastAsia"/>
          <w:szCs w:val="21"/>
        </w:rPr>
        <w:t>可</w:t>
      </w:r>
      <w:r w:rsidR="006C5F15">
        <w:rPr>
          <w:rFonts w:hint="eastAsia"/>
          <w:szCs w:val="21"/>
        </w:rPr>
        <w:t>参照</w:t>
      </w:r>
      <w:r w:rsidR="006F2C52" w:rsidRPr="00D3033D">
        <w:rPr>
          <w:rFonts w:hint="eastAsia"/>
          <w:szCs w:val="21"/>
        </w:rPr>
        <w:t>表</w:t>
      </w:r>
      <w:r w:rsidR="006F2C52" w:rsidRPr="00D3033D">
        <w:rPr>
          <w:szCs w:val="21"/>
        </w:rPr>
        <w:t>1</w:t>
      </w:r>
      <w:r>
        <w:rPr>
          <w:rFonts w:hint="eastAsia"/>
          <w:szCs w:val="21"/>
        </w:rPr>
        <w:t>进行公交站台等级划分</w:t>
      </w:r>
      <w:r w:rsidR="000C327B">
        <w:rPr>
          <w:rFonts w:hint="eastAsia"/>
          <w:szCs w:val="21"/>
        </w:rPr>
        <w:t>（站台分级示意图见附录</w:t>
      </w:r>
      <w:r w:rsidR="000C327B">
        <w:rPr>
          <w:rFonts w:hint="eastAsia"/>
          <w:szCs w:val="21"/>
        </w:rPr>
        <w:t>A</w:t>
      </w:r>
      <w:r w:rsidR="000C327B">
        <w:rPr>
          <w:szCs w:val="21"/>
        </w:rPr>
        <w:t>.1</w:t>
      </w:r>
      <w:r w:rsidR="000C327B">
        <w:rPr>
          <w:rFonts w:hint="eastAsia"/>
          <w:szCs w:val="21"/>
        </w:rPr>
        <w:t>）</w:t>
      </w:r>
      <w:r w:rsidR="006F2C52" w:rsidRPr="00D3033D">
        <w:rPr>
          <w:rFonts w:hint="eastAsia"/>
          <w:szCs w:val="21"/>
        </w:rPr>
        <w:t>。</w:t>
      </w:r>
    </w:p>
    <w:p w14:paraId="6598C65A" w14:textId="7B6BE099" w:rsidR="006F2C52" w:rsidRPr="00D3033D" w:rsidRDefault="006F2C52" w:rsidP="006F2C52">
      <w:pPr>
        <w:snapToGrid w:val="0"/>
        <w:spacing w:line="360" w:lineRule="auto"/>
        <w:jc w:val="center"/>
        <w:rPr>
          <w:rFonts w:ascii="黑体" w:eastAsia="黑体" w:hAnsi="黑体"/>
        </w:rPr>
      </w:pPr>
      <w:r w:rsidRPr="00D3033D">
        <w:rPr>
          <w:rFonts w:ascii="黑体" w:eastAsia="黑体" w:hAnsi="黑体" w:hint="eastAsia"/>
        </w:rPr>
        <w:t>表</w:t>
      </w:r>
      <w:r w:rsidRPr="00D3033D">
        <w:rPr>
          <w:rFonts w:ascii="黑体" w:eastAsia="黑体" w:hAnsi="黑体"/>
        </w:rPr>
        <w:t>1</w:t>
      </w:r>
      <w:r w:rsidR="00F14ACE" w:rsidRPr="00D3033D">
        <w:rPr>
          <w:rFonts w:ascii="黑体" w:eastAsia="黑体" w:hAnsi="黑体"/>
        </w:rPr>
        <w:t xml:space="preserve"> </w:t>
      </w:r>
      <w:r w:rsidRPr="00D3033D">
        <w:rPr>
          <w:rFonts w:ascii="黑体" w:eastAsia="黑体" w:hAnsi="黑体" w:hint="eastAsia"/>
        </w:rPr>
        <w:t>公交站台</w:t>
      </w:r>
      <w:r w:rsidR="006C5F15">
        <w:rPr>
          <w:rFonts w:ascii="黑体" w:eastAsia="黑体" w:hAnsi="黑体" w:hint="eastAsia"/>
        </w:rPr>
        <w:t>分级参考指标</w:t>
      </w:r>
    </w:p>
    <w:tbl>
      <w:tblPr>
        <w:tblW w:w="93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9"/>
        <w:gridCol w:w="1832"/>
        <w:gridCol w:w="2551"/>
        <w:gridCol w:w="3098"/>
      </w:tblGrid>
      <w:tr w:rsidR="00D3033D" w:rsidRPr="00D3033D" w14:paraId="5D91F2D7" w14:textId="77777777" w:rsidTr="00681371">
        <w:trPr>
          <w:trHeight w:val="362"/>
          <w:jc w:val="center"/>
        </w:trPr>
        <w:tc>
          <w:tcPr>
            <w:tcW w:w="1849" w:type="dxa"/>
            <w:shd w:val="clear" w:color="auto" w:fill="auto"/>
            <w:vAlign w:val="center"/>
          </w:tcPr>
          <w:p w14:paraId="546B69DC" w14:textId="62B67B77" w:rsidR="00125E12" w:rsidRPr="00D3033D" w:rsidRDefault="00125E12" w:rsidP="00125E12"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3033D">
              <w:rPr>
                <w:rFonts w:ascii="宋体" w:hAnsi="宋体" w:hint="eastAsia"/>
                <w:kern w:val="0"/>
                <w:sz w:val="18"/>
                <w:szCs w:val="18"/>
              </w:rPr>
              <w:t>站台等级</w:t>
            </w:r>
          </w:p>
        </w:tc>
        <w:tc>
          <w:tcPr>
            <w:tcW w:w="1832" w:type="dxa"/>
            <w:vAlign w:val="center"/>
          </w:tcPr>
          <w:p w14:paraId="043788D2" w14:textId="571D4DC8" w:rsidR="00125E12" w:rsidRPr="00D3033D" w:rsidRDefault="00125E12" w:rsidP="00125E12">
            <w:pPr>
              <w:spacing w:line="360" w:lineRule="auto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3033D">
              <w:rPr>
                <w:rFonts w:ascii="宋体" w:hAnsi="宋体" w:hint="eastAsia"/>
                <w:kern w:val="0"/>
                <w:sz w:val="18"/>
                <w:szCs w:val="18"/>
              </w:rPr>
              <w:t>道路等级条件</w:t>
            </w:r>
          </w:p>
        </w:tc>
        <w:tc>
          <w:tcPr>
            <w:tcW w:w="2551" w:type="dxa"/>
            <w:vAlign w:val="center"/>
          </w:tcPr>
          <w:p w14:paraId="33872A53" w14:textId="06DF88D4" w:rsidR="00125E12" w:rsidRPr="00D3033D" w:rsidRDefault="00125E12" w:rsidP="00125E12">
            <w:pPr>
              <w:spacing w:line="360" w:lineRule="auto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3033D">
              <w:rPr>
                <w:rFonts w:ascii="宋体" w:hAnsi="宋体" w:hint="eastAsia"/>
                <w:kern w:val="0"/>
                <w:sz w:val="18"/>
                <w:szCs w:val="18"/>
              </w:rPr>
              <w:t>线路布设条件</w:t>
            </w:r>
          </w:p>
        </w:tc>
        <w:tc>
          <w:tcPr>
            <w:tcW w:w="3098" w:type="dxa"/>
            <w:shd w:val="clear" w:color="auto" w:fill="auto"/>
            <w:vAlign w:val="center"/>
          </w:tcPr>
          <w:p w14:paraId="636F7882" w14:textId="17AF29AE" w:rsidR="00125E12" w:rsidRPr="00D3033D" w:rsidRDefault="00125E12" w:rsidP="00125E12">
            <w:pPr>
              <w:spacing w:line="360" w:lineRule="auto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3033D">
              <w:rPr>
                <w:rFonts w:ascii="宋体" w:hAnsi="宋体" w:hint="eastAsia"/>
                <w:kern w:val="0"/>
                <w:sz w:val="18"/>
                <w:szCs w:val="18"/>
              </w:rPr>
              <w:t>客流条件</w:t>
            </w:r>
          </w:p>
        </w:tc>
      </w:tr>
      <w:tr w:rsidR="00D3033D" w:rsidRPr="00D3033D" w14:paraId="4FEB4B32" w14:textId="77777777" w:rsidTr="00D73D76">
        <w:trPr>
          <w:trHeight w:val="362"/>
          <w:jc w:val="center"/>
        </w:trPr>
        <w:tc>
          <w:tcPr>
            <w:tcW w:w="1849" w:type="dxa"/>
            <w:shd w:val="clear" w:color="auto" w:fill="auto"/>
            <w:vAlign w:val="center"/>
          </w:tcPr>
          <w:p w14:paraId="0A5EAAD8" w14:textId="3828C2D2" w:rsidR="00125E12" w:rsidRPr="00D3033D" w:rsidRDefault="00125E12" w:rsidP="00125E12"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3033D">
              <w:rPr>
                <w:rFonts w:ascii="宋体" w:hAnsi="宋体" w:hint="eastAsia"/>
                <w:kern w:val="0"/>
                <w:sz w:val="18"/>
                <w:szCs w:val="18"/>
              </w:rPr>
              <w:t>一级站台</w:t>
            </w:r>
          </w:p>
        </w:tc>
        <w:tc>
          <w:tcPr>
            <w:tcW w:w="1832" w:type="dxa"/>
            <w:vAlign w:val="center"/>
          </w:tcPr>
          <w:p w14:paraId="6CCCE434" w14:textId="0EC6C4CA" w:rsidR="00125E12" w:rsidRPr="00D3033D" w:rsidRDefault="00125E12" w:rsidP="00125E12">
            <w:pPr>
              <w:spacing w:line="360" w:lineRule="auto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3033D">
              <w:rPr>
                <w:rFonts w:ascii="宋体" w:hAnsi="宋体" w:hint="eastAsia"/>
                <w:kern w:val="0"/>
                <w:sz w:val="18"/>
                <w:szCs w:val="18"/>
              </w:rPr>
              <w:t>快速路</w:t>
            </w:r>
            <w:r w:rsidRPr="00D3033D">
              <w:rPr>
                <w:rFonts w:hint="eastAsia"/>
                <w:szCs w:val="21"/>
              </w:rPr>
              <w:t>、</w:t>
            </w:r>
            <w:r w:rsidRPr="00D3033D">
              <w:rPr>
                <w:rFonts w:ascii="宋体" w:hAnsi="宋体" w:hint="eastAsia"/>
                <w:kern w:val="0"/>
                <w:sz w:val="18"/>
                <w:szCs w:val="18"/>
              </w:rPr>
              <w:t>主干路</w:t>
            </w:r>
          </w:p>
        </w:tc>
        <w:tc>
          <w:tcPr>
            <w:tcW w:w="2551" w:type="dxa"/>
            <w:vAlign w:val="center"/>
          </w:tcPr>
          <w:p w14:paraId="0B5B8087" w14:textId="74945101" w:rsidR="00125E12" w:rsidRPr="00D3033D" w:rsidRDefault="00125E12" w:rsidP="00125E12">
            <w:pPr>
              <w:spacing w:line="360" w:lineRule="auto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3033D">
              <w:rPr>
                <w:rFonts w:ascii="宋体" w:hAnsi="宋体" w:hint="eastAsia"/>
                <w:kern w:val="0"/>
                <w:sz w:val="18"/>
                <w:szCs w:val="18"/>
              </w:rPr>
              <w:t>并站线路</w:t>
            </w:r>
            <w:r w:rsidRPr="00D3033D">
              <w:rPr>
                <w:rFonts w:ascii="宋体" w:hAnsi="宋体"/>
                <w:kern w:val="0"/>
                <w:sz w:val="18"/>
                <w:szCs w:val="18"/>
              </w:rPr>
              <w:t>8</w:t>
            </w:r>
            <w:r w:rsidRPr="00D3033D">
              <w:rPr>
                <w:rFonts w:ascii="宋体" w:hAnsi="宋体" w:hint="eastAsia"/>
                <w:kern w:val="0"/>
                <w:sz w:val="18"/>
                <w:szCs w:val="18"/>
              </w:rPr>
              <w:t>条以上</w:t>
            </w:r>
          </w:p>
        </w:tc>
        <w:tc>
          <w:tcPr>
            <w:tcW w:w="3098" w:type="dxa"/>
            <w:shd w:val="clear" w:color="auto" w:fill="auto"/>
            <w:vAlign w:val="center"/>
          </w:tcPr>
          <w:p w14:paraId="505E623B" w14:textId="6F49A67F" w:rsidR="00125E12" w:rsidRPr="00D3033D" w:rsidRDefault="00125E12" w:rsidP="00125E12">
            <w:pPr>
              <w:spacing w:line="360" w:lineRule="auto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3033D">
              <w:rPr>
                <w:rFonts w:ascii="宋体" w:hAnsi="宋体" w:hint="eastAsia"/>
                <w:kern w:val="0"/>
                <w:sz w:val="18"/>
                <w:szCs w:val="18"/>
              </w:rPr>
              <w:t>高峰小时上车人数</w:t>
            </w:r>
            <w:r w:rsidRPr="00D3033D">
              <w:rPr>
                <w:rFonts w:ascii="宋体" w:hAnsi="宋体"/>
                <w:kern w:val="0"/>
                <w:sz w:val="18"/>
                <w:szCs w:val="18"/>
              </w:rPr>
              <w:t>800</w:t>
            </w:r>
            <w:r w:rsidRPr="00D3033D">
              <w:rPr>
                <w:rFonts w:ascii="宋体" w:hAnsi="宋体" w:hint="eastAsia"/>
                <w:kern w:val="0"/>
                <w:sz w:val="18"/>
                <w:szCs w:val="18"/>
              </w:rPr>
              <w:t>人以上</w:t>
            </w:r>
          </w:p>
        </w:tc>
      </w:tr>
      <w:tr w:rsidR="00D3033D" w:rsidRPr="00D3033D" w14:paraId="6E465E13" w14:textId="77777777" w:rsidTr="00681371">
        <w:trPr>
          <w:trHeight w:val="321"/>
          <w:jc w:val="center"/>
        </w:trPr>
        <w:tc>
          <w:tcPr>
            <w:tcW w:w="1849" w:type="dxa"/>
            <w:shd w:val="clear" w:color="auto" w:fill="auto"/>
            <w:vAlign w:val="center"/>
          </w:tcPr>
          <w:p w14:paraId="6D7349F0" w14:textId="58B7EABB" w:rsidR="00125E12" w:rsidRPr="00D3033D" w:rsidRDefault="00125E12" w:rsidP="00125E12"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3033D">
              <w:rPr>
                <w:rFonts w:ascii="宋体" w:hAnsi="宋体" w:hint="eastAsia"/>
                <w:kern w:val="0"/>
                <w:sz w:val="18"/>
                <w:szCs w:val="18"/>
              </w:rPr>
              <w:t>二</w:t>
            </w:r>
            <w:r w:rsidRPr="00D3033D">
              <w:rPr>
                <w:rFonts w:ascii="宋体" w:hAnsi="宋体"/>
                <w:kern w:val="0"/>
                <w:sz w:val="18"/>
                <w:szCs w:val="18"/>
              </w:rPr>
              <w:t>级站台</w:t>
            </w:r>
          </w:p>
        </w:tc>
        <w:tc>
          <w:tcPr>
            <w:tcW w:w="1832" w:type="dxa"/>
            <w:vAlign w:val="center"/>
          </w:tcPr>
          <w:p w14:paraId="1961695D" w14:textId="567DDB1A" w:rsidR="00125E12" w:rsidRPr="00D3033D" w:rsidRDefault="00125E12" w:rsidP="00125E12"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3033D">
              <w:rPr>
                <w:rFonts w:ascii="宋体" w:hAnsi="宋体" w:hint="eastAsia"/>
                <w:kern w:val="0"/>
                <w:sz w:val="18"/>
                <w:szCs w:val="18"/>
              </w:rPr>
              <w:t>主干路</w:t>
            </w:r>
          </w:p>
        </w:tc>
        <w:tc>
          <w:tcPr>
            <w:tcW w:w="2551" w:type="dxa"/>
            <w:vAlign w:val="center"/>
          </w:tcPr>
          <w:p w14:paraId="432423A5" w14:textId="57838DCE" w:rsidR="00125E12" w:rsidRPr="00D3033D" w:rsidRDefault="00125E12" w:rsidP="00125E12"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3033D">
              <w:rPr>
                <w:rFonts w:ascii="宋体" w:hAnsi="宋体" w:hint="eastAsia"/>
                <w:kern w:val="0"/>
                <w:sz w:val="18"/>
                <w:szCs w:val="18"/>
              </w:rPr>
              <w:t>并站线路</w:t>
            </w:r>
            <w:r w:rsidR="006E67B4">
              <w:rPr>
                <w:rFonts w:ascii="宋体" w:hAnsi="宋体"/>
                <w:kern w:val="0"/>
                <w:sz w:val="18"/>
                <w:szCs w:val="18"/>
              </w:rPr>
              <w:t>5</w:t>
            </w:r>
            <w:r w:rsidRPr="00D3033D">
              <w:rPr>
                <w:rFonts w:ascii="宋体" w:hAnsi="宋体" w:hint="eastAsia"/>
                <w:kern w:val="0"/>
                <w:sz w:val="18"/>
                <w:szCs w:val="18"/>
              </w:rPr>
              <w:t>-</w:t>
            </w:r>
            <w:r w:rsidR="006E67B4">
              <w:rPr>
                <w:rFonts w:ascii="宋体" w:hAnsi="宋体"/>
                <w:kern w:val="0"/>
                <w:sz w:val="18"/>
                <w:szCs w:val="18"/>
              </w:rPr>
              <w:t>8</w:t>
            </w:r>
            <w:r w:rsidRPr="00D3033D">
              <w:rPr>
                <w:rFonts w:ascii="宋体" w:hAnsi="宋体" w:hint="eastAsia"/>
                <w:kern w:val="0"/>
                <w:sz w:val="18"/>
                <w:szCs w:val="18"/>
              </w:rPr>
              <w:t>条</w:t>
            </w:r>
          </w:p>
        </w:tc>
        <w:tc>
          <w:tcPr>
            <w:tcW w:w="3098" w:type="dxa"/>
            <w:shd w:val="clear" w:color="auto" w:fill="auto"/>
            <w:vAlign w:val="center"/>
          </w:tcPr>
          <w:p w14:paraId="5C784F6D" w14:textId="77777777" w:rsidR="00125E12" w:rsidRPr="00D3033D" w:rsidRDefault="00125E12" w:rsidP="00125E12"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3033D">
              <w:rPr>
                <w:rFonts w:ascii="宋体" w:hAnsi="宋体" w:hint="eastAsia"/>
                <w:kern w:val="0"/>
                <w:sz w:val="18"/>
                <w:szCs w:val="18"/>
              </w:rPr>
              <w:t>高峰小时上车人数在</w:t>
            </w:r>
            <w:r w:rsidRPr="00D3033D">
              <w:rPr>
                <w:rFonts w:ascii="宋体" w:hAnsi="宋体"/>
                <w:kern w:val="0"/>
                <w:sz w:val="18"/>
                <w:szCs w:val="18"/>
              </w:rPr>
              <w:t>500-800</w:t>
            </w:r>
            <w:r w:rsidRPr="00D3033D">
              <w:rPr>
                <w:rFonts w:ascii="宋体" w:hAnsi="宋体" w:hint="eastAsia"/>
                <w:kern w:val="0"/>
                <w:sz w:val="18"/>
                <w:szCs w:val="18"/>
              </w:rPr>
              <w:t>人之间</w:t>
            </w:r>
          </w:p>
        </w:tc>
      </w:tr>
      <w:tr w:rsidR="00D3033D" w:rsidRPr="00D3033D" w14:paraId="3FA52547" w14:textId="77777777" w:rsidTr="00681371">
        <w:trPr>
          <w:trHeight w:val="321"/>
          <w:jc w:val="center"/>
        </w:trPr>
        <w:tc>
          <w:tcPr>
            <w:tcW w:w="1849" w:type="dxa"/>
            <w:shd w:val="clear" w:color="auto" w:fill="auto"/>
            <w:vAlign w:val="center"/>
          </w:tcPr>
          <w:p w14:paraId="769054A6" w14:textId="55BF8DAF" w:rsidR="00125E12" w:rsidRPr="00D3033D" w:rsidRDefault="00125E12" w:rsidP="00125E12"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3033D">
              <w:rPr>
                <w:rFonts w:ascii="宋体" w:hAnsi="宋体"/>
                <w:kern w:val="0"/>
                <w:sz w:val="18"/>
                <w:szCs w:val="18"/>
              </w:rPr>
              <w:t>三级站台</w:t>
            </w:r>
          </w:p>
        </w:tc>
        <w:tc>
          <w:tcPr>
            <w:tcW w:w="1832" w:type="dxa"/>
            <w:vAlign w:val="center"/>
          </w:tcPr>
          <w:p w14:paraId="1A0C5872" w14:textId="30AB575B" w:rsidR="00125E12" w:rsidRPr="00D3033D" w:rsidRDefault="00125E12" w:rsidP="00125E12"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3033D">
              <w:rPr>
                <w:rFonts w:ascii="宋体" w:hAnsi="宋体" w:hint="eastAsia"/>
                <w:kern w:val="0"/>
                <w:sz w:val="18"/>
                <w:szCs w:val="18"/>
              </w:rPr>
              <w:t>次干路</w:t>
            </w:r>
          </w:p>
        </w:tc>
        <w:tc>
          <w:tcPr>
            <w:tcW w:w="2551" w:type="dxa"/>
            <w:vAlign w:val="center"/>
          </w:tcPr>
          <w:p w14:paraId="66A9D5DE" w14:textId="63F7711E" w:rsidR="00125E12" w:rsidRPr="00D3033D" w:rsidDel="00160C52" w:rsidRDefault="00125E12" w:rsidP="00125E12"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3033D">
              <w:rPr>
                <w:rFonts w:ascii="宋体" w:hAnsi="宋体" w:hint="eastAsia"/>
                <w:kern w:val="0"/>
                <w:sz w:val="18"/>
                <w:szCs w:val="18"/>
              </w:rPr>
              <w:t>并站线路4</w:t>
            </w:r>
            <w:r w:rsidR="00387802">
              <w:rPr>
                <w:rFonts w:ascii="宋体" w:hAnsi="宋体" w:hint="eastAsia"/>
                <w:kern w:val="0"/>
                <w:sz w:val="18"/>
                <w:szCs w:val="18"/>
              </w:rPr>
              <w:t>-</w:t>
            </w:r>
            <w:r w:rsidRPr="00D3033D">
              <w:rPr>
                <w:rFonts w:ascii="宋体" w:hAnsi="宋体" w:hint="eastAsia"/>
                <w:kern w:val="0"/>
                <w:sz w:val="18"/>
                <w:szCs w:val="18"/>
              </w:rPr>
              <w:t>5条</w:t>
            </w:r>
          </w:p>
        </w:tc>
        <w:tc>
          <w:tcPr>
            <w:tcW w:w="3098" w:type="dxa"/>
            <w:shd w:val="clear" w:color="auto" w:fill="auto"/>
            <w:vAlign w:val="center"/>
          </w:tcPr>
          <w:p w14:paraId="1C7E984B" w14:textId="4394FC2C" w:rsidR="00125E12" w:rsidRPr="00D3033D" w:rsidRDefault="00125E12" w:rsidP="00125E12"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3033D">
              <w:rPr>
                <w:rFonts w:ascii="宋体" w:hAnsi="宋体" w:hint="eastAsia"/>
                <w:kern w:val="0"/>
                <w:sz w:val="18"/>
                <w:szCs w:val="18"/>
              </w:rPr>
              <w:t>高峰小时上车人数</w:t>
            </w:r>
            <w:r w:rsidR="00387802">
              <w:rPr>
                <w:rFonts w:ascii="宋体" w:hAnsi="宋体" w:hint="eastAsia"/>
                <w:kern w:val="0"/>
                <w:sz w:val="18"/>
                <w:szCs w:val="18"/>
              </w:rPr>
              <w:t>在</w:t>
            </w:r>
            <w:r w:rsidRPr="00D3033D">
              <w:rPr>
                <w:rFonts w:ascii="宋体" w:hAnsi="宋体" w:hint="eastAsia"/>
                <w:kern w:val="0"/>
                <w:sz w:val="18"/>
                <w:szCs w:val="18"/>
              </w:rPr>
              <w:t>250-</w:t>
            </w:r>
            <w:r w:rsidRPr="00D3033D">
              <w:rPr>
                <w:rFonts w:ascii="宋体" w:hAnsi="宋体"/>
                <w:kern w:val="0"/>
                <w:sz w:val="18"/>
                <w:szCs w:val="18"/>
              </w:rPr>
              <w:t>500</w:t>
            </w:r>
            <w:r w:rsidRPr="00D3033D">
              <w:rPr>
                <w:rFonts w:ascii="宋体" w:hAnsi="宋体" w:hint="eastAsia"/>
                <w:kern w:val="0"/>
                <w:sz w:val="18"/>
                <w:szCs w:val="18"/>
              </w:rPr>
              <w:t>人之间</w:t>
            </w:r>
          </w:p>
        </w:tc>
      </w:tr>
      <w:tr w:rsidR="00D3033D" w:rsidRPr="00D3033D" w14:paraId="5457398C" w14:textId="77777777" w:rsidTr="00681371">
        <w:trPr>
          <w:trHeight w:val="321"/>
          <w:jc w:val="center"/>
        </w:trPr>
        <w:tc>
          <w:tcPr>
            <w:tcW w:w="1849" w:type="dxa"/>
            <w:shd w:val="clear" w:color="auto" w:fill="auto"/>
            <w:vAlign w:val="center"/>
          </w:tcPr>
          <w:p w14:paraId="5280EC25" w14:textId="721C4746" w:rsidR="00125E12" w:rsidRPr="00D3033D" w:rsidRDefault="00125E12" w:rsidP="00125E12"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3033D">
              <w:rPr>
                <w:rFonts w:ascii="宋体" w:hAnsi="宋体"/>
                <w:kern w:val="0"/>
                <w:sz w:val="18"/>
                <w:szCs w:val="18"/>
              </w:rPr>
              <w:t>四级站台</w:t>
            </w:r>
          </w:p>
        </w:tc>
        <w:tc>
          <w:tcPr>
            <w:tcW w:w="1832" w:type="dxa"/>
            <w:vAlign w:val="center"/>
          </w:tcPr>
          <w:p w14:paraId="36F02FE4" w14:textId="41E72B43" w:rsidR="00125E12" w:rsidRPr="00D3033D" w:rsidRDefault="00125E12" w:rsidP="00125E12"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3033D">
              <w:rPr>
                <w:rFonts w:ascii="宋体" w:hAnsi="宋体" w:hint="eastAsia"/>
                <w:kern w:val="0"/>
                <w:sz w:val="18"/>
                <w:szCs w:val="18"/>
              </w:rPr>
              <w:t>次干路</w:t>
            </w:r>
            <w:r w:rsidRPr="00D3033D">
              <w:rPr>
                <w:rFonts w:hint="eastAsia"/>
                <w:szCs w:val="21"/>
              </w:rPr>
              <w:t>、</w:t>
            </w:r>
            <w:r w:rsidRPr="00D3033D">
              <w:rPr>
                <w:rFonts w:ascii="宋体" w:hAnsi="宋体" w:hint="eastAsia"/>
                <w:kern w:val="0"/>
                <w:sz w:val="18"/>
                <w:szCs w:val="18"/>
              </w:rPr>
              <w:t>支路</w:t>
            </w:r>
          </w:p>
        </w:tc>
        <w:tc>
          <w:tcPr>
            <w:tcW w:w="2551" w:type="dxa"/>
            <w:vAlign w:val="center"/>
          </w:tcPr>
          <w:p w14:paraId="376A1F9C" w14:textId="5C73734B" w:rsidR="00125E12" w:rsidRPr="00D3033D" w:rsidDel="00160C52" w:rsidRDefault="00125E12" w:rsidP="00125E12"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3033D">
              <w:rPr>
                <w:rFonts w:ascii="宋体" w:hAnsi="宋体" w:hint="eastAsia"/>
                <w:kern w:val="0"/>
                <w:sz w:val="18"/>
                <w:szCs w:val="18"/>
              </w:rPr>
              <w:t>并站线路</w:t>
            </w:r>
            <w:r w:rsidRPr="00D3033D">
              <w:rPr>
                <w:rFonts w:ascii="宋体" w:hAnsi="宋体"/>
                <w:kern w:val="0"/>
                <w:sz w:val="18"/>
                <w:szCs w:val="18"/>
              </w:rPr>
              <w:t>3</w:t>
            </w:r>
            <w:r w:rsidRPr="00D3033D">
              <w:rPr>
                <w:rFonts w:ascii="宋体" w:hAnsi="宋体" w:hint="eastAsia"/>
                <w:kern w:val="0"/>
                <w:sz w:val="18"/>
                <w:szCs w:val="18"/>
              </w:rPr>
              <w:t>条及以下</w:t>
            </w:r>
          </w:p>
        </w:tc>
        <w:tc>
          <w:tcPr>
            <w:tcW w:w="3098" w:type="dxa"/>
            <w:shd w:val="clear" w:color="auto" w:fill="auto"/>
            <w:vAlign w:val="center"/>
          </w:tcPr>
          <w:p w14:paraId="7D4B7F15" w14:textId="541AE8CD" w:rsidR="00125E12" w:rsidRPr="00D3033D" w:rsidRDefault="00125E12" w:rsidP="00125E12"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 w:rsidRPr="00D3033D">
              <w:rPr>
                <w:rFonts w:ascii="宋体" w:hAnsi="宋体" w:hint="eastAsia"/>
                <w:kern w:val="0"/>
                <w:sz w:val="18"/>
                <w:szCs w:val="18"/>
              </w:rPr>
              <w:t>高峰小时上车人数小于</w:t>
            </w:r>
            <w:r w:rsidRPr="00D3033D">
              <w:rPr>
                <w:rFonts w:ascii="宋体" w:hAnsi="宋体"/>
                <w:kern w:val="0"/>
                <w:sz w:val="18"/>
                <w:szCs w:val="18"/>
              </w:rPr>
              <w:t>250</w:t>
            </w:r>
            <w:r w:rsidRPr="00D3033D">
              <w:rPr>
                <w:rFonts w:ascii="宋体" w:hAnsi="宋体" w:hint="eastAsia"/>
                <w:kern w:val="0"/>
                <w:sz w:val="18"/>
                <w:szCs w:val="18"/>
              </w:rPr>
              <w:t>人</w:t>
            </w:r>
          </w:p>
        </w:tc>
      </w:tr>
    </w:tbl>
    <w:p w14:paraId="080AC757" w14:textId="6CE3F4F8" w:rsidR="006F2C52" w:rsidRPr="00D3033D" w:rsidRDefault="00D73D76" w:rsidP="00AD1FF1">
      <w:pPr>
        <w:snapToGrid w:val="0"/>
        <w:spacing w:beforeLines="50" w:before="156" w:afterLines="50" w:after="156" w:line="360" w:lineRule="auto"/>
        <w:outlineLvl w:val="1"/>
        <w:rPr>
          <w:rFonts w:ascii="黑体" w:eastAsia="黑体" w:hAnsi="黑体"/>
          <w:bCs/>
          <w:szCs w:val="21"/>
        </w:rPr>
      </w:pPr>
      <w:bookmarkStart w:id="31" w:name="_Toc147925655"/>
      <w:bookmarkStart w:id="32" w:name="_Toc147925841"/>
      <w:bookmarkStart w:id="33" w:name="_Toc148602388"/>
      <w:bookmarkStart w:id="34" w:name="_Toc154474006"/>
      <w:r w:rsidRPr="00D3033D">
        <w:rPr>
          <w:rFonts w:ascii="黑体" w:eastAsia="黑体" w:hAnsi="黑体"/>
          <w:bCs/>
          <w:szCs w:val="21"/>
        </w:rPr>
        <w:t>5</w:t>
      </w:r>
      <w:r w:rsidR="006F2C52" w:rsidRPr="00D3033D">
        <w:rPr>
          <w:rFonts w:ascii="黑体" w:eastAsia="黑体" w:hAnsi="黑体"/>
          <w:bCs/>
          <w:szCs w:val="21"/>
        </w:rPr>
        <w:t>.2</w:t>
      </w:r>
      <w:r w:rsidR="00F14ACE" w:rsidRPr="00D3033D">
        <w:rPr>
          <w:rFonts w:ascii="黑体" w:eastAsia="黑体" w:hAnsi="黑体"/>
          <w:bCs/>
          <w:szCs w:val="21"/>
        </w:rPr>
        <w:t xml:space="preserve">  </w:t>
      </w:r>
      <w:bookmarkEnd w:id="31"/>
      <w:bookmarkEnd w:id="32"/>
      <w:r w:rsidR="00C12CD4">
        <w:rPr>
          <w:rFonts w:ascii="黑体" w:eastAsia="黑体" w:hAnsi="黑体" w:hint="eastAsia"/>
          <w:bCs/>
          <w:szCs w:val="21"/>
        </w:rPr>
        <w:t>总体</w:t>
      </w:r>
      <w:r w:rsidRPr="00D3033D">
        <w:rPr>
          <w:rFonts w:ascii="黑体" w:eastAsia="黑体" w:hAnsi="黑体" w:hint="eastAsia"/>
          <w:bCs/>
          <w:szCs w:val="21"/>
        </w:rPr>
        <w:t>要求</w:t>
      </w:r>
      <w:bookmarkEnd w:id="33"/>
      <w:bookmarkEnd w:id="34"/>
    </w:p>
    <w:p w14:paraId="208E066F" w14:textId="43F9C657" w:rsidR="006F2C52" w:rsidRPr="00D3033D" w:rsidRDefault="00D73D76" w:rsidP="00AD1FF1">
      <w:pPr>
        <w:snapToGrid w:val="0"/>
        <w:spacing w:beforeLines="50" w:before="156" w:afterLines="50" w:after="156" w:line="360" w:lineRule="auto"/>
        <w:rPr>
          <w:rFonts w:ascii="黑体" w:eastAsia="黑体" w:hAnsi="黑体"/>
          <w:bCs/>
          <w:szCs w:val="21"/>
        </w:rPr>
      </w:pPr>
      <w:r w:rsidRPr="00D3033D">
        <w:rPr>
          <w:rFonts w:ascii="黑体" w:eastAsia="黑体" w:hAnsi="黑体"/>
          <w:bCs/>
          <w:szCs w:val="21"/>
        </w:rPr>
        <w:t>5</w:t>
      </w:r>
      <w:r w:rsidR="006F2C52" w:rsidRPr="00D3033D">
        <w:rPr>
          <w:rFonts w:ascii="黑体" w:eastAsia="黑体" w:hAnsi="黑体"/>
          <w:bCs/>
          <w:szCs w:val="21"/>
        </w:rPr>
        <w:t>.2.</w:t>
      </w:r>
      <w:r w:rsidR="00C12CD4">
        <w:rPr>
          <w:rFonts w:ascii="黑体" w:eastAsia="黑体" w:hAnsi="黑体"/>
          <w:bCs/>
          <w:szCs w:val="21"/>
        </w:rPr>
        <w:t>1</w:t>
      </w:r>
      <w:r w:rsidR="00C12CD4" w:rsidRPr="00D3033D">
        <w:rPr>
          <w:rFonts w:ascii="黑体" w:eastAsia="黑体" w:hAnsi="黑体"/>
          <w:bCs/>
          <w:szCs w:val="21"/>
        </w:rPr>
        <w:t xml:space="preserve">  </w:t>
      </w:r>
      <w:r w:rsidR="006F2C52" w:rsidRPr="00D3033D">
        <w:rPr>
          <w:rFonts w:ascii="黑体" w:eastAsia="黑体" w:hAnsi="黑体" w:hint="eastAsia"/>
          <w:bCs/>
          <w:szCs w:val="21"/>
        </w:rPr>
        <w:t>站台长度</w:t>
      </w:r>
    </w:p>
    <w:p w14:paraId="0399A226" w14:textId="5B753E1D" w:rsidR="006F2C52" w:rsidRPr="00D3033D" w:rsidRDefault="006F2C52" w:rsidP="006F2C52">
      <w:pPr>
        <w:spacing w:line="360" w:lineRule="auto"/>
        <w:ind w:firstLineChars="200" w:firstLine="420"/>
        <w:rPr>
          <w:rFonts w:eastAsiaTheme="minorEastAsia"/>
          <w:iCs/>
          <w:szCs w:val="21"/>
        </w:rPr>
      </w:pPr>
      <w:r w:rsidRPr="00D3033D">
        <w:rPr>
          <w:rFonts w:eastAsiaTheme="minorEastAsia" w:hint="eastAsia"/>
          <w:iCs/>
          <w:szCs w:val="21"/>
        </w:rPr>
        <w:t>站台长度由公交停车港的泊位数决定，泊位数的设置参考</w:t>
      </w:r>
      <w:r w:rsidRPr="00D3033D">
        <w:rPr>
          <w:rFonts w:eastAsiaTheme="minorEastAsia"/>
          <w:iCs/>
          <w:szCs w:val="21"/>
        </w:rPr>
        <w:t>DBJ50/T-390</w:t>
      </w:r>
      <w:r w:rsidRPr="00D3033D">
        <w:rPr>
          <w:rFonts w:eastAsiaTheme="minorEastAsia" w:hint="eastAsia"/>
          <w:iCs/>
          <w:szCs w:val="21"/>
        </w:rPr>
        <w:t>相关规定，不同等级站台的最小长度建议值见表</w:t>
      </w:r>
      <w:r w:rsidRPr="00D3033D">
        <w:rPr>
          <w:rFonts w:eastAsiaTheme="minorEastAsia"/>
          <w:iCs/>
          <w:szCs w:val="21"/>
        </w:rPr>
        <w:t>2</w:t>
      </w:r>
      <w:r w:rsidRPr="00D3033D">
        <w:rPr>
          <w:rFonts w:eastAsiaTheme="minorEastAsia" w:hint="eastAsia"/>
          <w:iCs/>
          <w:szCs w:val="21"/>
        </w:rPr>
        <w:t>。</w:t>
      </w:r>
    </w:p>
    <w:p w14:paraId="37EE4CC5" w14:textId="4478DA62" w:rsidR="006F2C52" w:rsidRPr="00D3033D" w:rsidRDefault="006F2C52" w:rsidP="00AD1FF1">
      <w:pPr>
        <w:snapToGrid w:val="0"/>
        <w:spacing w:line="360" w:lineRule="auto"/>
        <w:jc w:val="center"/>
        <w:rPr>
          <w:rFonts w:ascii="黑体" w:eastAsia="黑体" w:hAnsi="黑体"/>
        </w:rPr>
      </w:pPr>
      <w:r w:rsidRPr="00D3033D">
        <w:rPr>
          <w:rFonts w:ascii="黑体" w:eastAsia="黑体" w:hAnsi="黑体" w:hint="eastAsia"/>
        </w:rPr>
        <w:t>表</w:t>
      </w:r>
      <w:r w:rsidRPr="00D3033D">
        <w:rPr>
          <w:rFonts w:ascii="黑体" w:eastAsia="黑体" w:hAnsi="黑体"/>
        </w:rPr>
        <w:t>2</w:t>
      </w:r>
      <w:r w:rsidR="00F14ACE" w:rsidRPr="00D3033D">
        <w:rPr>
          <w:rFonts w:ascii="黑体" w:eastAsia="黑体" w:hAnsi="黑体"/>
        </w:rPr>
        <w:t xml:space="preserve"> </w:t>
      </w:r>
      <w:r w:rsidRPr="00D3033D">
        <w:rPr>
          <w:rFonts w:ascii="黑体" w:eastAsia="黑体" w:hAnsi="黑体" w:hint="eastAsia"/>
        </w:rPr>
        <w:t>公交站台最小长度</w:t>
      </w:r>
      <w:r w:rsidR="00AC3DE0" w:rsidRPr="00D3033D">
        <w:rPr>
          <w:rFonts w:ascii="黑体" w:eastAsia="黑体" w:hAnsi="黑体"/>
        </w:rPr>
        <w:t>L</w:t>
      </w:r>
      <w:r w:rsidRPr="00D3033D">
        <w:rPr>
          <w:rFonts w:ascii="黑体" w:eastAsia="黑体" w:hAnsi="黑体" w:hint="eastAsia"/>
        </w:rPr>
        <w:t>建议值</w:t>
      </w:r>
    </w:p>
    <w:tbl>
      <w:tblPr>
        <w:tblStyle w:val="af2"/>
        <w:tblW w:w="9110" w:type="dxa"/>
        <w:jc w:val="center"/>
        <w:tblLook w:val="04A0" w:firstRow="1" w:lastRow="0" w:firstColumn="1" w:lastColumn="0" w:noHBand="0" w:noVBand="1"/>
      </w:tblPr>
      <w:tblGrid>
        <w:gridCol w:w="1167"/>
        <w:gridCol w:w="1941"/>
        <w:gridCol w:w="1500"/>
        <w:gridCol w:w="1501"/>
        <w:gridCol w:w="1500"/>
        <w:gridCol w:w="1501"/>
      </w:tblGrid>
      <w:tr w:rsidR="00D3033D" w:rsidRPr="00D3033D" w14:paraId="0080D215" w14:textId="77777777" w:rsidTr="00681371">
        <w:trPr>
          <w:trHeight w:val="178"/>
          <w:jc w:val="center"/>
        </w:trPr>
        <w:tc>
          <w:tcPr>
            <w:tcW w:w="3108" w:type="dxa"/>
            <w:gridSpan w:val="2"/>
            <w:vAlign w:val="center"/>
          </w:tcPr>
          <w:p w14:paraId="4C03E78D" w14:textId="77777777" w:rsidR="006F2C52" w:rsidRPr="00D3033D" w:rsidRDefault="006F2C52" w:rsidP="00E7153B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rFonts w:hint="eastAsia"/>
                <w:kern w:val="0"/>
                <w:sz w:val="18"/>
                <w:szCs w:val="18"/>
              </w:rPr>
              <w:t>公交停车</w:t>
            </w:r>
            <w:proofErr w:type="gramStart"/>
            <w:r w:rsidRPr="00D3033D">
              <w:rPr>
                <w:rFonts w:hint="eastAsia"/>
                <w:kern w:val="0"/>
                <w:sz w:val="18"/>
                <w:szCs w:val="18"/>
              </w:rPr>
              <w:t>港类型</w:t>
            </w:r>
            <w:proofErr w:type="gramEnd"/>
          </w:p>
        </w:tc>
        <w:tc>
          <w:tcPr>
            <w:tcW w:w="1500" w:type="dxa"/>
            <w:vAlign w:val="center"/>
          </w:tcPr>
          <w:p w14:paraId="4CD6D8B9" w14:textId="77777777" w:rsidR="006F2C52" w:rsidRPr="00D3033D" w:rsidRDefault="006F2C52" w:rsidP="00E7153B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rFonts w:hint="eastAsia"/>
                <w:kern w:val="0"/>
                <w:sz w:val="18"/>
                <w:szCs w:val="18"/>
              </w:rPr>
              <w:t>一级站台</w:t>
            </w:r>
          </w:p>
        </w:tc>
        <w:tc>
          <w:tcPr>
            <w:tcW w:w="1501" w:type="dxa"/>
            <w:vAlign w:val="center"/>
          </w:tcPr>
          <w:p w14:paraId="69451C81" w14:textId="77777777" w:rsidR="006F2C52" w:rsidRPr="00D3033D" w:rsidRDefault="006F2C52" w:rsidP="00E7153B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rFonts w:hint="eastAsia"/>
                <w:kern w:val="0"/>
                <w:sz w:val="18"/>
                <w:szCs w:val="18"/>
              </w:rPr>
              <w:t>二级站台</w:t>
            </w:r>
          </w:p>
        </w:tc>
        <w:tc>
          <w:tcPr>
            <w:tcW w:w="1500" w:type="dxa"/>
            <w:vAlign w:val="center"/>
          </w:tcPr>
          <w:p w14:paraId="1B635EE7" w14:textId="77777777" w:rsidR="006F2C52" w:rsidRPr="00D3033D" w:rsidRDefault="006F2C52" w:rsidP="00E7153B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rFonts w:hint="eastAsia"/>
                <w:kern w:val="0"/>
                <w:sz w:val="18"/>
                <w:szCs w:val="18"/>
              </w:rPr>
              <w:t>三级站台</w:t>
            </w:r>
          </w:p>
        </w:tc>
        <w:tc>
          <w:tcPr>
            <w:tcW w:w="1501" w:type="dxa"/>
            <w:vAlign w:val="center"/>
          </w:tcPr>
          <w:p w14:paraId="4E3C75D2" w14:textId="77777777" w:rsidR="006F2C52" w:rsidRPr="00D3033D" w:rsidRDefault="006F2C52" w:rsidP="00E7153B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rFonts w:hint="eastAsia"/>
                <w:kern w:val="0"/>
                <w:sz w:val="18"/>
                <w:szCs w:val="18"/>
              </w:rPr>
              <w:t>四级站台</w:t>
            </w:r>
          </w:p>
        </w:tc>
      </w:tr>
      <w:tr w:rsidR="00D3033D" w:rsidRPr="00D3033D" w14:paraId="0BD74D39" w14:textId="77777777" w:rsidTr="00681371">
        <w:trPr>
          <w:trHeight w:val="178"/>
          <w:jc w:val="center"/>
        </w:trPr>
        <w:tc>
          <w:tcPr>
            <w:tcW w:w="3108" w:type="dxa"/>
            <w:gridSpan w:val="2"/>
            <w:vAlign w:val="center"/>
          </w:tcPr>
          <w:p w14:paraId="69082C78" w14:textId="77777777" w:rsidR="006F2C52" w:rsidRPr="00D3033D" w:rsidRDefault="006F2C52" w:rsidP="00E7153B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rFonts w:hint="eastAsia"/>
                <w:kern w:val="0"/>
                <w:sz w:val="18"/>
                <w:szCs w:val="18"/>
              </w:rPr>
              <w:t>非港湾式</w:t>
            </w:r>
          </w:p>
        </w:tc>
        <w:tc>
          <w:tcPr>
            <w:tcW w:w="1500" w:type="dxa"/>
            <w:vAlign w:val="center"/>
          </w:tcPr>
          <w:p w14:paraId="799EE450" w14:textId="77777777" w:rsidR="006F2C52" w:rsidRPr="00D3033D" w:rsidRDefault="006F2C52" w:rsidP="00E7153B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kern w:val="0"/>
                <w:sz w:val="18"/>
                <w:szCs w:val="18"/>
              </w:rPr>
              <w:t>-</w:t>
            </w:r>
          </w:p>
        </w:tc>
        <w:tc>
          <w:tcPr>
            <w:tcW w:w="1501" w:type="dxa"/>
            <w:vAlign w:val="center"/>
          </w:tcPr>
          <w:p w14:paraId="5FA9CBDE" w14:textId="77777777" w:rsidR="006F2C52" w:rsidRPr="00D3033D" w:rsidRDefault="006F2C52" w:rsidP="00E7153B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kern w:val="0"/>
                <w:sz w:val="18"/>
                <w:szCs w:val="18"/>
              </w:rPr>
              <w:t>45m</w:t>
            </w:r>
          </w:p>
        </w:tc>
        <w:tc>
          <w:tcPr>
            <w:tcW w:w="1500" w:type="dxa"/>
            <w:vAlign w:val="center"/>
          </w:tcPr>
          <w:p w14:paraId="0FFEF8C4" w14:textId="15FBDCA1" w:rsidR="006F2C52" w:rsidRPr="00D3033D" w:rsidRDefault="006F2C52" w:rsidP="00E7153B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kern w:val="0"/>
                <w:sz w:val="18"/>
                <w:szCs w:val="18"/>
              </w:rPr>
              <w:t>30m</w:t>
            </w:r>
          </w:p>
        </w:tc>
        <w:tc>
          <w:tcPr>
            <w:tcW w:w="1501" w:type="dxa"/>
            <w:vAlign w:val="center"/>
          </w:tcPr>
          <w:p w14:paraId="439A2702" w14:textId="7A4BBDF0" w:rsidR="006F2C52" w:rsidRPr="00D3033D" w:rsidRDefault="006F2C52" w:rsidP="00E7153B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kern w:val="0"/>
                <w:sz w:val="18"/>
                <w:szCs w:val="18"/>
              </w:rPr>
              <w:t>15m</w:t>
            </w:r>
          </w:p>
        </w:tc>
      </w:tr>
      <w:tr w:rsidR="00D3033D" w:rsidRPr="00D3033D" w14:paraId="4FC14672" w14:textId="77777777" w:rsidTr="00681371">
        <w:trPr>
          <w:trHeight w:val="178"/>
          <w:jc w:val="center"/>
        </w:trPr>
        <w:tc>
          <w:tcPr>
            <w:tcW w:w="3108" w:type="dxa"/>
            <w:gridSpan w:val="2"/>
            <w:vAlign w:val="center"/>
          </w:tcPr>
          <w:p w14:paraId="5DBA40D9" w14:textId="77777777" w:rsidR="006F2C52" w:rsidRPr="00D3033D" w:rsidRDefault="006F2C52" w:rsidP="00E7153B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rFonts w:hint="eastAsia"/>
                <w:kern w:val="0"/>
                <w:sz w:val="18"/>
                <w:szCs w:val="18"/>
              </w:rPr>
              <w:lastRenderedPageBreak/>
              <w:t>浅港湾式</w:t>
            </w:r>
          </w:p>
        </w:tc>
        <w:tc>
          <w:tcPr>
            <w:tcW w:w="1500" w:type="dxa"/>
            <w:vAlign w:val="center"/>
          </w:tcPr>
          <w:p w14:paraId="4D56A710" w14:textId="0D2822BC" w:rsidR="006F2C52" w:rsidRPr="00D3033D" w:rsidRDefault="005A6D33" w:rsidP="00E7153B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45</w:t>
            </w:r>
            <w:r w:rsidR="006F2C52" w:rsidRPr="00D3033D">
              <w:rPr>
                <w:kern w:val="0"/>
                <w:sz w:val="18"/>
                <w:szCs w:val="18"/>
              </w:rPr>
              <w:t>m</w:t>
            </w:r>
          </w:p>
        </w:tc>
        <w:tc>
          <w:tcPr>
            <w:tcW w:w="1501" w:type="dxa"/>
            <w:vAlign w:val="center"/>
          </w:tcPr>
          <w:p w14:paraId="1053EFAD" w14:textId="52BC0EFF" w:rsidR="006F2C52" w:rsidRPr="00D3033D" w:rsidRDefault="00A25D1E" w:rsidP="00E7153B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30</w:t>
            </w:r>
            <w:r w:rsidR="006F2C52" w:rsidRPr="00D3033D">
              <w:rPr>
                <w:kern w:val="0"/>
                <w:sz w:val="18"/>
                <w:szCs w:val="18"/>
              </w:rPr>
              <w:t>m</w:t>
            </w:r>
          </w:p>
        </w:tc>
        <w:tc>
          <w:tcPr>
            <w:tcW w:w="1500" w:type="dxa"/>
            <w:vAlign w:val="center"/>
          </w:tcPr>
          <w:p w14:paraId="7F1E71AC" w14:textId="77777777" w:rsidR="006F2C52" w:rsidRPr="00D3033D" w:rsidRDefault="006F2C52" w:rsidP="00E7153B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kern w:val="0"/>
                <w:sz w:val="18"/>
                <w:szCs w:val="18"/>
              </w:rPr>
              <w:t>30m</w:t>
            </w:r>
          </w:p>
        </w:tc>
        <w:tc>
          <w:tcPr>
            <w:tcW w:w="1501" w:type="dxa"/>
            <w:vAlign w:val="center"/>
          </w:tcPr>
          <w:p w14:paraId="4DFBCBAB" w14:textId="603AC3F5" w:rsidR="006F2C52" w:rsidRPr="00D3033D" w:rsidRDefault="00CE08A0" w:rsidP="00E7153B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15</w:t>
            </w:r>
            <w:r>
              <w:rPr>
                <w:rFonts w:hint="eastAsia"/>
                <w:kern w:val="0"/>
                <w:sz w:val="18"/>
                <w:szCs w:val="18"/>
              </w:rPr>
              <w:t>m</w:t>
            </w:r>
          </w:p>
        </w:tc>
      </w:tr>
      <w:tr w:rsidR="00D3033D" w:rsidRPr="00D3033D" w14:paraId="2D6359BF" w14:textId="77777777" w:rsidTr="00681371">
        <w:trPr>
          <w:trHeight w:val="178"/>
          <w:jc w:val="center"/>
        </w:trPr>
        <w:tc>
          <w:tcPr>
            <w:tcW w:w="1167" w:type="dxa"/>
            <w:vMerge w:val="restart"/>
            <w:vAlign w:val="center"/>
          </w:tcPr>
          <w:p w14:paraId="44B86FC3" w14:textId="77777777" w:rsidR="006F2C52" w:rsidRPr="00D3033D" w:rsidRDefault="006F2C52" w:rsidP="00E7153B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rFonts w:hint="eastAsia"/>
                <w:kern w:val="0"/>
                <w:sz w:val="18"/>
                <w:szCs w:val="18"/>
              </w:rPr>
              <w:t>深港湾式</w:t>
            </w:r>
          </w:p>
        </w:tc>
        <w:tc>
          <w:tcPr>
            <w:tcW w:w="1940" w:type="dxa"/>
          </w:tcPr>
          <w:p w14:paraId="72A45857" w14:textId="20082C2C" w:rsidR="006F2C52" w:rsidRPr="00D3033D" w:rsidRDefault="006F2C52" w:rsidP="00E7153B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rFonts w:hint="eastAsia"/>
                <w:kern w:val="0"/>
                <w:sz w:val="18"/>
                <w:szCs w:val="18"/>
              </w:rPr>
              <w:t>人行道一侧站台</w:t>
            </w:r>
            <w:r w:rsidR="00674A56" w:rsidRPr="00D3033D">
              <w:rPr>
                <w:rFonts w:hint="eastAsia"/>
                <w:kern w:val="0"/>
                <w:sz w:val="18"/>
                <w:szCs w:val="18"/>
              </w:rPr>
              <w:t>L</w:t>
            </w:r>
            <w:r w:rsidR="00674A56" w:rsidRPr="00D3033D">
              <w:rPr>
                <w:kern w:val="0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1500" w:type="dxa"/>
            <w:vAlign w:val="center"/>
          </w:tcPr>
          <w:p w14:paraId="25DDECE8" w14:textId="77777777" w:rsidR="006F2C52" w:rsidRPr="00D3033D" w:rsidRDefault="006F2C52" w:rsidP="00E7153B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kern w:val="0"/>
                <w:sz w:val="18"/>
                <w:szCs w:val="18"/>
              </w:rPr>
              <w:t>42.5 m</w:t>
            </w:r>
          </w:p>
        </w:tc>
        <w:tc>
          <w:tcPr>
            <w:tcW w:w="1501" w:type="dxa"/>
            <w:vAlign w:val="center"/>
          </w:tcPr>
          <w:p w14:paraId="4DD637F4" w14:textId="77777777" w:rsidR="006F2C52" w:rsidRPr="00D3033D" w:rsidRDefault="006F2C52" w:rsidP="00E7153B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kern w:val="0"/>
                <w:sz w:val="18"/>
                <w:szCs w:val="18"/>
              </w:rPr>
              <w:t>-</w:t>
            </w:r>
          </w:p>
        </w:tc>
        <w:tc>
          <w:tcPr>
            <w:tcW w:w="1500" w:type="dxa"/>
            <w:vAlign w:val="center"/>
          </w:tcPr>
          <w:p w14:paraId="2E2D63E8" w14:textId="77777777" w:rsidR="006F2C52" w:rsidRPr="00D3033D" w:rsidRDefault="006F2C52" w:rsidP="00E7153B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kern w:val="0"/>
                <w:sz w:val="18"/>
                <w:szCs w:val="18"/>
              </w:rPr>
              <w:t>-</w:t>
            </w:r>
          </w:p>
        </w:tc>
        <w:tc>
          <w:tcPr>
            <w:tcW w:w="1501" w:type="dxa"/>
            <w:vAlign w:val="center"/>
          </w:tcPr>
          <w:p w14:paraId="1E5E9413" w14:textId="77777777" w:rsidR="006F2C52" w:rsidRPr="00D3033D" w:rsidRDefault="006F2C52" w:rsidP="00E7153B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kern w:val="0"/>
                <w:sz w:val="18"/>
                <w:szCs w:val="18"/>
              </w:rPr>
              <w:t>-</w:t>
            </w:r>
          </w:p>
        </w:tc>
      </w:tr>
      <w:tr w:rsidR="00D3033D" w:rsidRPr="00D3033D" w14:paraId="01206D1A" w14:textId="77777777" w:rsidTr="00681371">
        <w:trPr>
          <w:trHeight w:val="178"/>
          <w:jc w:val="center"/>
        </w:trPr>
        <w:tc>
          <w:tcPr>
            <w:tcW w:w="1167" w:type="dxa"/>
            <w:vMerge/>
            <w:vAlign w:val="center"/>
          </w:tcPr>
          <w:p w14:paraId="5776BABE" w14:textId="77777777" w:rsidR="006F2C52" w:rsidRPr="00D3033D" w:rsidRDefault="006F2C52" w:rsidP="00E7153B">
            <w:pPr>
              <w:widowControl/>
              <w:jc w:val="center"/>
              <w:rPr>
                <w:kern w:val="0"/>
                <w:sz w:val="18"/>
                <w:szCs w:val="18"/>
              </w:rPr>
            </w:pPr>
          </w:p>
        </w:tc>
        <w:tc>
          <w:tcPr>
            <w:tcW w:w="1940" w:type="dxa"/>
          </w:tcPr>
          <w:p w14:paraId="00E6FA5F" w14:textId="4F09E9B4" w:rsidR="006F2C52" w:rsidRPr="00D3033D" w:rsidRDefault="006F2C52" w:rsidP="00E7153B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rFonts w:hint="eastAsia"/>
                <w:kern w:val="0"/>
                <w:sz w:val="18"/>
                <w:szCs w:val="18"/>
              </w:rPr>
              <w:t>机动车道一侧站台</w:t>
            </w:r>
            <w:r w:rsidR="00674A56" w:rsidRPr="00D3033D">
              <w:rPr>
                <w:rFonts w:hint="eastAsia"/>
                <w:kern w:val="0"/>
                <w:sz w:val="18"/>
                <w:szCs w:val="18"/>
              </w:rPr>
              <w:t>L</w:t>
            </w:r>
            <w:r w:rsidR="00674A56" w:rsidRPr="00D3033D">
              <w:rPr>
                <w:kern w:val="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500" w:type="dxa"/>
            <w:vAlign w:val="center"/>
          </w:tcPr>
          <w:p w14:paraId="381FBED7" w14:textId="77777777" w:rsidR="006F2C52" w:rsidRPr="00D3033D" w:rsidRDefault="006F2C52" w:rsidP="00E7153B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kern w:val="0"/>
                <w:sz w:val="18"/>
                <w:szCs w:val="18"/>
              </w:rPr>
              <w:t>48.5m</w:t>
            </w:r>
          </w:p>
        </w:tc>
        <w:tc>
          <w:tcPr>
            <w:tcW w:w="1501" w:type="dxa"/>
            <w:vAlign w:val="center"/>
          </w:tcPr>
          <w:p w14:paraId="34E91E04" w14:textId="77777777" w:rsidR="006F2C52" w:rsidRPr="00D3033D" w:rsidRDefault="006F2C52" w:rsidP="00E7153B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kern w:val="0"/>
                <w:sz w:val="18"/>
                <w:szCs w:val="18"/>
              </w:rPr>
              <w:t>-</w:t>
            </w:r>
          </w:p>
        </w:tc>
        <w:tc>
          <w:tcPr>
            <w:tcW w:w="1500" w:type="dxa"/>
            <w:vAlign w:val="center"/>
          </w:tcPr>
          <w:p w14:paraId="6E315192" w14:textId="77777777" w:rsidR="006F2C52" w:rsidRPr="00D3033D" w:rsidRDefault="006F2C52" w:rsidP="00E7153B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kern w:val="0"/>
                <w:sz w:val="18"/>
                <w:szCs w:val="18"/>
              </w:rPr>
              <w:t>-</w:t>
            </w:r>
          </w:p>
        </w:tc>
        <w:tc>
          <w:tcPr>
            <w:tcW w:w="1501" w:type="dxa"/>
            <w:vAlign w:val="center"/>
          </w:tcPr>
          <w:p w14:paraId="7513513C" w14:textId="77777777" w:rsidR="006F2C52" w:rsidRPr="00D3033D" w:rsidRDefault="006F2C52" w:rsidP="00E7153B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kern w:val="0"/>
                <w:sz w:val="18"/>
                <w:szCs w:val="18"/>
              </w:rPr>
              <w:t>-</w:t>
            </w:r>
          </w:p>
        </w:tc>
      </w:tr>
    </w:tbl>
    <w:p w14:paraId="516AB3F1" w14:textId="452FB510" w:rsidR="00AC3DE0" w:rsidRPr="00D3033D" w:rsidRDefault="00AC3DE0" w:rsidP="00AC3DE0">
      <w:pPr>
        <w:snapToGrid w:val="0"/>
        <w:spacing w:beforeLines="50" w:before="156" w:afterLines="50" w:after="156" w:line="360" w:lineRule="auto"/>
        <w:rPr>
          <w:rFonts w:ascii="黑体" w:eastAsia="黑体" w:hAnsi="黑体"/>
          <w:bCs/>
          <w:szCs w:val="21"/>
        </w:rPr>
      </w:pPr>
      <w:r w:rsidRPr="00D3033D">
        <w:rPr>
          <w:rFonts w:ascii="黑体" w:eastAsia="黑体" w:hAnsi="黑体"/>
          <w:bCs/>
          <w:szCs w:val="21"/>
        </w:rPr>
        <w:t>5.2.</w:t>
      </w:r>
      <w:r w:rsidR="00C12CD4">
        <w:rPr>
          <w:rFonts w:ascii="黑体" w:eastAsia="黑体" w:hAnsi="黑体"/>
          <w:bCs/>
          <w:szCs w:val="21"/>
        </w:rPr>
        <w:t>2</w:t>
      </w:r>
      <w:r w:rsidR="00C12CD4" w:rsidRPr="00D3033D">
        <w:rPr>
          <w:rFonts w:ascii="黑体" w:eastAsia="黑体" w:hAnsi="黑体"/>
          <w:bCs/>
          <w:szCs w:val="21"/>
        </w:rPr>
        <w:t xml:space="preserve">  </w:t>
      </w:r>
      <w:r w:rsidRPr="00D3033D">
        <w:rPr>
          <w:rFonts w:ascii="黑体" w:eastAsia="黑体" w:hAnsi="黑体" w:hint="eastAsia"/>
          <w:bCs/>
          <w:szCs w:val="21"/>
        </w:rPr>
        <w:t>站台宽度</w:t>
      </w:r>
    </w:p>
    <w:p w14:paraId="5A37256E" w14:textId="46E481BB" w:rsidR="00E976C6" w:rsidRPr="00D3033D" w:rsidRDefault="00AC3DE0" w:rsidP="00E265DA">
      <w:pPr>
        <w:spacing w:line="360" w:lineRule="auto"/>
        <w:ind w:firstLineChars="200" w:firstLine="420"/>
        <w:rPr>
          <w:rFonts w:ascii="黑体" w:eastAsia="黑体" w:hAnsi="黑体"/>
        </w:rPr>
      </w:pPr>
      <w:r w:rsidRPr="00D3033D">
        <w:rPr>
          <w:rFonts w:eastAsiaTheme="minorEastAsia" w:hint="eastAsia"/>
          <w:iCs/>
          <w:szCs w:val="21"/>
        </w:rPr>
        <w:t>公交站台有效宽度应满足轮椅通行与停放的要求，并兼顾其他乘客的通行。根据平面布局形式（见图</w:t>
      </w:r>
      <w:r w:rsidRPr="00D3033D">
        <w:rPr>
          <w:rFonts w:eastAsiaTheme="minorEastAsia"/>
          <w:iCs/>
          <w:szCs w:val="21"/>
        </w:rPr>
        <w:t>1</w:t>
      </w:r>
      <w:r w:rsidRPr="00D3033D">
        <w:rPr>
          <w:rFonts w:eastAsiaTheme="minorEastAsia" w:hint="eastAsia"/>
          <w:iCs/>
          <w:szCs w:val="21"/>
        </w:rPr>
        <w:t>-</w:t>
      </w:r>
      <w:r w:rsidRPr="00D3033D">
        <w:rPr>
          <w:rFonts w:eastAsiaTheme="minorEastAsia"/>
          <w:iCs/>
          <w:szCs w:val="21"/>
        </w:rPr>
        <w:t>3</w:t>
      </w:r>
      <w:r w:rsidRPr="00D3033D">
        <w:rPr>
          <w:rFonts w:eastAsiaTheme="minorEastAsia" w:hint="eastAsia"/>
          <w:iCs/>
          <w:szCs w:val="21"/>
        </w:rPr>
        <w:t>），站台最小宽度建议值见表</w:t>
      </w:r>
      <w:r w:rsidRPr="00D3033D">
        <w:rPr>
          <w:rFonts w:eastAsiaTheme="minorEastAsia"/>
          <w:iCs/>
          <w:szCs w:val="21"/>
        </w:rPr>
        <w:t>3</w:t>
      </w:r>
      <w:r w:rsidRPr="00D3033D">
        <w:rPr>
          <w:rFonts w:eastAsiaTheme="minorEastAsia" w:hint="eastAsia"/>
          <w:iCs/>
          <w:szCs w:val="21"/>
        </w:rPr>
        <w:t>。其中，独立式（设置在外侧分隔带）站台宽度与分隔带宽带保持一致。</w:t>
      </w:r>
    </w:p>
    <w:p w14:paraId="787154E7" w14:textId="3C59C068" w:rsidR="008762A0" w:rsidRPr="00D3033D" w:rsidRDefault="008762A0" w:rsidP="008762A0">
      <w:pPr>
        <w:snapToGrid w:val="0"/>
        <w:spacing w:line="360" w:lineRule="auto"/>
        <w:jc w:val="center"/>
        <w:rPr>
          <w:rFonts w:ascii="黑体" w:eastAsia="黑体" w:hAnsi="黑体"/>
        </w:rPr>
      </w:pPr>
      <w:r w:rsidRPr="00D3033D">
        <w:rPr>
          <w:rFonts w:ascii="黑体" w:eastAsia="黑体" w:hAnsi="黑体" w:hint="eastAsia"/>
        </w:rPr>
        <w:t>表</w:t>
      </w:r>
      <w:r w:rsidRPr="00D3033D">
        <w:rPr>
          <w:rFonts w:ascii="黑体" w:eastAsia="黑体" w:hAnsi="黑体"/>
        </w:rPr>
        <w:t xml:space="preserve">3 </w:t>
      </w:r>
      <w:r w:rsidRPr="00D3033D">
        <w:rPr>
          <w:rFonts w:ascii="黑体" w:eastAsia="黑体" w:hAnsi="黑体" w:hint="eastAsia"/>
        </w:rPr>
        <w:t>公交站台最小宽度</w:t>
      </w:r>
      <w:r w:rsidR="00AC3DE0" w:rsidRPr="00D3033D">
        <w:rPr>
          <w:rFonts w:ascii="黑体" w:eastAsia="黑体" w:hAnsi="黑体" w:hint="eastAsia"/>
        </w:rPr>
        <w:t>d</w:t>
      </w:r>
      <w:r w:rsidRPr="00D3033D">
        <w:rPr>
          <w:rFonts w:ascii="黑体" w:eastAsia="黑体" w:hAnsi="黑体" w:hint="eastAsia"/>
        </w:rPr>
        <w:t>建议值</w:t>
      </w:r>
    </w:p>
    <w:tbl>
      <w:tblPr>
        <w:tblStyle w:val="af2"/>
        <w:tblW w:w="8841" w:type="dxa"/>
        <w:jc w:val="center"/>
        <w:tblLook w:val="04A0" w:firstRow="1" w:lastRow="0" w:firstColumn="1" w:lastColumn="0" w:noHBand="0" w:noVBand="1"/>
      </w:tblPr>
      <w:tblGrid>
        <w:gridCol w:w="1020"/>
        <w:gridCol w:w="1810"/>
        <w:gridCol w:w="1985"/>
        <w:gridCol w:w="1984"/>
        <w:gridCol w:w="2042"/>
      </w:tblGrid>
      <w:tr w:rsidR="00D3033D" w:rsidRPr="00D3033D" w14:paraId="2787EB3C" w14:textId="77777777" w:rsidTr="00345CCF">
        <w:trPr>
          <w:trHeight w:val="99"/>
          <w:jc w:val="center"/>
        </w:trPr>
        <w:tc>
          <w:tcPr>
            <w:tcW w:w="1020" w:type="dxa"/>
            <w:vAlign w:val="center"/>
          </w:tcPr>
          <w:p w14:paraId="748BD41C" w14:textId="1DCB8284" w:rsidR="005F3AE0" w:rsidRPr="00D3033D" w:rsidRDefault="005F3AE0" w:rsidP="005F3AE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rFonts w:hint="eastAsia"/>
                <w:kern w:val="0"/>
                <w:sz w:val="18"/>
                <w:szCs w:val="18"/>
              </w:rPr>
              <w:t>站台等级</w:t>
            </w:r>
          </w:p>
        </w:tc>
        <w:tc>
          <w:tcPr>
            <w:tcW w:w="1810" w:type="dxa"/>
            <w:vAlign w:val="center"/>
          </w:tcPr>
          <w:p w14:paraId="3BEF696C" w14:textId="438C0CB3" w:rsidR="005F3AE0" w:rsidRPr="00D3033D" w:rsidRDefault="005F3AE0" w:rsidP="005F3AE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rFonts w:hint="eastAsia"/>
                <w:kern w:val="0"/>
                <w:sz w:val="18"/>
                <w:szCs w:val="18"/>
              </w:rPr>
              <w:t>一级站台</w:t>
            </w:r>
          </w:p>
        </w:tc>
        <w:tc>
          <w:tcPr>
            <w:tcW w:w="1985" w:type="dxa"/>
            <w:vAlign w:val="center"/>
          </w:tcPr>
          <w:p w14:paraId="33552CB6" w14:textId="3E50EAD2" w:rsidR="005F3AE0" w:rsidRPr="00D3033D" w:rsidRDefault="005F3AE0" w:rsidP="005F3AE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rFonts w:hint="eastAsia"/>
                <w:kern w:val="0"/>
                <w:sz w:val="18"/>
                <w:szCs w:val="18"/>
              </w:rPr>
              <w:t>二级站台</w:t>
            </w:r>
          </w:p>
        </w:tc>
        <w:tc>
          <w:tcPr>
            <w:tcW w:w="1984" w:type="dxa"/>
            <w:vAlign w:val="center"/>
          </w:tcPr>
          <w:p w14:paraId="65A10361" w14:textId="77777777" w:rsidR="005F3AE0" w:rsidRPr="00D3033D" w:rsidRDefault="005F3AE0" w:rsidP="005F3AE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rFonts w:hint="eastAsia"/>
                <w:kern w:val="0"/>
                <w:sz w:val="18"/>
                <w:szCs w:val="18"/>
              </w:rPr>
              <w:t>三级站台</w:t>
            </w:r>
          </w:p>
        </w:tc>
        <w:tc>
          <w:tcPr>
            <w:tcW w:w="2042" w:type="dxa"/>
            <w:vAlign w:val="center"/>
          </w:tcPr>
          <w:p w14:paraId="6D0B8218" w14:textId="77777777" w:rsidR="005F3AE0" w:rsidRPr="00D3033D" w:rsidRDefault="005F3AE0" w:rsidP="005F3AE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rFonts w:hint="eastAsia"/>
                <w:kern w:val="0"/>
                <w:sz w:val="18"/>
                <w:szCs w:val="18"/>
              </w:rPr>
              <w:t>四级站台</w:t>
            </w:r>
          </w:p>
        </w:tc>
      </w:tr>
      <w:tr w:rsidR="00D3033D" w:rsidRPr="00D3033D" w14:paraId="2D238A86" w14:textId="77777777" w:rsidTr="00345CCF">
        <w:trPr>
          <w:trHeight w:val="525"/>
          <w:jc w:val="center"/>
        </w:trPr>
        <w:tc>
          <w:tcPr>
            <w:tcW w:w="1020" w:type="dxa"/>
            <w:vAlign w:val="center"/>
          </w:tcPr>
          <w:p w14:paraId="0C34A362" w14:textId="5D335DEB" w:rsidR="005F3AE0" w:rsidRPr="00D3033D" w:rsidRDefault="005F3AE0" w:rsidP="005F3AE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rFonts w:hint="eastAsia"/>
                <w:kern w:val="0"/>
                <w:sz w:val="18"/>
                <w:szCs w:val="18"/>
              </w:rPr>
              <w:t>宽度</w:t>
            </w:r>
          </w:p>
        </w:tc>
        <w:tc>
          <w:tcPr>
            <w:tcW w:w="1810" w:type="dxa"/>
            <w:vAlign w:val="center"/>
          </w:tcPr>
          <w:p w14:paraId="690ED07B" w14:textId="6ED0147A" w:rsidR="005F3AE0" w:rsidRPr="00D3033D" w:rsidRDefault="005F3AE0" w:rsidP="005F3AE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kern w:val="0"/>
                <w:sz w:val="18"/>
                <w:szCs w:val="18"/>
              </w:rPr>
              <w:t>3m</w:t>
            </w:r>
            <w:r w:rsidRPr="00D3033D">
              <w:rPr>
                <w:rFonts w:hint="eastAsia"/>
                <w:kern w:val="0"/>
                <w:sz w:val="18"/>
                <w:szCs w:val="18"/>
              </w:rPr>
              <w:t>&lt;</w:t>
            </w:r>
            <w:r w:rsidRPr="00D3033D">
              <w:rPr>
                <w:kern w:val="0"/>
                <w:sz w:val="18"/>
                <w:szCs w:val="18"/>
              </w:rPr>
              <w:t>d</w:t>
            </w:r>
            <w:r w:rsidRPr="00D3033D">
              <w:rPr>
                <w:rFonts w:hint="eastAsia"/>
                <w:kern w:val="0"/>
                <w:sz w:val="18"/>
                <w:szCs w:val="18"/>
              </w:rPr>
              <w:t>≤</w:t>
            </w:r>
            <w:r w:rsidRPr="00D3033D">
              <w:rPr>
                <w:kern w:val="0"/>
                <w:sz w:val="18"/>
                <w:szCs w:val="18"/>
              </w:rPr>
              <w:t>4m</w:t>
            </w:r>
            <w:r w:rsidRPr="00D3033D">
              <w:rPr>
                <w:rFonts w:hint="eastAsia"/>
                <w:kern w:val="0"/>
                <w:sz w:val="18"/>
                <w:szCs w:val="18"/>
              </w:rPr>
              <w:t>，人行道剩余宽度不小于</w:t>
            </w:r>
            <w:r w:rsidRPr="00D3033D">
              <w:rPr>
                <w:kern w:val="0"/>
                <w:sz w:val="18"/>
                <w:szCs w:val="18"/>
              </w:rPr>
              <w:t>3m</w:t>
            </w:r>
          </w:p>
        </w:tc>
        <w:tc>
          <w:tcPr>
            <w:tcW w:w="1985" w:type="dxa"/>
            <w:vAlign w:val="center"/>
          </w:tcPr>
          <w:p w14:paraId="5A6C92BC" w14:textId="4E81A915" w:rsidR="005F3AE0" w:rsidRPr="00D3033D" w:rsidRDefault="005F3AE0" w:rsidP="005F3AE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kern w:val="0"/>
                <w:sz w:val="18"/>
                <w:szCs w:val="18"/>
              </w:rPr>
              <w:t>2.5m</w:t>
            </w:r>
            <w:r w:rsidRPr="00D3033D">
              <w:rPr>
                <w:rFonts w:hint="eastAsia"/>
                <w:kern w:val="0"/>
                <w:sz w:val="18"/>
                <w:szCs w:val="18"/>
              </w:rPr>
              <w:t>&lt;</w:t>
            </w:r>
            <w:r w:rsidRPr="00D3033D">
              <w:rPr>
                <w:kern w:val="0"/>
                <w:sz w:val="18"/>
                <w:szCs w:val="18"/>
              </w:rPr>
              <w:t>d</w:t>
            </w:r>
            <w:r w:rsidRPr="00D3033D">
              <w:rPr>
                <w:rFonts w:hint="eastAsia"/>
                <w:kern w:val="0"/>
                <w:sz w:val="18"/>
                <w:szCs w:val="18"/>
              </w:rPr>
              <w:t>≤</w:t>
            </w:r>
            <w:r w:rsidRPr="00D3033D">
              <w:rPr>
                <w:kern w:val="0"/>
                <w:sz w:val="18"/>
                <w:szCs w:val="18"/>
              </w:rPr>
              <w:t>3m</w:t>
            </w:r>
            <w:r w:rsidRPr="00D3033D">
              <w:rPr>
                <w:rFonts w:hint="eastAsia"/>
                <w:kern w:val="0"/>
                <w:sz w:val="18"/>
                <w:szCs w:val="18"/>
              </w:rPr>
              <w:t>，人行道剩余宽度不小于</w:t>
            </w:r>
            <w:r w:rsidRPr="00D3033D">
              <w:rPr>
                <w:kern w:val="0"/>
                <w:sz w:val="18"/>
                <w:szCs w:val="18"/>
              </w:rPr>
              <w:t>2.5m</w:t>
            </w:r>
          </w:p>
        </w:tc>
        <w:tc>
          <w:tcPr>
            <w:tcW w:w="1984" w:type="dxa"/>
            <w:vAlign w:val="center"/>
          </w:tcPr>
          <w:p w14:paraId="12460F9D" w14:textId="7CCC2A56" w:rsidR="005F3AE0" w:rsidRPr="00D3033D" w:rsidRDefault="007B0C18" w:rsidP="005F3AE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kern w:val="0"/>
                <w:sz w:val="18"/>
                <w:szCs w:val="18"/>
              </w:rPr>
              <w:t>2</w:t>
            </w:r>
            <w:r w:rsidR="005F3AE0" w:rsidRPr="00D3033D">
              <w:rPr>
                <w:kern w:val="0"/>
                <w:sz w:val="18"/>
                <w:szCs w:val="18"/>
              </w:rPr>
              <w:t>m&lt;d</w:t>
            </w:r>
            <w:r w:rsidR="005F3AE0" w:rsidRPr="00D3033D">
              <w:rPr>
                <w:rFonts w:hint="eastAsia"/>
                <w:kern w:val="0"/>
                <w:sz w:val="18"/>
                <w:szCs w:val="18"/>
              </w:rPr>
              <w:t>≤</w:t>
            </w:r>
            <w:r w:rsidR="005F3AE0" w:rsidRPr="00D3033D">
              <w:rPr>
                <w:kern w:val="0"/>
                <w:sz w:val="18"/>
                <w:szCs w:val="18"/>
              </w:rPr>
              <w:t>2.5m</w:t>
            </w:r>
            <w:r w:rsidR="005F3AE0" w:rsidRPr="00D3033D">
              <w:rPr>
                <w:rFonts w:hint="eastAsia"/>
                <w:kern w:val="0"/>
                <w:sz w:val="18"/>
                <w:szCs w:val="18"/>
              </w:rPr>
              <w:t>，人行道剩余宽度不小于</w:t>
            </w:r>
            <w:r w:rsidR="005F3AE0" w:rsidRPr="00D3033D">
              <w:rPr>
                <w:kern w:val="0"/>
                <w:sz w:val="18"/>
                <w:szCs w:val="18"/>
              </w:rPr>
              <w:t>2m</w:t>
            </w:r>
          </w:p>
        </w:tc>
        <w:tc>
          <w:tcPr>
            <w:tcW w:w="2042" w:type="dxa"/>
            <w:vAlign w:val="center"/>
          </w:tcPr>
          <w:p w14:paraId="24D1C14B" w14:textId="6CCBDD68" w:rsidR="005F3AE0" w:rsidRPr="00D3033D" w:rsidRDefault="00345CCF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1</w:t>
            </w:r>
            <w:r>
              <w:rPr>
                <w:kern w:val="0"/>
                <w:sz w:val="18"/>
                <w:szCs w:val="18"/>
              </w:rPr>
              <w:t>.5</w:t>
            </w:r>
            <w:r>
              <w:rPr>
                <w:rFonts w:hint="eastAsia"/>
                <w:kern w:val="0"/>
                <w:sz w:val="18"/>
                <w:szCs w:val="18"/>
              </w:rPr>
              <w:t>m</w:t>
            </w:r>
            <w:r w:rsidRPr="00345CCF">
              <w:rPr>
                <w:rFonts w:hint="eastAsia"/>
                <w:kern w:val="0"/>
                <w:sz w:val="18"/>
                <w:szCs w:val="18"/>
              </w:rPr>
              <w:t>≤</w:t>
            </w:r>
            <w:r w:rsidR="005F3AE0" w:rsidRPr="00D3033D">
              <w:rPr>
                <w:kern w:val="0"/>
                <w:sz w:val="18"/>
                <w:szCs w:val="18"/>
              </w:rPr>
              <w:t>d</w:t>
            </w:r>
            <w:r w:rsidR="005F3AE0" w:rsidRPr="00D3033D">
              <w:rPr>
                <w:rFonts w:hint="eastAsia"/>
                <w:kern w:val="0"/>
                <w:sz w:val="18"/>
                <w:szCs w:val="18"/>
              </w:rPr>
              <w:t>≤</w:t>
            </w:r>
            <w:r w:rsidR="007B0C18" w:rsidRPr="00D3033D">
              <w:rPr>
                <w:kern w:val="0"/>
                <w:sz w:val="18"/>
                <w:szCs w:val="18"/>
              </w:rPr>
              <w:t>2</w:t>
            </w:r>
            <w:r w:rsidR="005F3AE0" w:rsidRPr="00D3033D">
              <w:rPr>
                <w:kern w:val="0"/>
                <w:sz w:val="18"/>
                <w:szCs w:val="18"/>
              </w:rPr>
              <w:t>m</w:t>
            </w:r>
            <w:r w:rsidR="005F3AE0" w:rsidRPr="00D3033D">
              <w:rPr>
                <w:rFonts w:hint="eastAsia"/>
                <w:kern w:val="0"/>
                <w:sz w:val="18"/>
                <w:szCs w:val="18"/>
              </w:rPr>
              <w:t>，人行道剩余宽度不小于</w:t>
            </w:r>
            <w:r w:rsidR="005F3AE0" w:rsidRPr="00D3033D">
              <w:rPr>
                <w:kern w:val="0"/>
                <w:sz w:val="18"/>
                <w:szCs w:val="18"/>
              </w:rPr>
              <w:t>2m</w:t>
            </w:r>
          </w:p>
        </w:tc>
      </w:tr>
    </w:tbl>
    <w:p w14:paraId="54062D20" w14:textId="61095103" w:rsidR="006F2C52" w:rsidRPr="00D3033D" w:rsidRDefault="005972B0" w:rsidP="006F2C52">
      <w:pPr>
        <w:snapToGrid w:val="0"/>
        <w:spacing w:beforeLines="50" w:before="156" w:line="360" w:lineRule="auto"/>
        <w:jc w:val="center"/>
        <w:rPr>
          <w:b/>
          <w:bCs/>
          <w:szCs w:val="21"/>
        </w:rPr>
      </w:pPr>
      <w:r w:rsidRPr="00D3033D">
        <w:rPr>
          <w:b/>
          <w:bCs/>
          <w:noProof/>
          <w:szCs w:val="21"/>
        </w:rPr>
        <w:drawing>
          <wp:inline distT="0" distB="0" distL="0" distR="0" wp14:anchorId="3682FE36" wp14:editId="58C6EE69">
            <wp:extent cx="5703092" cy="1221639"/>
            <wp:effectExtent l="0" t="0" r="0" b="0"/>
            <wp:docPr id="186790465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465" cy="122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FE04B0" w14:textId="322C60B3" w:rsidR="006F2C52" w:rsidRPr="00D3033D" w:rsidRDefault="006F2C52" w:rsidP="006F2C52">
      <w:pPr>
        <w:snapToGrid w:val="0"/>
        <w:spacing w:line="360" w:lineRule="auto"/>
        <w:jc w:val="center"/>
        <w:rPr>
          <w:rFonts w:ascii="黑体" w:eastAsia="黑体" w:hAnsi="黑体"/>
        </w:rPr>
      </w:pPr>
      <w:r w:rsidRPr="00D3033D">
        <w:rPr>
          <w:rFonts w:ascii="黑体" w:eastAsia="黑体" w:hAnsi="黑体" w:hint="eastAsia"/>
        </w:rPr>
        <w:t>图</w:t>
      </w:r>
      <w:r w:rsidRPr="00D3033D">
        <w:rPr>
          <w:rFonts w:ascii="黑体" w:eastAsia="黑体" w:hAnsi="黑体"/>
        </w:rPr>
        <w:t>1</w:t>
      </w:r>
      <w:r w:rsidR="00F14ACE" w:rsidRPr="00D3033D">
        <w:rPr>
          <w:rFonts w:ascii="黑体" w:eastAsia="黑体" w:hAnsi="黑体"/>
        </w:rPr>
        <w:t xml:space="preserve"> </w:t>
      </w:r>
      <w:r w:rsidRPr="00D3033D">
        <w:rPr>
          <w:rFonts w:ascii="黑体" w:eastAsia="黑体" w:hAnsi="黑体" w:hint="eastAsia"/>
        </w:rPr>
        <w:t>非港湾式停车港</w:t>
      </w:r>
    </w:p>
    <w:p w14:paraId="1E528FF8" w14:textId="17011FC4" w:rsidR="00AC3DE0" w:rsidRPr="00D3033D" w:rsidRDefault="00454866" w:rsidP="00AC3DE0">
      <w:pPr>
        <w:snapToGrid w:val="0"/>
        <w:spacing w:beforeLines="50" w:before="156" w:line="360" w:lineRule="auto"/>
        <w:jc w:val="center"/>
        <w:rPr>
          <w:b/>
          <w:bCs/>
          <w:sz w:val="24"/>
        </w:rPr>
      </w:pPr>
      <w:r w:rsidRPr="00D3033D">
        <w:rPr>
          <w:b/>
          <w:bCs/>
          <w:noProof/>
          <w:sz w:val="24"/>
        </w:rPr>
        <w:drawing>
          <wp:inline distT="0" distB="0" distL="0" distR="0" wp14:anchorId="1F61F811" wp14:editId="4DA31EB9">
            <wp:extent cx="5756571" cy="1433779"/>
            <wp:effectExtent l="0" t="0" r="0" b="0"/>
            <wp:docPr id="107016950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88" cy="1439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69EA58" w14:textId="7D00CBFE" w:rsidR="00AC3DE0" w:rsidRPr="00D3033D" w:rsidRDefault="00AC3DE0">
      <w:pPr>
        <w:snapToGrid w:val="0"/>
        <w:spacing w:line="360" w:lineRule="auto"/>
        <w:jc w:val="center"/>
        <w:rPr>
          <w:rFonts w:ascii="黑体" w:eastAsia="黑体" w:hAnsi="黑体"/>
          <w:sz w:val="18"/>
          <w:szCs w:val="18"/>
        </w:rPr>
      </w:pPr>
      <w:r w:rsidRPr="00D3033D">
        <w:rPr>
          <w:rFonts w:ascii="黑体" w:eastAsia="黑体" w:hAnsi="黑体"/>
          <w:sz w:val="18"/>
          <w:szCs w:val="18"/>
        </w:rPr>
        <w:t>(a)</w:t>
      </w:r>
      <w:r w:rsidRPr="00D3033D">
        <w:rPr>
          <w:rFonts w:ascii="黑体" w:eastAsia="黑体" w:hAnsi="黑体" w:hint="eastAsia"/>
          <w:sz w:val="18"/>
          <w:szCs w:val="18"/>
        </w:rPr>
        <w:t>独立式站台</w:t>
      </w:r>
    </w:p>
    <w:p w14:paraId="5A501639" w14:textId="5EF20BE3" w:rsidR="00AC3DE0" w:rsidRPr="00D3033D" w:rsidRDefault="00674A56" w:rsidP="00AC3DE0">
      <w:pPr>
        <w:snapToGrid w:val="0"/>
        <w:spacing w:line="360" w:lineRule="auto"/>
        <w:jc w:val="center"/>
        <w:rPr>
          <w:b/>
          <w:bCs/>
          <w:sz w:val="24"/>
        </w:rPr>
      </w:pPr>
      <w:r w:rsidRPr="00D3033D">
        <w:rPr>
          <w:b/>
          <w:bCs/>
          <w:noProof/>
          <w:sz w:val="24"/>
        </w:rPr>
        <w:drawing>
          <wp:inline distT="0" distB="0" distL="0" distR="0" wp14:anchorId="305ECB93" wp14:editId="694F7A2D">
            <wp:extent cx="5486400" cy="1428626"/>
            <wp:effectExtent l="0" t="0" r="0" b="635"/>
            <wp:docPr id="91328099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428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484380" w14:textId="025D064C" w:rsidR="00AC3DE0" w:rsidRPr="00D3033D" w:rsidRDefault="00AC3DE0">
      <w:pPr>
        <w:snapToGrid w:val="0"/>
        <w:spacing w:line="360" w:lineRule="auto"/>
        <w:jc w:val="center"/>
        <w:rPr>
          <w:rFonts w:ascii="黑体" w:eastAsia="黑体" w:hAnsi="黑体"/>
          <w:sz w:val="18"/>
          <w:szCs w:val="18"/>
        </w:rPr>
      </w:pPr>
      <w:r w:rsidRPr="00D3033D">
        <w:rPr>
          <w:rFonts w:ascii="黑体" w:eastAsia="黑体" w:hAnsi="黑体"/>
          <w:sz w:val="18"/>
          <w:szCs w:val="18"/>
        </w:rPr>
        <w:t>(b)</w:t>
      </w:r>
      <w:r w:rsidRPr="00D3033D">
        <w:rPr>
          <w:rFonts w:ascii="黑体" w:eastAsia="黑体" w:hAnsi="黑体" w:hint="eastAsia"/>
          <w:sz w:val="18"/>
          <w:szCs w:val="18"/>
        </w:rPr>
        <w:t>兼容式站台</w:t>
      </w:r>
    </w:p>
    <w:p w14:paraId="35745472" w14:textId="25639E92" w:rsidR="006F2C52" w:rsidRPr="00D3033D" w:rsidRDefault="006F2C52" w:rsidP="006F2C52">
      <w:pPr>
        <w:snapToGrid w:val="0"/>
        <w:spacing w:line="360" w:lineRule="auto"/>
        <w:jc w:val="center"/>
        <w:rPr>
          <w:rFonts w:ascii="黑体" w:eastAsia="黑体" w:hAnsi="黑体"/>
        </w:rPr>
      </w:pPr>
      <w:r w:rsidRPr="00D3033D">
        <w:rPr>
          <w:rFonts w:ascii="黑体" w:eastAsia="黑体" w:hAnsi="黑体" w:hint="eastAsia"/>
        </w:rPr>
        <w:t>图</w:t>
      </w:r>
      <w:r w:rsidRPr="00D3033D">
        <w:rPr>
          <w:rFonts w:ascii="黑体" w:eastAsia="黑体" w:hAnsi="黑体"/>
        </w:rPr>
        <w:t>2</w:t>
      </w:r>
      <w:r w:rsidR="00F14ACE" w:rsidRPr="00D3033D">
        <w:rPr>
          <w:rFonts w:ascii="黑体" w:eastAsia="黑体" w:hAnsi="黑体"/>
        </w:rPr>
        <w:t xml:space="preserve"> </w:t>
      </w:r>
      <w:r w:rsidRPr="00D3033D">
        <w:rPr>
          <w:rFonts w:ascii="黑体" w:eastAsia="黑体" w:hAnsi="黑体" w:hint="eastAsia"/>
        </w:rPr>
        <w:t>浅港湾式停车港</w:t>
      </w:r>
    </w:p>
    <w:p w14:paraId="4AD87606" w14:textId="5066A9CD" w:rsidR="006F2C52" w:rsidRPr="00D3033D" w:rsidRDefault="00962191" w:rsidP="006F2C52">
      <w:pPr>
        <w:snapToGrid w:val="0"/>
        <w:spacing w:line="360" w:lineRule="auto"/>
        <w:jc w:val="center"/>
        <w:rPr>
          <w:b/>
          <w:bCs/>
          <w:szCs w:val="21"/>
        </w:rPr>
      </w:pPr>
      <w:r w:rsidRPr="00D3033D">
        <w:rPr>
          <w:rFonts w:ascii="黑体" w:eastAsia="黑体" w:hAnsi="黑体"/>
          <w:noProof/>
        </w:rPr>
        <w:lastRenderedPageBreak/>
        <w:drawing>
          <wp:inline distT="0" distB="0" distL="0" distR="0" wp14:anchorId="7AF37E86" wp14:editId="196CA79A">
            <wp:extent cx="5486400" cy="1592320"/>
            <wp:effectExtent l="0" t="0" r="0" b="8255"/>
            <wp:docPr id="194822017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59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34B17F" w14:textId="4D191BAD" w:rsidR="006F2C52" w:rsidRPr="00D3033D" w:rsidRDefault="006F2C52" w:rsidP="006F2C52">
      <w:pPr>
        <w:snapToGrid w:val="0"/>
        <w:spacing w:line="360" w:lineRule="auto"/>
        <w:jc w:val="center"/>
        <w:rPr>
          <w:rFonts w:ascii="黑体" w:eastAsia="黑体" w:hAnsi="黑体"/>
        </w:rPr>
      </w:pPr>
      <w:r w:rsidRPr="00D3033D">
        <w:rPr>
          <w:rFonts w:ascii="黑体" w:eastAsia="黑体" w:hAnsi="黑体" w:hint="eastAsia"/>
        </w:rPr>
        <w:t>图</w:t>
      </w:r>
      <w:r w:rsidRPr="00D3033D">
        <w:rPr>
          <w:rFonts w:ascii="黑体" w:eastAsia="黑体" w:hAnsi="黑体"/>
        </w:rPr>
        <w:t>3</w:t>
      </w:r>
      <w:r w:rsidR="00F14ACE" w:rsidRPr="00D3033D">
        <w:rPr>
          <w:rFonts w:ascii="黑体" w:eastAsia="黑体" w:hAnsi="黑体"/>
        </w:rPr>
        <w:t xml:space="preserve"> </w:t>
      </w:r>
      <w:r w:rsidRPr="00D3033D">
        <w:rPr>
          <w:rFonts w:ascii="黑体" w:eastAsia="黑体" w:hAnsi="黑体" w:hint="eastAsia"/>
        </w:rPr>
        <w:t>深港湾式停车港</w:t>
      </w:r>
    </w:p>
    <w:p w14:paraId="13A3A7EE" w14:textId="602EAC61" w:rsidR="00F537A4" w:rsidRPr="00D3033D" w:rsidRDefault="00F537A4" w:rsidP="00F537A4">
      <w:pPr>
        <w:snapToGrid w:val="0"/>
        <w:spacing w:beforeLines="50" w:before="156" w:afterLines="50" w:after="156" w:line="360" w:lineRule="auto"/>
        <w:rPr>
          <w:rFonts w:ascii="黑体" w:eastAsia="黑体" w:hAnsi="黑体"/>
          <w:bCs/>
          <w:szCs w:val="21"/>
        </w:rPr>
      </w:pPr>
      <w:bookmarkStart w:id="35" w:name="_Toc147925656"/>
      <w:bookmarkStart w:id="36" w:name="_Toc147925842"/>
      <w:bookmarkStart w:id="37" w:name="_Toc148602389"/>
      <w:r w:rsidRPr="00D3033D">
        <w:rPr>
          <w:rFonts w:ascii="黑体" w:eastAsia="黑体" w:hAnsi="黑体"/>
          <w:bCs/>
          <w:szCs w:val="21"/>
        </w:rPr>
        <w:t>5.2.</w:t>
      </w:r>
      <w:r>
        <w:rPr>
          <w:rFonts w:ascii="黑体" w:eastAsia="黑体" w:hAnsi="黑体"/>
          <w:bCs/>
          <w:szCs w:val="21"/>
        </w:rPr>
        <w:t>3</w:t>
      </w:r>
      <w:r w:rsidRPr="00D3033D">
        <w:rPr>
          <w:rFonts w:ascii="黑体" w:eastAsia="黑体" w:hAnsi="黑体"/>
          <w:bCs/>
          <w:szCs w:val="21"/>
        </w:rPr>
        <w:t xml:space="preserve">  </w:t>
      </w:r>
      <w:r w:rsidRPr="00D3033D">
        <w:rPr>
          <w:rFonts w:ascii="黑体" w:eastAsia="黑体" w:hAnsi="黑体" w:hint="eastAsia"/>
          <w:bCs/>
          <w:szCs w:val="21"/>
        </w:rPr>
        <w:t>站台</w:t>
      </w:r>
      <w:r>
        <w:rPr>
          <w:rFonts w:ascii="黑体" w:eastAsia="黑体" w:hAnsi="黑体" w:hint="eastAsia"/>
          <w:bCs/>
          <w:szCs w:val="21"/>
        </w:rPr>
        <w:t>布局</w:t>
      </w:r>
    </w:p>
    <w:p w14:paraId="0F54EC92" w14:textId="70CF0277" w:rsidR="00C12CD4" w:rsidRDefault="00680469" w:rsidP="00680469">
      <w:pPr>
        <w:snapToGrid w:val="0"/>
        <w:spacing w:line="360" w:lineRule="auto"/>
        <w:ind w:firstLineChars="200" w:firstLine="420"/>
        <w:rPr>
          <w:szCs w:val="21"/>
        </w:rPr>
      </w:pPr>
      <w:r w:rsidRPr="00852404">
        <w:rPr>
          <w:rFonts w:hint="eastAsia"/>
          <w:szCs w:val="21"/>
        </w:rPr>
        <w:t>站台</w:t>
      </w:r>
      <w:r w:rsidR="00C12CD4" w:rsidRPr="00852404">
        <w:rPr>
          <w:rFonts w:hint="eastAsia"/>
          <w:szCs w:val="21"/>
        </w:rPr>
        <w:t>总</w:t>
      </w:r>
      <w:r w:rsidR="00AC2F07" w:rsidRPr="00852404">
        <w:rPr>
          <w:rFonts w:hint="eastAsia"/>
          <w:szCs w:val="21"/>
        </w:rPr>
        <w:t>体</w:t>
      </w:r>
      <w:r w:rsidR="00C12CD4" w:rsidRPr="00852404">
        <w:rPr>
          <w:rFonts w:hint="eastAsia"/>
          <w:szCs w:val="21"/>
        </w:rPr>
        <w:t>布局</w:t>
      </w:r>
      <w:r w:rsidRPr="00852404">
        <w:rPr>
          <w:rFonts w:hint="eastAsia"/>
          <w:szCs w:val="21"/>
        </w:rPr>
        <w:t>包含候车亭、站牌、电子站牌、座椅、视频监控</w:t>
      </w:r>
      <w:r w:rsidR="001E76D9">
        <w:rPr>
          <w:rFonts w:hint="eastAsia"/>
          <w:szCs w:val="21"/>
        </w:rPr>
        <w:t>、</w:t>
      </w:r>
      <w:r w:rsidR="00B10405">
        <w:rPr>
          <w:rFonts w:hint="eastAsia"/>
          <w:szCs w:val="21"/>
        </w:rPr>
        <w:t>充电设备</w:t>
      </w:r>
      <w:r w:rsidRPr="00852404">
        <w:rPr>
          <w:rFonts w:hint="eastAsia"/>
          <w:szCs w:val="21"/>
        </w:rPr>
        <w:t>等</w:t>
      </w:r>
      <w:r w:rsidR="00C12CD4" w:rsidRPr="00852404">
        <w:rPr>
          <w:rFonts w:hint="eastAsia"/>
          <w:szCs w:val="21"/>
        </w:rPr>
        <w:t>部分</w:t>
      </w:r>
      <w:r w:rsidR="00311197">
        <w:rPr>
          <w:rFonts w:hint="eastAsia"/>
          <w:szCs w:val="21"/>
        </w:rPr>
        <w:t>（如图</w:t>
      </w:r>
      <w:r w:rsidR="00311197">
        <w:rPr>
          <w:rFonts w:hint="eastAsia"/>
          <w:szCs w:val="21"/>
        </w:rPr>
        <w:t>4</w:t>
      </w:r>
      <w:r w:rsidR="00311197">
        <w:rPr>
          <w:rFonts w:hint="eastAsia"/>
          <w:szCs w:val="21"/>
        </w:rPr>
        <w:t>、图</w:t>
      </w:r>
      <w:r w:rsidR="00311197">
        <w:rPr>
          <w:rFonts w:hint="eastAsia"/>
          <w:szCs w:val="21"/>
        </w:rPr>
        <w:t>5</w:t>
      </w:r>
      <w:r w:rsidR="00311197">
        <w:rPr>
          <w:rFonts w:hint="eastAsia"/>
          <w:szCs w:val="21"/>
        </w:rPr>
        <w:t>）</w:t>
      </w:r>
      <w:r w:rsidR="00AC2F07" w:rsidRPr="00852404">
        <w:rPr>
          <w:rFonts w:hint="eastAsia"/>
          <w:szCs w:val="21"/>
        </w:rPr>
        <w:t>。</w:t>
      </w:r>
    </w:p>
    <w:p w14:paraId="29E137BC" w14:textId="190CABF4" w:rsidR="0063692C" w:rsidRDefault="00D1247C" w:rsidP="0063692C">
      <w:pPr>
        <w:snapToGrid w:val="0"/>
        <w:spacing w:line="360" w:lineRule="auto"/>
        <w:jc w:val="center"/>
        <w:rPr>
          <w:rFonts w:ascii="黑体" w:eastAsia="黑体" w:hAnsi="黑体"/>
        </w:rPr>
      </w:pPr>
      <w:r>
        <w:rPr>
          <w:rFonts w:ascii="黑体" w:eastAsia="黑体" w:hAnsi="黑体"/>
          <w:noProof/>
        </w:rPr>
        <w:drawing>
          <wp:inline distT="0" distB="0" distL="0" distR="0" wp14:anchorId="26B759FB" wp14:editId="0A1D0047">
            <wp:extent cx="5920994" cy="1909267"/>
            <wp:effectExtent l="0" t="0" r="0" b="0"/>
            <wp:docPr id="77586677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644" cy="1945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145D68" w14:textId="24753253" w:rsidR="00A55B7C" w:rsidRDefault="00A55B7C" w:rsidP="00A55B7C">
      <w:pPr>
        <w:snapToGrid w:val="0"/>
        <w:spacing w:line="360" w:lineRule="auto"/>
        <w:jc w:val="center"/>
        <w:rPr>
          <w:rFonts w:ascii="黑体" w:eastAsia="黑体" w:hAnsi="黑体"/>
        </w:rPr>
      </w:pPr>
      <w:r w:rsidRPr="00D3033D">
        <w:rPr>
          <w:rFonts w:ascii="黑体" w:eastAsia="黑体" w:hAnsi="黑体" w:hint="eastAsia"/>
        </w:rPr>
        <w:t>图</w:t>
      </w:r>
      <w:r>
        <w:rPr>
          <w:rFonts w:ascii="黑体" w:eastAsia="黑体" w:hAnsi="黑体"/>
        </w:rPr>
        <w:t>4</w:t>
      </w:r>
      <w:r w:rsidRPr="00D3033D">
        <w:rPr>
          <w:rFonts w:ascii="黑体" w:eastAsia="黑体" w:hAnsi="黑体"/>
        </w:rPr>
        <w:t xml:space="preserve"> </w:t>
      </w:r>
      <w:r>
        <w:rPr>
          <w:rFonts w:ascii="黑体" w:eastAsia="黑体" w:hAnsi="黑体" w:hint="eastAsia"/>
        </w:rPr>
        <w:t>公交站台总体布局示意图</w:t>
      </w:r>
      <w:r w:rsidR="001E76D9">
        <w:rPr>
          <w:rFonts w:ascii="黑体" w:eastAsia="黑体" w:hAnsi="黑体" w:hint="eastAsia"/>
        </w:rPr>
        <w:t>一</w:t>
      </w:r>
    </w:p>
    <w:p w14:paraId="22588BCF" w14:textId="2E3D9474" w:rsidR="001E76D9" w:rsidRDefault="001E76D9" w:rsidP="00A55B7C">
      <w:pPr>
        <w:snapToGrid w:val="0"/>
        <w:spacing w:line="360" w:lineRule="auto"/>
        <w:jc w:val="center"/>
        <w:rPr>
          <w:rFonts w:ascii="黑体" w:eastAsia="黑体" w:hAnsi="黑体"/>
        </w:rPr>
      </w:pPr>
      <w:r>
        <w:rPr>
          <w:rFonts w:ascii="黑体" w:eastAsia="黑体" w:hAnsi="黑体"/>
          <w:noProof/>
        </w:rPr>
        <w:drawing>
          <wp:inline distT="0" distB="0" distL="0" distR="0" wp14:anchorId="65E3414B" wp14:editId="68B6859F">
            <wp:extent cx="4494871" cy="1852041"/>
            <wp:effectExtent l="0" t="0" r="1270" b="0"/>
            <wp:docPr id="5517341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877" cy="1878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8F3908" w14:textId="10CECDB6" w:rsidR="001E76D9" w:rsidRDefault="001E76D9" w:rsidP="001E76D9">
      <w:pPr>
        <w:snapToGrid w:val="0"/>
        <w:spacing w:line="360" w:lineRule="auto"/>
        <w:jc w:val="center"/>
        <w:rPr>
          <w:rFonts w:ascii="黑体" w:eastAsia="黑体" w:hAnsi="黑体"/>
        </w:rPr>
      </w:pPr>
      <w:r w:rsidRPr="00D3033D">
        <w:rPr>
          <w:rFonts w:ascii="黑体" w:eastAsia="黑体" w:hAnsi="黑体" w:hint="eastAsia"/>
        </w:rPr>
        <w:t>图</w:t>
      </w:r>
      <w:r w:rsidR="003D33BB">
        <w:rPr>
          <w:rFonts w:ascii="黑体" w:eastAsia="黑体" w:hAnsi="黑体"/>
        </w:rPr>
        <w:t>5</w:t>
      </w:r>
      <w:r w:rsidRPr="00D3033D">
        <w:rPr>
          <w:rFonts w:ascii="黑体" w:eastAsia="黑体" w:hAnsi="黑体"/>
        </w:rPr>
        <w:t xml:space="preserve"> </w:t>
      </w:r>
      <w:r>
        <w:rPr>
          <w:rFonts w:ascii="黑体" w:eastAsia="黑体" w:hAnsi="黑体" w:hint="eastAsia"/>
        </w:rPr>
        <w:t>公交站台总体布局示意图二</w:t>
      </w:r>
    </w:p>
    <w:p w14:paraId="0D370874" w14:textId="0D3F9701" w:rsidR="00C12CD4" w:rsidRPr="00B10405" w:rsidRDefault="004606DD" w:rsidP="004F5462">
      <w:pPr>
        <w:snapToGrid w:val="0"/>
        <w:spacing w:line="360" w:lineRule="auto"/>
        <w:rPr>
          <w:rFonts w:eastAsiaTheme="minorEastAsia"/>
          <w:iCs/>
          <w:szCs w:val="21"/>
        </w:rPr>
      </w:pPr>
      <w:r w:rsidRPr="00D3033D">
        <w:rPr>
          <w:rFonts w:ascii="黑体" w:eastAsia="黑体" w:hAnsi="黑体"/>
          <w:bCs/>
          <w:szCs w:val="21"/>
        </w:rPr>
        <w:t>5.2.</w:t>
      </w:r>
      <w:r>
        <w:rPr>
          <w:rFonts w:ascii="黑体" w:eastAsia="黑体" w:hAnsi="黑体"/>
          <w:bCs/>
          <w:szCs w:val="21"/>
        </w:rPr>
        <w:t>3.</w:t>
      </w:r>
      <w:r w:rsidR="00C12CD4" w:rsidRPr="00D3033D">
        <w:rPr>
          <w:rFonts w:ascii="黑体" w:eastAsia="黑体" w:hAnsi="黑体"/>
          <w:iCs/>
          <w:szCs w:val="21"/>
        </w:rPr>
        <w:t xml:space="preserve">1  </w:t>
      </w:r>
      <w:r w:rsidR="00B10405" w:rsidRPr="00B10405">
        <w:rPr>
          <w:rFonts w:eastAsiaTheme="minorEastAsia" w:hint="eastAsia"/>
          <w:iCs/>
          <w:szCs w:val="21"/>
        </w:rPr>
        <w:t>候车亭</w:t>
      </w:r>
      <w:r w:rsidR="00C12CD4" w:rsidRPr="00D3033D">
        <w:rPr>
          <w:rFonts w:eastAsiaTheme="minorEastAsia" w:hint="eastAsia"/>
          <w:iCs/>
          <w:szCs w:val="21"/>
        </w:rPr>
        <w:t>站牌</w:t>
      </w:r>
      <w:r w:rsidR="00C12CD4" w:rsidRPr="00D3033D">
        <w:rPr>
          <w:rFonts w:eastAsiaTheme="minorEastAsia"/>
          <w:iCs/>
          <w:szCs w:val="21"/>
        </w:rPr>
        <w:t>灯箱</w:t>
      </w:r>
      <w:r w:rsidR="00C12CD4">
        <w:rPr>
          <w:rFonts w:hint="eastAsia"/>
          <w:szCs w:val="21"/>
        </w:rPr>
        <w:t>画面</w:t>
      </w:r>
      <w:r w:rsidR="00C12CD4" w:rsidRPr="00D3033D">
        <w:rPr>
          <w:rFonts w:eastAsiaTheme="minorEastAsia" w:hint="eastAsia"/>
          <w:iCs/>
          <w:szCs w:val="21"/>
        </w:rPr>
        <w:t>尺寸按照</w:t>
      </w:r>
      <w:r w:rsidR="00C12CD4" w:rsidRPr="00D3033D">
        <w:rPr>
          <w:rFonts w:eastAsiaTheme="minorEastAsia"/>
          <w:iCs/>
          <w:szCs w:val="21"/>
        </w:rPr>
        <w:t>1000mm</w:t>
      </w:r>
      <w:r w:rsidR="00C12CD4" w:rsidRPr="00D3033D">
        <w:rPr>
          <w:rFonts w:eastAsiaTheme="minorEastAsia" w:hint="eastAsia"/>
          <w:iCs/>
          <w:szCs w:val="21"/>
        </w:rPr>
        <w:t>×</w:t>
      </w:r>
      <w:r w:rsidR="00C12CD4" w:rsidRPr="00D3033D">
        <w:rPr>
          <w:rFonts w:eastAsiaTheme="minorEastAsia"/>
          <w:iCs/>
          <w:szCs w:val="21"/>
        </w:rPr>
        <w:t>1500mm</w:t>
      </w:r>
      <w:r w:rsidR="00C12CD4" w:rsidRPr="00D3033D">
        <w:rPr>
          <w:rFonts w:eastAsiaTheme="minorEastAsia"/>
          <w:iCs/>
          <w:szCs w:val="21"/>
        </w:rPr>
        <w:t>设计</w:t>
      </w:r>
      <w:r w:rsidR="00C12CD4" w:rsidRPr="00D3033D">
        <w:rPr>
          <w:rFonts w:eastAsiaTheme="minorEastAsia" w:hint="eastAsia"/>
          <w:iCs/>
          <w:szCs w:val="21"/>
        </w:rPr>
        <w:t>，大</w:t>
      </w:r>
      <w:r w:rsidR="00C12CD4" w:rsidRPr="00D3033D">
        <w:rPr>
          <w:rFonts w:eastAsiaTheme="minorEastAsia"/>
          <w:iCs/>
          <w:szCs w:val="21"/>
        </w:rPr>
        <w:t>灯箱</w:t>
      </w:r>
      <w:r w:rsidR="00C12CD4">
        <w:rPr>
          <w:rFonts w:hint="eastAsia"/>
          <w:szCs w:val="21"/>
        </w:rPr>
        <w:t>画面</w:t>
      </w:r>
      <w:r w:rsidR="00C12CD4" w:rsidRPr="00D3033D">
        <w:rPr>
          <w:rFonts w:eastAsiaTheme="minorEastAsia" w:hint="eastAsia"/>
          <w:iCs/>
          <w:szCs w:val="21"/>
        </w:rPr>
        <w:t>尺寸按照</w:t>
      </w:r>
      <w:r w:rsidR="00C12CD4" w:rsidRPr="00D3033D">
        <w:rPr>
          <w:rFonts w:eastAsiaTheme="minorEastAsia"/>
          <w:iCs/>
          <w:szCs w:val="21"/>
        </w:rPr>
        <w:t>3500mm</w:t>
      </w:r>
      <w:r w:rsidR="00C12CD4" w:rsidRPr="00D3033D">
        <w:rPr>
          <w:rFonts w:eastAsiaTheme="minorEastAsia" w:hint="eastAsia"/>
          <w:iCs/>
          <w:szCs w:val="21"/>
        </w:rPr>
        <w:t>×</w:t>
      </w:r>
      <w:r w:rsidR="00C12CD4" w:rsidRPr="00D3033D">
        <w:rPr>
          <w:rFonts w:eastAsiaTheme="minorEastAsia"/>
          <w:iCs/>
          <w:szCs w:val="21"/>
        </w:rPr>
        <w:t>1500mm</w:t>
      </w:r>
      <w:r w:rsidR="00C12CD4" w:rsidRPr="00D3033D">
        <w:rPr>
          <w:rFonts w:eastAsiaTheme="minorEastAsia"/>
          <w:iCs/>
          <w:szCs w:val="21"/>
        </w:rPr>
        <w:t>设计</w:t>
      </w:r>
      <w:r w:rsidR="00C12CD4" w:rsidRPr="00D3033D">
        <w:rPr>
          <w:rFonts w:eastAsiaTheme="minorEastAsia" w:hint="eastAsia"/>
          <w:iCs/>
          <w:szCs w:val="21"/>
        </w:rPr>
        <w:t>，立柱直径尺寸按照</w:t>
      </w:r>
      <w:r w:rsidR="00C12CD4" w:rsidRPr="00D3033D">
        <w:rPr>
          <w:rFonts w:eastAsiaTheme="minorEastAsia"/>
          <w:iCs/>
          <w:szCs w:val="21"/>
        </w:rPr>
        <w:t>150mm</w:t>
      </w:r>
      <w:r w:rsidR="00C12CD4" w:rsidRPr="00D3033D">
        <w:rPr>
          <w:rFonts w:eastAsiaTheme="minorEastAsia"/>
          <w:iCs/>
          <w:szCs w:val="21"/>
        </w:rPr>
        <w:t>设计</w:t>
      </w:r>
      <w:r w:rsidR="00C12CD4" w:rsidRPr="00D3033D">
        <w:rPr>
          <w:rFonts w:eastAsiaTheme="minorEastAsia" w:hint="eastAsia"/>
          <w:iCs/>
          <w:szCs w:val="21"/>
        </w:rPr>
        <w:t>，顶棚长度尺寸可</w:t>
      </w:r>
      <w:r w:rsidR="00680469">
        <w:rPr>
          <w:rFonts w:eastAsiaTheme="minorEastAsia" w:hint="eastAsia"/>
          <w:iCs/>
          <w:szCs w:val="21"/>
        </w:rPr>
        <w:t>参考</w:t>
      </w:r>
      <w:r w:rsidR="00680469" w:rsidRPr="00680469">
        <w:rPr>
          <w:rFonts w:eastAsiaTheme="minorEastAsia" w:hint="eastAsia"/>
          <w:iCs/>
          <w:szCs w:val="21"/>
        </w:rPr>
        <w:t>附录</w:t>
      </w:r>
      <w:r w:rsidR="00680469" w:rsidRPr="00680469">
        <w:rPr>
          <w:rFonts w:eastAsiaTheme="minorEastAsia" w:hint="eastAsia"/>
          <w:iCs/>
          <w:szCs w:val="21"/>
        </w:rPr>
        <w:t>A</w:t>
      </w:r>
      <w:r w:rsidR="00A55B7C">
        <w:rPr>
          <w:rFonts w:eastAsiaTheme="minorEastAsia"/>
          <w:iCs/>
          <w:szCs w:val="21"/>
        </w:rPr>
        <w:t>.2</w:t>
      </w:r>
      <w:r w:rsidR="00680469">
        <w:rPr>
          <w:rFonts w:eastAsiaTheme="minorEastAsia" w:hint="eastAsia"/>
          <w:iCs/>
          <w:szCs w:val="21"/>
        </w:rPr>
        <w:t>图</w:t>
      </w:r>
      <w:r w:rsidR="00680469">
        <w:rPr>
          <w:rFonts w:eastAsiaTheme="minorEastAsia" w:hint="eastAsia"/>
          <w:iCs/>
          <w:szCs w:val="21"/>
        </w:rPr>
        <w:t>5</w:t>
      </w:r>
      <w:r w:rsidR="00C12CD4" w:rsidRPr="00D3033D">
        <w:rPr>
          <w:rFonts w:eastAsiaTheme="minorEastAsia" w:hint="eastAsia"/>
          <w:iCs/>
          <w:szCs w:val="21"/>
        </w:rPr>
        <w:t>灵活设计。</w:t>
      </w:r>
    </w:p>
    <w:p w14:paraId="134C06B0" w14:textId="11D5F22B" w:rsidR="00C12CD4" w:rsidRPr="00D3033D" w:rsidRDefault="004606DD" w:rsidP="004F5462">
      <w:pPr>
        <w:snapToGrid w:val="0"/>
        <w:spacing w:line="360" w:lineRule="auto"/>
        <w:rPr>
          <w:rFonts w:eastAsiaTheme="minorEastAsia"/>
          <w:iCs/>
          <w:szCs w:val="21"/>
        </w:rPr>
      </w:pPr>
      <w:r w:rsidRPr="00D3033D">
        <w:rPr>
          <w:rFonts w:ascii="黑体" w:eastAsia="黑体" w:hAnsi="黑体"/>
          <w:bCs/>
          <w:szCs w:val="21"/>
        </w:rPr>
        <w:t>5.2.</w:t>
      </w:r>
      <w:r>
        <w:rPr>
          <w:rFonts w:ascii="黑体" w:eastAsia="黑体" w:hAnsi="黑体"/>
          <w:bCs/>
          <w:szCs w:val="21"/>
        </w:rPr>
        <w:t>3.</w:t>
      </w:r>
      <w:r w:rsidR="00C12CD4" w:rsidRPr="00D3033D">
        <w:rPr>
          <w:rFonts w:ascii="黑体" w:eastAsia="黑体" w:hAnsi="黑体"/>
          <w:iCs/>
          <w:szCs w:val="21"/>
        </w:rPr>
        <w:t xml:space="preserve">2  </w:t>
      </w:r>
      <w:r w:rsidR="00C12CD4" w:rsidRPr="00D3033D">
        <w:rPr>
          <w:rFonts w:eastAsiaTheme="minorEastAsia" w:hint="eastAsia"/>
          <w:iCs/>
          <w:szCs w:val="21"/>
        </w:rPr>
        <w:t>候车</w:t>
      </w:r>
      <w:proofErr w:type="gramStart"/>
      <w:r w:rsidR="00C12CD4" w:rsidRPr="00D3033D">
        <w:rPr>
          <w:rFonts w:eastAsiaTheme="minorEastAsia" w:hint="eastAsia"/>
          <w:iCs/>
          <w:szCs w:val="21"/>
        </w:rPr>
        <w:t>亭设施</w:t>
      </w:r>
      <w:proofErr w:type="gramEnd"/>
      <w:r w:rsidR="00C12CD4" w:rsidRPr="00D3033D">
        <w:rPr>
          <w:rFonts w:eastAsiaTheme="minorEastAsia" w:hint="eastAsia"/>
          <w:iCs/>
          <w:szCs w:val="21"/>
        </w:rPr>
        <w:t>外端距路缘石宜大于</w:t>
      </w:r>
      <w:r w:rsidR="00C12CD4" w:rsidRPr="00D3033D">
        <w:rPr>
          <w:rFonts w:eastAsiaTheme="minorEastAsia"/>
          <w:iCs/>
          <w:szCs w:val="21"/>
        </w:rPr>
        <w:t>300mm</w:t>
      </w:r>
      <w:r w:rsidR="00C12CD4" w:rsidRPr="00D3033D">
        <w:rPr>
          <w:rFonts w:eastAsiaTheme="minorEastAsia" w:hint="eastAsia"/>
          <w:iCs/>
          <w:szCs w:val="21"/>
        </w:rPr>
        <w:t>，</w:t>
      </w:r>
      <w:r w:rsidR="00C12CD4" w:rsidRPr="00D3033D">
        <w:rPr>
          <w:rFonts w:eastAsiaTheme="minorEastAsia"/>
          <w:iCs/>
          <w:szCs w:val="21"/>
        </w:rPr>
        <w:t>顶棚宽度不小于</w:t>
      </w:r>
      <w:r w:rsidR="00C12CD4" w:rsidRPr="00D3033D">
        <w:rPr>
          <w:rFonts w:eastAsiaTheme="minorEastAsia" w:hint="eastAsia"/>
          <w:iCs/>
          <w:szCs w:val="21"/>
        </w:rPr>
        <w:t>1</w:t>
      </w:r>
      <w:r w:rsidR="00C12CD4" w:rsidRPr="00D3033D">
        <w:rPr>
          <w:rFonts w:eastAsiaTheme="minorEastAsia"/>
          <w:iCs/>
          <w:szCs w:val="21"/>
        </w:rPr>
        <w:t>400mm</w:t>
      </w:r>
      <w:r w:rsidR="00A55B7C">
        <w:rPr>
          <w:rFonts w:eastAsiaTheme="minorEastAsia" w:hint="eastAsia"/>
          <w:iCs/>
          <w:szCs w:val="21"/>
        </w:rPr>
        <w:t>（见</w:t>
      </w:r>
      <w:r w:rsidR="000A5F33" w:rsidRPr="00852404">
        <w:rPr>
          <w:rFonts w:eastAsiaTheme="minorEastAsia" w:hint="eastAsia"/>
          <w:iCs/>
          <w:szCs w:val="21"/>
        </w:rPr>
        <w:t>附录</w:t>
      </w:r>
      <w:r w:rsidR="000A5F33" w:rsidRPr="00852404">
        <w:rPr>
          <w:rFonts w:eastAsiaTheme="minorEastAsia" w:hint="eastAsia"/>
          <w:iCs/>
          <w:szCs w:val="21"/>
        </w:rPr>
        <w:t>A</w:t>
      </w:r>
      <w:r w:rsidR="00A55B7C">
        <w:rPr>
          <w:rFonts w:eastAsiaTheme="minorEastAsia"/>
          <w:iCs/>
          <w:szCs w:val="21"/>
        </w:rPr>
        <w:t>.2</w:t>
      </w:r>
      <w:r w:rsidR="00852404" w:rsidRPr="00852404">
        <w:rPr>
          <w:rFonts w:eastAsiaTheme="minorEastAsia" w:hint="eastAsia"/>
          <w:iCs/>
          <w:szCs w:val="21"/>
        </w:rPr>
        <w:t>图</w:t>
      </w:r>
      <w:r w:rsidR="00852404" w:rsidRPr="00852404">
        <w:rPr>
          <w:rFonts w:eastAsiaTheme="minorEastAsia" w:hint="eastAsia"/>
          <w:iCs/>
          <w:szCs w:val="21"/>
        </w:rPr>
        <w:t>6</w:t>
      </w:r>
      <w:r w:rsidR="00A55B7C">
        <w:rPr>
          <w:rFonts w:eastAsiaTheme="minorEastAsia" w:hint="eastAsia"/>
          <w:iCs/>
          <w:szCs w:val="21"/>
        </w:rPr>
        <w:t>）</w:t>
      </w:r>
      <w:r w:rsidR="000A5F33" w:rsidRPr="00852404">
        <w:rPr>
          <w:rFonts w:eastAsiaTheme="minorEastAsia" w:hint="eastAsia"/>
          <w:iCs/>
          <w:szCs w:val="21"/>
        </w:rPr>
        <w:t>。</w:t>
      </w:r>
    </w:p>
    <w:p w14:paraId="7CE26443" w14:textId="2DDA9347" w:rsidR="004F5462" w:rsidRDefault="004F5462" w:rsidP="004F5462">
      <w:pPr>
        <w:snapToGrid w:val="0"/>
        <w:spacing w:line="360" w:lineRule="auto"/>
        <w:rPr>
          <w:szCs w:val="21"/>
        </w:rPr>
      </w:pPr>
      <w:r w:rsidRPr="00D3033D">
        <w:rPr>
          <w:rFonts w:ascii="黑体" w:eastAsia="黑体" w:hAnsi="黑体"/>
          <w:bCs/>
          <w:szCs w:val="21"/>
        </w:rPr>
        <w:t>5.2.</w:t>
      </w:r>
      <w:r>
        <w:rPr>
          <w:rFonts w:ascii="黑体" w:eastAsia="黑体" w:hAnsi="黑体"/>
          <w:bCs/>
          <w:szCs w:val="21"/>
        </w:rPr>
        <w:t>3.3</w:t>
      </w:r>
      <w:r w:rsidRPr="00D3033D">
        <w:rPr>
          <w:rFonts w:ascii="黑体" w:eastAsia="黑体" w:hAnsi="黑体"/>
          <w:iCs/>
          <w:szCs w:val="21"/>
        </w:rPr>
        <w:t xml:space="preserve">  </w:t>
      </w:r>
      <w:r w:rsidRPr="00D3033D">
        <w:rPr>
          <w:rFonts w:hint="eastAsia"/>
          <w:szCs w:val="21"/>
        </w:rPr>
        <w:t>候车</w:t>
      </w:r>
      <w:proofErr w:type="gramStart"/>
      <w:r w:rsidRPr="00D3033D">
        <w:rPr>
          <w:rFonts w:hint="eastAsia"/>
          <w:szCs w:val="21"/>
        </w:rPr>
        <w:t>亭高度</w:t>
      </w:r>
      <w:proofErr w:type="gramEnd"/>
      <w:r w:rsidRPr="00D3033D">
        <w:rPr>
          <w:rFonts w:hint="eastAsia"/>
          <w:szCs w:val="21"/>
        </w:rPr>
        <w:t>不宜低于</w:t>
      </w:r>
      <w:r w:rsidRPr="00D3033D">
        <w:rPr>
          <w:szCs w:val="21"/>
        </w:rPr>
        <w:t>2800mm</w:t>
      </w:r>
      <w:r>
        <w:rPr>
          <w:rFonts w:eastAsiaTheme="minorEastAsia" w:hint="eastAsia"/>
          <w:iCs/>
          <w:szCs w:val="21"/>
        </w:rPr>
        <w:t>（见</w:t>
      </w:r>
      <w:r w:rsidRPr="00852404">
        <w:rPr>
          <w:rFonts w:eastAsiaTheme="minorEastAsia" w:hint="eastAsia"/>
          <w:iCs/>
          <w:szCs w:val="21"/>
        </w:rPr>
        <w:t>附录</w:t>
      </w:r>
      <w:r w:rsidRPr="00852404">
        <w:rPr>
          <w:rFonts w:eastAsiaTheme="minorEastAsia" w:hint="eastAsia"/>
          <w:iCs/>
          <w:szCs w:val="21"/>
        </w:rPr>
        <w:t>A</w:t>
      </w:r>
      <w:r>
        <w:rPr>
          <w:rFonts w:eastAsiaTheme="minorEastAsia"/>
          <w:iCs/>
          <w:szCs w:val="21"/>
        </w:rPr>
        <w:t>.2</w:t>
      </w:r>
      <w:r w:rsidRPr="00852404">
        <w:rPr>
          <w:rFonts w:eastAsiaTheme="minorEastAsia" w:hint="eastAsia"/>
          <w:iCs/>
          <w:szCs w:val="21"/>
        </w:rPr>
        <w:t>图</w:t>
      </w:r>
      <w:r>
        <w:rPr>
          <w:rFonts w:eastAsiaTheme="minorEastAsia"/>
          <w:iCs/>
          <w:szCs w:val="21"/>
        </w:rPr>
        <w:t>7</w:t>
      </w:r>
      <w:r>
        <w:rPr>
          <w:rFonts w:eastAsiaTheme="minorEastAsia" w:hint="eastAsia"/>
          <w:iCs/>
          <w:szCs w:val="21"/>
        </w:rPr>
        <w:t>）</w:t>
      </w:r>
      <w:r w:rsidRPr="00852404">
        <w:rPr>
          <w:rFonts w:eastAsiaTheme="minorEastAsia" w:hint="eastAsia"/>
          <w:iCs/>
          <w:szCs w:val="21"/>
        </w:rPr>
        <w:t>。</w:t>
      </w:r>
    </w:p>
    <w:p w14:paraId="75FCA059" w14:textId="5B90B1EA" w:rsidR="00C12CD4" w:rsidRPr="00D3033D" w:rsidRDefault="004606DD" w:rsidP="004F5462">
      <w:pPr>
        <w:snapToGrid w:val="0"/>
        <w:spacing w:line="360" w:lineRule="auto"/>
        <w:rPr>
          <w:szCs w:val="21"/>
        </w:rPr>
      </w:pPr>
      <w:r w:rsidRPr="00D3033D">
        <w:rPr>
          <w:rFonts w:ascii="黑体" w:eastAsia="黑体" w:hAnsi="黑体"/>
          <w:bCs/>
          <w:szCs w:val="21"/>
        </w:rPr>
        <w:t>5.2.</w:t>
      </w:r>
      <w:r>
        <w:rPr>
          <w:rFonts w:ascii="黑体" w:eastAsia="黑体" w:hAnsi="黑体"/>
          <w:bCs/>
          <w:szCs w:val="21"/>
        </w:rPr>
        <w:t>3.</w:t>
      </w:r>
      <w:r w:rsidR="004F5462">
        <w:rPr>
          <w:rFonts w:ascii="黑体" w:eastAsia="黑体" w:hAnsi="黑体"/>
          <w:iCs/>
          <w:szCs w:val="21"/>
        </w:rPr>
        <w:t>4</w:t>
      </w:r>
      <w:r w:rsidR="00C12CD4" w:rsidRPr="00D3033D">
        <w:rPr>
          <w:rFonts w:ascii="黑体" w:eastAsia="黑体" w:hAnsi="黑体"/>
          <w:iCs/>
          <w:szCs w:val="21"/>
        </w:rPr>
        <w:t xml:space="preserve">  </w:t>
      </w:r>
      <w:r w:rsidR="00C12CD4" w:rsidRPr="00D3033D">
        <w:rPr>
          <w:rFonts w:hint="eastAsia"/>
          <w:szCs w:val="21"/>
        </w:rPr>
        <w:t>每组候车亭灯箱安装数量不宜超过</w:t>
      </w:r>
      <w:r w:rsidR="00C12CD4" w:rsidRPr="00D3033D">
        <w:rPr>
          <w:szCs w:val="21"/>
        </w:rPr>
        <w:t>3</w:t>
      </w:r>
      <w:r w:rsidR="00C12CD4" w:rsidRPr="00D3033D">
        <w:rPr>
          <w:rFonts w:hint="eastAsia"/>
          <w:szCs w:val="21"/>
        </w:rPr>
        <w:t>块；若</w:t>
      </w:r>
      <w:proofErr w:type="gramStart"/>
      <w:r w:rsidR="00C12CD4" w:rsidRPr="00D3033D">
        <w:rPr>
          <w:rFonts w:hint="eastAsia"/>
          <w:szCs w:val="21"/>
        </w:rPr>
        <w:t>候车亭仅安装</w:t>
      </w:r>
      <w:proofErr w:type="gramEnd"/>
      <w:r w:rsidR="00C12CD4" w:rsidRPr="00D3033D">
        <w:rPr>
          <w:rFonts w:hint="eastAsia"/>
          <w:szCs w:val="21"/>
        </w:rPr>
        <w:t>一块灯箱，应设置为站牌。</w:t>
      </w:r>
    </w:p>
    <w:p w14:paraId="77A05C62" w14:textId="3BB0A13A" w:rsidR="00C12CD4" w:rsidRPr="00D3033D" w:rsidRDefault="004606DD" w:rsidP="004F5462">
      <w:pPr>
        <w:snapToGrid w:val="0"/>
        <w:spacing w:line="360" w:lineRule="auto"/>
        <w:rPr>
          <w:szCs w:val="21"/>
        </w:rPr>
      </w:pPr>
      <w:r w:rsidRPr="00D3033D">
        <w:rPr>
          <w:rFonts w:ascii="黑体" w:eastAsia="黑体" w:hAnsi="黑体"/>
          <w:bCs/>
          <w:szCs w:val="21"/>
        </w:rPr>
        <w:t>5.2.</w:t>
      </w:r>
      <w:r>
        <w:rPr>
          <w:rFonts w:ascii="黑体" w:eastAsia="黑体" w:hAnsi="黑体"/>
          <w:bCs/>
          <w:szCs w:val="21"/>
        </w:rPr>
        <w:t>3.</w:t>
      </w:r>
      <w:r w:rsidR="004F5462">
        <w:rPr>
          <w:rFonts w:ascii="黑体" w:eastAsia="黑体" w:hAnsi="黑体"/>
          <w:iCs/>
          <w:szCs w:val="21"/>
        </w:rPr>
        <w:t>5</w:t>
      </w:r>
      <w:r w:rsidR="00C12CD4" w:rsidRPr="00D3033D">
        <w:rPr>
          <w:rFonts w:ascii="黑体" w:eastAsia="黑体" w:hAnsi="黑体"/>
          <w:iCs/>
          <w:szCs w:val="21"/>
        </w:rPr>
        <w:t xml:space="preserve">  </w:t>
      </w:r>
      <w:r w:rsidR="00C12CD4" w:rsidRPr="00D3033D">
        <w:rPr>
          <w:rFonts w:hint="eastAsia"/>
          <w:szCs w:val="21"/>
        </w:rPr>
        <w:t>当站台长度大于或等于</w:t>
      </w:r>
      <w:r w:rsidR="00C12CD4" w:rsidRPr="00D3033D">
        <w:rPr>
          <w:rFonts w:hint="eastAsia"/>
          <w:szCs w:val="21"/>
        </w:rPr>
        <w:t>4</w:t>
      </w:r>
      <w:r w:rsidR="00C12CD4" w:rsidRPr="00D3033D">
        <w:rPr>
          <w:szCs w:val="21"/>
        </w:rPr>
        <w:t>5m</w:t>
      </w:r>
      <w:r w:rsidR="00C12CD4" w:rsidRPr="00D3033D">
        <w:rPr>
          <w:szCs w:val="21"/>
        </w:rPr>
        <w:t>时</w:t>
      </w:r>
      <w:r w:rsidR="00C12CD4" w:rsidRPr="00D3033D">
        <w:rPr>
          <w:rFonts w:hint="eastAsia"/>
          <w:szCs w:val="21"/>
        </w:rPr>
        <w:t>，可设两组及以上候车亭。</w:t>
      </w:r>
    </w:p>
    <w:p w14:paraId="21382BDF" w14:textId="08242628" w:rsidR="004F5462" w:rsidRPr="00D3033D" w:rsidRDefault="004F5462" w:rsidP="004F5462">
      <w:pPr>
        <w:snapToGrid w:val="0"/>
        <w:spacing w:line="360" w:lineRule="auto"/>
        <w:rPr>
          <w:szCs w:val="21"/>
        </w:rPr>
      </w:pPr>
      <w:r w:rsidRPr="00D3033D">
        <w:rPr>
          <w:rFonts w:ascii="黑体" w:eastAsia="黑体" w:hAnsi="黑体"/>
          <w:bCs/>
          <w:szCs w:val="21"/>
        </w:rPr>
        <w:t>5.2.</w:t>
      </w:r>
      <w:r>
        <w:rPr>
          <w:rFonts w:ascii="黑体" w:eastAsia="黑体" w:hAnsi="黑体"/>
          <w:bCs/>
          <w:szCs w:val="21"/>
        </w:rPr>
        <w:t>3.</w:t>
      </w:r>
      <w:r>
        <w:rPr>
          <w:rFonts w:ascii="黑体" w:eastAsia="黑体" w:hAnsi="黑体"/>
          <w:iCs/>
          <w:szCs w:val="21"/>
        </w:rPr>
        <w:t>6</w:t>
      </w:r>
      <w:r w:rsidRPr="00D3033D">
        <w:rPr>
          <w:rFonts w:ascii="黑体" w:eastAsia="黑体" w:hAnsi="黑体"/>
          <w:iCs/>
          <w:szCs w:val="21"/>
        </w:rPr>
        <w:t xml:space="preserve">  </w:t>
      </w:r>
      <w:r w:rsidRPr="00D3033D">
        <w:rPr>
          <w:szCs w:val="21"/>
        </w:rPr>
        <w:t>电子站牌前屏尺寸按照</w:t>
      </w:r>
      <w:r w:rsidRPr="00D3033D">
        <w:rPr>
          <w:rFonts w:hint="eastAsia"/>
          <w:szCs w:val="21"/>
        </w:rPr>
        <w:t>5</w:t>
      </w:r>
      <w:r w:rsidRPr="00D3033D">
        <w:rPr>
          <w:szCs w:val="21"/>
        </w:rPr>
        <w:t>5</w:t>
      </w:r>
      <w:r w:rsidRPr="00D3033D">
        <w:rPr>
          <w:szCs w:val="21"/>
        </w:rPr>
        <w:t>寸设计</w:t>
      </w:r>
      <w:r w:rsidRPr="00D3033D">
        <w:rPr>
          <w:rFonts w:hint="eastAsia"/>
          <w:szCs w:val="21"/>
        </w:rPr>
        <w:t>，</w:t>
      </w:r>
      <w:r w:rsidRPr="00D3033D">
        <w:rPr>
          <w:szCs w:val="21"/>
        </w:rPr>
        <w:t>后屏尺寸按照</w:t>
      </w:r>
      <w:r w:rsidRPr="00D3033D">
        <w:rPr>
          <w:szCs w:val="21"/>
        </w:rPr>
        <w:t>65</w:t>
      </w:r>
      <w:r w:rsidRPr="00D3033D">
        <w:rPr>
          <w:szCs w:val="21"/>
        </w:rPr>
        <w:t>寸设计</w:t>
      </w:r>
      <w:r>
        <w:rPr>
          <w:rFonts w:eastAsiaTheme="minorEastAsia" w:hint="eastAsia"/>
          <w:iCs/>
          <w:szCs w:val="21"/>
        </w:rPr>
        <w:t>（见</w:t>
      </w:r>
      <w:r w:rsidRPr="00852404">
        <w:rPr>
          <w:rFonts w:eastAsiaTheme="minorEastAsia" w:hint="eastAsia"/>
          <w:iCs/>
          <w:szCs w:val="21"/>
        </w:rPr>
        <w:t>附录</w:t>
      </w:r>
      <w:r w:rsidRPr="00852404">
        <w:rPr>
          <w:rFonts w:eastAsiaTheme="minorEastAsia" w:hint="eastAsia"/>
          <w:iCs/>
          <w:szCs w:val="21"/>
        </w:rPr>
        <w:t>A</w:t>
      </w:r>
      <w:r>
        <w:rPr>
          <w:rFonts w:eastAsiaTheme="minorEastAsia"/>
          <w:iCs/>
          <w:szCs w:val="21"/>
        </w:rPr>
        <w:t>.2</w:t>
      </w:r>
      <w:r w:rsidRPr="00852404">
        <w:rPr>
          <w:rFonts w:eastAsiaTheme="minorEastAsia" w:hint="eastAsia"/>
          <w:iCs/>
          <w:szCs w:val="21"/>
        </w:rPr>
        <w:t>图</w:t>
      </w:r>
      <w:r>
        <w:rPr>
          <w:rFonts w:eastAsiaTheme="minorEastAsia"/>
          <w:iCs/>
          <w:szCs w:val="21"/>
        </w:rPr>
        <w:t>8</w:t>
      </w:r>
      <w:r>
        <w:rPr>
          <w:rFonts w:eastAsiaTheme="minorEastAsia" w:hint="eastAsia"/>
          <w:iCs/>
          <w:szCs w:val="21"/>
        </w:rPr>
        <w:t>）</w:t>
      </w:r>
      <w:r w:rsidRPr="00D3033D">
        <w:rPr>
          <w:rFonts w:hint="eastAsia"/>
          <w:szCs w:val="21"/>
        </w:rPr>
        <w:t>。</w:t>
      </w:r>
    </w:p>
    <w:p w14:paraId="0C6D4E48" w14:textId="25D353F9" w:rsidR="004F5462" w:rsidRPr="004F5462" w:rsidRDefault="004F5462" w:rsidP="004F5462">
      <w:pPr>
        <w:snapToGrid w:val="0"/>
        <w:spacing w:line="360" w:lineRule="auto"/>
        <w:rPr>
          <w:rFonts w:ascii="黑体" w:eastAsia="黑体" w:hAnsi="黑体"/>
          <w:bCs/>
          <w:szCs w:val="21"/>
        </w:rPr>
      </w:pPr>
      <w:r w:rsidRPr="00D3033D">
        <w:rPr>
          <w:rFonts w:ascii="黑体" w:eastAsia="黑体" w:hAnsi="黑体"/>
          <w:bCs/>
          <w:szCs w:val="21"/>
        </w:rPr>
        <w:lastRenderedPageBreak/>
        <w:t>5.2.</w:t>
      </w:r>
      <w:r>
        <w:rPr>
          <w:rFonts w:ascii="黑体" w:eastAsia="黑体" w:hAnsi="黑体"/>
          <w:bCs/>
          <w:szCs w:val="21"/>
        </w:rPr>
        <w:t>3.7</w:t>
      </w:r>
      <w:r w:rsidRPr="004F5462">
        <w:rPr>
          <w:rFonts w:ascii="黑体" w:eastAsia="黑体" w:hAnsi="黑体"/>
          <w:bCs/>
          <w:szCs w:val="21"/>
        </w:rPr>
        <w:t xml:space="preserve">  </w:t>
      </w:r>
      <w:r w:rsidRPr="004F5462">
        <w:rPr>
          <w:rFonts w:hint="eastAsia"/>
          <w:szCs w:val="21"/>
        </w:rPr>
        <w:t>电子站牌可根据具体功能需求，灵活配置高清摄像头、语音及充电等设备（见附录</w:t>
      </w:r>
      <w:r w:rsidRPr="004F5462">
        <w:rPr>
          <w:rFonts w:hint="eastAsia"/>
          <w:szCs w:val="21"/>
        </w:rPr>
        <w:t>A</w:t>
      </w:r>
      <w:r w:rsidRPr="004F5462">
        <w:rPr>
          <w:szCs w:val="21"/>
        </w:rPr>
        <w:t>.2</w:t>
      </w:r>
      <w:r w:rsidRPr="004F5462">
        <w:rPr>
          <w:rFonts w:hint="eastAsia"/>
          <w:szCs w:val="21"/>
        </w:rPr>
        <w:t>图</w:t>
      </w:r>
      <w:r w:rsidRPr="004F5462">
        <w:rPr>
          <w:szCs w:val="21"/>
        </w:rPr>
        <w:t>9</w:t>
      </w:r>
      <w:r w:rsidRPr="004F5462">
        <w:rPr>
          <w:rFonts w:hint="eastAsia"/>
          <w:szCs w:val="21"/>
        </w:rPr>
        <w:t>）。</w:t>
      </w:r>
    </w:p>
    <w:p w14:paraId="02F7D2FF" w14:textId="0E0398DC" w:rsidR="004F5462" w:rsidRPr="00D3033D" w:rsidRDefault="004F5462" w:rsidP="004F5462">
      <w:pPr>
        <w:snapToGrid w:val="0"/>
        <w:spacing w:line="360" w:lineRule="auto"/>
        <w:rPr>
          <w:szCs w:val="21"/>
        </w:rPr>
      </w:pPr>
      <w:r w:rsidRPr="00D3033D">
        <w:rPr>
          <w:rFonts w:ascii="黑体" w:eastAsia="黑体" w:hAnsi="黑体"/>
          <w:bCs/>
          <w:szCs w:val="21"/>
        </w:rPr>
        <w:t>5.2.</w:t>
      </w:r>
      <w:r>
        <w:rPr>
          <w:rFonts w:ascii="黑体" w:eastAsia="黑体" w:hAnsi="黑体"/>
          <w:bCs/>
          <w:szCs w:val="21"/>
        </w:rPr>
        <w:t>3.</w:t>
      </w:r>
      <w:r>
        <w:rPr>
          <w:rFonts w:ascii="黑体" w:eastAsia="黑体" w:hAnsi="黑体"/>
          <w:iCs/>
          <w:szCs w:val="21"/>
        </w:rPr>
        <w:t>8</w:t>
      </w:r>
      <w:r w:rsidRPr="00D3033D">
        <w:rPr>
          <w:rFonts w:ascii="黑体" w:eastAsia="黑体" w:hAnsi="黑体"/>
          <w:iCs/>
          <w:szCs w:val="21"/>
        </w:rPr>
        <w:t xml:space="preserve">  </w:t>
      </w:r>
      <w:r w:rsidRPr="00D3033D">
        <w:rPr>
          <w:rFonts w:hint="eastAsia"/>
          <w:szCs w:val="21"/>
        </w:rPr>
        <w:t>电子站牌应</w:t>
      </w:r>
      <w:r>
        <w:rPr>
          <w:rFonts w:hint="eastAsia"/>
          <w:szCs w:val="21"/>
        </w:rPr>
        <w:t>结合现场实际</w:t>
      </w:r>
      <w:r w:rsidRPr="00D3033D">
        <w:rPr>
          <w:rFonts w:hint="eastAsia"/>
          <w:szCs w:val="21"/>
        </w:rPr>
        <w:t>条件</w:t>
      </w:r>
      <w:r>
        <w:rPr>
          <w:rFonts w:hint="eastAsia"/>
          <w:szCs w:val="21"/>
        </w:rPr>
        <w:t>布设</w:t>
      </w:r>
      <w:r w:rsidRPr="00D3033D">
        <w:rPr>
          <w:rFonts w:hint="eastAsia"/>
          <w:szCs w:val="21"/>
        </w:rPr>
        <w:t>，宜安装在</w:t>
      </w:r>
      <w:r>
        <w:rPr>
          <w:rFonts w:hint="eastAsia"/>
          <w:szCs w:val="21"/>
        </w:rPr>
        <w:t>公交车站出站口一侧</w:t>
      </w:r>
      <w:r w:rsidRPr="00D3033D">
        <w:rPr>
          <w:rFonts w:hint="eastAsia"/>
          <w:szCs w:val="21"/>
        </w:rPr>
        <w:t>。</w:t>
      </w:r>
      <w:r w:rsidRPr="00D3033D" w:rsidDel="004C7034">
        <w:rPr>
          <w:szCs w:val="21"/>
        </w:rPr>
        <w:t xml:space="preserve"> </w:t>
      </w:r>
    </w:p>
    <w:p w14:paraId="450E2911" w14:textId="0E6AB93A" w:rsidR="006F2C52" w:rsidRPr="00D3033D" w:rsidRDefault="00AC3DE0" w:rsidP="00AD1FF1">
      <w:pPr>
        <w:snapToGrid w:val="0"/>
        <w:spacing w:beforeLines="50" w:before="156" w:afterLines="50" w:after="156" w:line="360" w:lineRule="auto"/>
        <w:outlineLvl w:val="1"/>
        <w:rPr>
          <w:rFonts w:ascii="黑体" w:eastAsia="黑体" w:hAnsi="黑体"/>
          <w:bCs/>
          <w:szCs w:val="21"/>
        </w:rPr>
      </w:pPr>
      <w:bookmarkStart w:id="38" w:name="_Toc154474007"/>
      <w:r w:rsidRPr="00D3033D">
        <w:rPr>
          <w:rFonts w:ascii="黑体" w:eastAsia="黑体" w:hAnsi="黑体"/>
          <w:bCs/>
          <w:szCs w:val="21"/>
        </w:rPr>
        <w:t>5</w:t>
      </w:r>
      <w:r w:rsidR="006F2C52" w:rsidRPr="00D3033D">
        <w:rPr>
          <w:rFonts w:ascii="黑体" w:eastAsia="黑体" w:hAnsi="黑体"/>
          <w:bCs/>
          <w:szCs w:val="21"/>
        </w:rPr>
        <w:t>.3</w:t>
      </w:r>
      <w:r w:rsidR="00F14ACE" w:rsidRPr="00D3033D">
        <w:rPr>
          <w:rFonts w:ascii="黑体" w:eastAsia="黑体" w:hAnsi="黑体"/>
          <w:bCs/>
          <w:szCs w:val="21"/>
        </w:rPr>
        <w:t xml:space="preserve">  </w:t>
      </w:r>
      <w:r w:rsidR="006F2C52" w:rsidRPr="00D3033D">
        <w:rPr>
          <w:rFonts w:ascii="黑体" w:eastAsia="黑体" w:hAnsi="黑体" w:hint="eastAsia"/>
          <w:bCs/>
          <w:szCs w:val="21"/>
        </w:rPr>
        <w:t>工程要求</w:t>
      </w:r>
      <w:bookmarkEnd w:id="35"/>
      <w:bookmarkEnd w:id="36"/>
      <w:bookmarkEnd w:id="37"/>
      <w:bookmarkEnd w:id="38"/>
    </w:p>
    <w:p w14:paraId="7E828F39" w14:textId="1F525B45" w:rsidR="006F2C52" w:rsidRPr="00D3033D" w:rsidRDefault="00AC3DE0" w:rsidP="006F2C52">
      <w:pPr>
        <w:snapToGrid w:val="0"/>
        <w:spacing w:line="360" w:lineRule="auto"/>
        <w:rPr>
          <w:szCs w:val="21"/>
        </w:rPr>
      </w:pPr>
      <w:r w:rsidRPr="00D3033D">
        <w:rPr>
          <w:rFonts w:ascii="黑体" w:eastAsia="黑体" w:hAnsi="黑体"/>
          <w:bCs/>
          <w:szCs w:val="21"/>
        </w:rPr>
        <w:t>5</w:t>
      </w:r>
      <w:r w:rsidR="006F2C52" w:rsidRPr="00D3033D">
        <w:rPr>
          <w:rFonts w:ascii="黑体" w:eastAsia="黑体" w:hAnsi="黑体"/>
          <w:bCs/>
          <w:szCs w:val="21"/>
        </w:rPr>
        <w:t>.3.</w:t>
      </w:r>
      <w:r w:rsidRPr="00D3033D">
        <w:rPr>
          <w:rFonts w:ascii="黑体" w:eastAsia="黑体" w:hAnsi="黑体"/>
          <w:bCs/>
          <w:szCs w:val="21"/>
        </w:rPr>
        <w:t>1</w:t>
      </w:r>
      <w:r w:rsidR="00F14ACE" w:rsidRPr="00D3033D">
        <w:rPr>
          <w:rFonts w:ascii="黑体" w:eastAsia="黑体" w:hAnsi="黑体"/>
          <w:bCs/>
          <w:szCs w:val="21"/>
        </w:rPr>
        <w:t xml:space="preserve">  </w:t>
      </w:r>
      <w:r w:rsidR="006F2C52" w:rsidRPr="00D3033D">
        <w:rPr>
          <w:rFonts w:hint="eastAsia"/>
          <w:szCs w:val="21"/>
        </w:rPr>
        <w:t>站台地面宜保持平整坚实，整体透水，可选用透水材料以保持站台干燥，颜色宜与周边环境相协调。</w:t>
      </w:r>
    </w:p>
    <w:p w14:paraId="0B88FCEF" w14:textId="6B27A46D" w:rsidR="006F2C52" w:rsidRPr="00D3033D" w:rsidRDefault="00AC3DE0" w:rsidP="006F2C52">
      <w:pPr>
        <w:snapToGrid w:val="0"/>
        <w:spacing w:line="360" w:lineRule="auto"/>
        <w:rPr>
          <w:szCs w:val="21"/>
        </w:rPr>
      </w:pPr>
      <w:r w:rsidRPr="00D3033D">
        <w:rPr>
          <w:rFonts w:ascii="黑体" w:eastAsia="黑体" w:hAnsi="黑体"/>
          <w:bCs/>
          <w:szCs w:val="21"/>
        </w:rPr>
        <w:t>5</w:t>
      </w:r>
      <w:r w:rsidR="006F2C52" w:rsidRPr="00D3033D">
        <w:rPr>
          <w:rFonts w:ascii="黑体" w:eastAsia="黑体" w:hAnsi="黑体"/>
          <w:bCs/>
          <w:szCs w:val="21"/>
        </w:rPr>
        <w:t>.3.</w:t>
      </w:r>
      <w:r w:rsidR="00680469">
        <w:rPr>
          <w:rFonts w:ascii="黑体" w:eastAsia="黑体" w:hAnsi="黑体"/>
          <w:bCs/>
          <w:szCs w:val="21"/>
        </w:rPr>
        <w:t>2</w:t>
      </w:r>
      <w:r w:rsidR="00F14ACE" w:rsidRPr="00D3033D">
        <w:rPr>
          <w:rFonts w:ascii="黑体" w:eastAsia="黑体" w:hAnsi="黑体"/>
          <w:bCs/>
          <w:szCs w:val="21"/>
        </w:rPr>
        <w:t xml:space="preserve">  </w:t>
      </w:r>
      <w:r w:rsidR="006F2C52" w:rsidRPr="00D3033D">
        <w:rPr>
          <w:rFonts w:hint="eastAsia"/>
          <w:szCs w:val="21"/>
        </w:rPr>
        <w:t>站台宜结合道路设计设置坡度为</w:t>
      </w:r>
      <w:r w:rsidR="006F2C52" w:rsidRPr="00D3033D">
        <w:rPr>
          <w:szCs w:val="21"/>
        </w:rPr>
        <w:t>1%</w:t>
      </w:r>
      <w:r w:rsidR="005F3AE0" w:rsidRPr="00D3033D">
        <w:rPr>
          <w:rFonts w:hint="eastAsia"/>
          <w:szCs w:val="21"/>
        </w:rPr>
        <w:t>-</w:t>
      </w:r>
      <w:r w:rsidR="006F2C52" w:rsidRPr="00D3033D">
        <w:rPr>
          <w:szCs w:val="21"/>
        </w:rPr>
        <w:t>2%</w:t>
      </w:r>
      <w:r w:rsidR="006F2C52" w:rsidRPr="00D3033D">
        <w:rPr>
          <w:rFonts w:hint="eastAsia"/>
          <w:szCs w:val="21"/>
        </w:rPr>
        <w:t>的横坡。</w:t>
      </w:r>
    </w:p>
    <w:p w14:paraId="215C05AA" w14:textId="183C3F07" w:rsidR="006F2C52" w:rsidRPr="00D3033D" w:rsidRDefault="00AC3DE0" w:rsidP="00AD1FF1">
      <w:pPr>
        <w:snapToGrid w:val="0"/>
        <w:spacing w:beforeLines="50" w:before="156" w:afterLines="50" w:after="156" w:line="360" w:lineRule="auto"/>
        <w:outlineLvl w:val="1"/>
        <w:rPr>
          <w:rFonts w:ascii="黑体" w:eastAsia="黑体" w:hAnsi="黑体"/>
          <w:bCs/>
          <w:szCs w:val="21"/>
        </w:rPr>
      </w:pPr>
      <w:bookmarkStart w:id="39" w:name="_Toc147925657"/>
      <w:bookmarkStart w:id="40" w:name="_Toc147925843"/>
      <w:bookmarkStart w:id="41" w:name="_Toc148602390"/>
      <w:bookmarkStart w:id="42" w:name="_Toc154474008"/>
      <w:r w:rsidRPr="00D3033D">
        <w:rPr>
          <w:rFonts w:ascii="黑体" w:eastAsia="黑体" w:hAnsi="黑体"/>
          <w:bCs/>
          <w:szCs w:val="21"/>
        </w:rPr>
        <w:t>5</w:t>
      </w:r>
      <w:r w:rsidR="006F2C52" w:rsidRPr="00D3033D">
        <w:rPr>
          <w:rFonts w:ascii="黑体" w:eastAsia="黑体" w:hAnsi="黑体"/>
          <w:bCs/>
          <w:szCs w:val="21"/>
        </w:rPr>
        <w:t>.4</w:t>
      </w:r>
      <w:r w:rsidR="0089144C" w:rsidRPr="00D3033D">
        <w:rPr>
          <w:rFonts w:ascii="黑体" w:eastAsia="黑体" w:hAnsi="黑体"/>
          <w:bCs/>
          <w:szCs w:val="21"/>
        </w:rPr>
        <w:t xml:space="preserve">  </w:t>
      </w:r>
      <w:r w:rsidR="006F2C52" w:rsidRPr="00D3033D">
        <w:rPr>
          <w:rFonts w:ascii="黑体" w:eastAsia="黑体" w:hAnsi="黑体" w:hint="eastAsia"/>
          <w:bCs/>
          <w:szCs w:val="21"/>
        </w:rPr>
        <w:t>设施配置原则</w:t>
      </w:r>
      <w:bookmarkEnd w:id="39"/>
      <w:bookmarkEnd w:id="40"/>
      <w:bookmarkEnd w:id="41"/>
      <w:bookmarkEnd w:id="42"/>
    </w:p>
    <w:p w14:paraId="5DD7EE9E" w14:textId="078F419C" w:rsidR="00B27368" w:rsidRPr="00D3033D" w:rsidRDefault="00B27368" w:rsidP="00681371">
      <w:pPr>
        <w:snapToGrid w:val="0"/>
        <w:spacing w:line="360" w:lineRule="auto"/>
        <w:rPr>
          <w:rFonts w:eastAsiaTheme="minorEastAsia"/>
          <w:iCs/>
          <w:szCs w:val="21"/>
        </w:rPr>
      </w:pPr>
      <w:r w:rsidRPr="00D3033D">
        <w:rPr>
          <w:rFonts w:ascii="黑体" w:eastAsia="黑体" w:hAnsi="黑体"/>
          <w:bCs/>
          <w:szCs w:val="21"/>
        </w:rPr>
        <w:t xml:space="preserve">5.4.1  </w:t>
      </w:r>
      <w:r w:rsidRPr="00D3033D">
        <w:rPr>
          <w:rFonts w:eastAsiaTheme="minorEastAsia" w:hint="eastAsia"/>
          <w:iCs/>
          <w:szCs w:val="21"/>
        </w:rPr>
        <w:t>根据是否直接为乘客提供服务将站台设施分为</w:t>
      </w:r>
      <w:r w:rsidR="00E025F1">
        <w:rPr>
          <w:rFonts w:eastAsiaTheme="minorEastAsia" w:hint="eastAsia"/>
          <w:iCs/>
          <w:szCs w:val="21"/>
        </w:rPr>
        <w:t>多功能</w:t>
      </w:r>
      <w:r w:rsidRPr="00D3033D">
        <w:rPr>
          <w:rFonts w:eastAsiaTheme="minorEastAsia" w:hint="eastAsia"/>
          <w:iCs/>
          <w:szCs w:val="21"/>
        </w:rPr>
        <w:t>设施</w:t>
      </w:r>
      <w:r w:rsidR="00E025F1">
        <w:rPr>
          <w:rFonts w:eastAsiaTheme="minorEastAsia" w:hint="eastAsia"/>
          <w:iCs/>
          <w:szCs w:val="21"/>
        </w:rPr>
        <w:t>、智慧化设施</w:t>
      </w:r>
      <w:r w:rsidRPr="00D3033D">
        <w:rPr>
          <w:rFonts w:eastAsiaTheme="minorEastAsia" w:hint="eastAsia"/>
          <w:iCs/>
          <w:szCs w:val="21"/>
        </w:rPr>
        <w:t>和配套设施</w:t>
      </w:r>
      <w:r w:rsidRPr="00D3033D">
        <w:rPr>
          <w:rFonts w:hint="eastAsia"/>
          <w:szCs w:val="21"/>
        </w:rPr>
        <w:t>。</w:t>
      </w:r>
    </w:p>
    <w:p w14:paraId="0516248E" w14:textId="286246BD" w:rsidR="00E025F1" w:rsidRPr="00ED282B" w:rsidRDefault="00E025F1" w:rsidP="00681371">
      <w:pPr>
        <w:snapToGrid w:val="0"/>
        <w:spacing w:line="360" w:lineRule="auto"/>
        <w:rPr>
          <w:rFonts w:ascii="黑体" w:eastAsia="黑体" w:hAnsi="黑体"/>
          <w:bCs/>
          <w:szCs w:val="21"/>
        </w:rPr>
      </w:pPr>
      <w:r>
        <w:rPr>
          <w:rFonts w:ascii="黑体" w:eastAsia="黑体" w:hAnsi="黑体" w:hint="eastAsia"/>
          <w:bCs/>
          <w:szCs w:val="21"/>
        </w:rPr>
        <w:t>5</w:t>
      </w:r>
      <w:r>
        <w:rPr>
          <w:rFonts w:ascii="黑体" w:eastAsia="黑体" w:hAnsi="黑体"/>
          <w:bCs/>
          <w:szCs w:val="21"/>
        </w:rPr>
        <w:t xml:space="preserve">.4.2  </w:t>
      </w:r>
      <w:r w:rsidRPr="00E265DA">
        <w:rPr>
          <w:rFonts w:eastAsiaTheme="minorEastAsia" w:hint="eastAsia"/>
          <w:iCs/>
          <w:szCs w:val="21"/>
        </w:rPr>
        <w:t>多功能设施包含</w:t>
      </w:r>
      <w:r w:rsidR="00C702B6" w:rsidRPr="00D3033D">
        <w:rPr>
          <w:rFonts w:eastAsiaTheme="minorEastAsia" w:hint="eastAsia"/>
          <w:iCs/>
          <w:szCs w:val="21"/>
        </w:rPr>
        <w:t>站牌、</w:t>
      </w:r>
      <w:r w:rsidR="00ED282B" w:rsidRPr="00D3033D">
        <w:rPr>
          <w:rFonts w:eastAsiaTheme="minorEastAsia" w:hint="eastAsia"/>
          <w:iCs/>
          <w:szCs w:val="21"/>
        </w:rPr>
        <w:t>候车亭、</w:t>
      </w:r>
      <w:r w:rsidR="00ED282B">
        <w:rPr>
          <w:rFonts w:eastAsiaTheme="minorEastAsia" w:hint="eastAsia"/>
          <w:iCs/>
          <w:szCs w:val="21"/>
        </w:rPr>
        <w:t>电子站牌、</w:t>
      </w:r>
      <w:r w:rsidR="00C702B6">
        <w:rPr>
          <w:rFonts w:eastAsiaTheme="minorEastAsia" w:hint="eastAsia"/>
          <w:iCs/>
          <w:szCs w:val="21"/>
        </w:rPr>
        <w:t>便民设施、</w:t>
      </w:r>
      <w:r w:rsidR="00ED282B" w:rsidRPr="00D3033D">
        <w:rPr>
          <w:rFonts w:eastAsiaTheme="minorEastAsia" w:hint="eastAsia"/>
          <w:iCs/>
          <w:szCs w:val="21"/>
        </w:rPr>
        <w:t>无障碍设施</w:t>
      </w:r>
      <w:r w:rsidR="00C702B6">
        <w:rPr>
          <w:rFonts w:eastAsiaTheme="minorEastAsia" w:hint="eastAsia"/>
          <w:iCs/>
          <w:szCs w:val="21"/>
        </w:rPr>
        <w:t>和</w:t>
      </w:r>
      <w:r w:rsidR="00ED282B" w:rsidRPr="00D3033D">
        <w:rPr>
          <w:rFonts w:eastAsiaTheme="minorEastAsia" w:hint="eastAsia"/>
          <w:iCs/>
          <w:szCs w:val="21"/>
        </w:rPr>
        <w:t>防护</w:t>
      </w:r>
      <w:r w:rsidR="00ED282B">
        <w:rPr>
          <w:rFonts w:eastAsiaTheme="minorEastAsia" w:hint="eastAsia"/>
          <w:iCs/>
          <w:szCs w:val="21"/>
        </w:rPr>
        <w:t>设施等。</w:t>
      </w:r>
    </w:p>
    <w:p w14:paraId="31B300BE" w14:textId="2CE49149" w:rsidR="00B27368" w:rsidRPr="00E265DA" w:rsidRDefault="00B27368" w:rsidP="00681371">
      <w:pPr>
        <w:snapToGrid w:val="0"/>
        <w:spacing w:line="360" w:lineRule="auto"/>
        <w:rPr>
          <w:rFonts w:ascii="黑体" w:eastAsia="黑体" w:hAnsi="黑体"/>
          <w:bCs/>
          <w:szCs w:val="21"/>
        </w:rPr>
      </w:pPr>
      <w:r w:rsidRPr="00D3033D">
        <w:rPr>
          <w:rFonts w:ascii="黑体" w:eastAsia="黑体" w:hAnsi="黑体"/>
          <w:bCs/>
          <w:szCs w:val="21"/>
        </w:rPr>
        <w:t>5.4.</w:t>
      </w:r>
      <w:r w:rsidR="00CC69DF">
        <w:rPr>
          <w:rFonts w:ascii="黑体" w:eastAsia="黑体" w:hAnsi="黑体"/>
          <w:bCs/>
          <w:szCs w:val="21"/>
        </w:rPr>
        <w:t>3</w:t>
      </w:r>
      <w:r w:rsidR="00CC69DF" w:rsidRPr="00D3033D">
        <w:rPr>
          <w:rFonts w:ascii="黑体" w:eastAsia="黑体" w:hAnsi="黑体"/>
          <w:bCs/>
          <w:szCs w:val="21"/>
        </w:rPr>
        <w:t xml:space="preserve">  </w:t>
      </w:r>
      <w:r w:rsidR="00AC2F07" w:rsidRPr="00E265DA">
        <w:rPr>
          <w:rFonts w:eastAsiaTheme="minorEastAsia" w:hint="eastAsia"/>
          <w:iCs/>
          <w:szCs w:val="21"/>
        </w:rPr>
        <w:t>智慧化</w:t>
      </w:r>
      <w:r w:rsidR="00E025F1" w:rsidRPr="00E265DA">
        <w:rPr>
          <w:rFonts w:eastAsiaTheme="minorEastAsia" w:hint="eastAsia"/>
          <w:iCs/>
          <w:szCs w:val="21"/>
        </w:rPr>
        <w:t>设施包含</w:t>
      </w:r>
      <w:r w:rsidR="00ED282B">
        <w:rPr>
          <w:rFonts w:eastAsiaTheme="minorEastAsia" w:hint="eastAsia"/>
          <w:iCs/>
          <w:szCs w:val="21"/>
        </w:rPr>
        <w:t>视频监控、自助查询终端和一键报警等</w:t>
      </w:r>
      <w:r w:rsidR="007738FD" w:rsidRPr="00D3033D">
        <w:rPr>
          <w:rFonts w:eastAsiaTheme="minorEastAsia" w:hint="eastAsia"/>
          <w:iCs/>
          <w:szCs w:val="21"/>
        </w:rPr>
        <w:t>。</w:t>
      </w:r>
    </w:p>
    <w:p w14:paraId="6F320376" w14:textId="37AD675A" w:rsidR="00B27368" w:rsidRPr="00D3033D" w:rsidRDefault="00B27368" w:rsidP="00681371">
      <w:pPr>
        <w:snapToGrid w:val="0"/>
        <w:spacing w:line="360" w:lineRule="auto"/>
        <w:rPr>
          <w:rFonts w:eastAsiaTheme="minorEastAsia"/>
          <w:iCs/>
          <w:szCs w:val="21"/>
        </w:rPr>
      </w:pPr>
      <w:r w:rsidRPr="00D3033D">
        <w:rPr>
          <w:rFonts w:ascii="黑体" w:eastAsia="黑体" w:hAnsi="黑体"/>
          <w:bCs/>
          <w:szCs w:val="21"/>
        </w:rPr>
        <w:t>5.4.</w:t>
      </w:r>
      <w:r w:rsidR="00CC69DF">
        <w:rPr>
          <w:rFonts w:ascii="黑体" w:eastAsia="黑体" w:hAnsi="黑体"/>
          <w:bCs/>
          <w:szCs w:val="21"/>
        </w:rPr>
        <w:t>4</w:t>
      </w:r>
      <w:r w:rsidR="00CC69DF" w:rsidRPr="00D3033D">
        <w:rPr>
          <w:rFonts w:ascii="黑体" w:eastAsia="黑体" w:hAnsi="黑体"/>
          <w:bCs/>
          <w:szCs w:val="21"/>
        </w:rPr>
        <w:t xml:space="preserve">  </w:t>
      </w:r>
      <w:r w:rsidR="007738FD" w:rsidRPr="00D3033D">
        <w:rPr>
          <w:rFonts w:eastAsiaTheme="minorEastAsia" w:hint="eastAsia"/>
          <w:iCs/>
          <w:szCs w:val="21"/>
        </w:rPr>
        <w:t>配套设施包含电气设施</w:t>
      </w:r>
      <w:r w:rsidR="009623A1" w:rsidRPr="00D3033D">
        <w:rPr>
          <w:rFonts w:eastAsiaTheme="minorEastAsia" w:hint="eastAsia"/>
          <w:iCs/>
          <w:szCs w:val="21"/>
        </w:rPr>
        <w:t>、</w:t>
      </w:r>
      <w:r w:rsidR="007738FD" w:rsidRPr="00D3033D">
        <w:rPr>
          <w:rFonts w:eastAsiaTheme="minorEastAsia" w:hint="eastAsia"/>
          <w:iCs/>
          <w:szCs w:val="21"/>
        </w:rPr>
        <w:t>电力管线</w:t>
      </w:r>
      <w:r w:rsidR="009623A1" w:rsidRPr="00D3033D">
        <w:rPr>
          <w:rFonts w:eastAsiaTheme="minorEastAsia" w:hint="eastAsia"/>
          <w:iCs/>
          <w:szCs w:val="21"/>
        </w:rPr>
        <w:t>、</w:t>
      </w:r>
      <w:r w:rsidR="007738FD" w:rsidRPr="00D3033D">
        <w:rPr>
          <w:rFonts w:eastAsiaTheme="minorEastAsia" w:hint="eastAsia"/>
          <w:iCs/>
          <w:szCs w:val="21"/>
        </w:rPr>
        <w:t>通</w:t>
      </w:r>
      <w:r w:rsidR="00995401" w:rsidRPr="00D3033D">
        <w:rPr>
          <w:rFonts w:eastAsiaTheme="minorEastAsia" w:hint="eastAsia"/>
          <w:iCs/>
          <w:szCs w:val="21"/>
        </w:rPr>
        <w:t>信</w:t>
      </w:r>
      <w:r w:rsidR="007738FD" w:rsidRPr="00D3033D">
        <w:rPr>
          <w:rFonts w:eastAsiaTheme="minorEastAsia" w:hint="eastAsia"/>
          <w:iCs/>
          <w:szCs w:val="21"/>
        </w:rPr>
        <w:t>管线</w:t>
      </w:r>
      <w:r w:rsidR="009623A1" w:rsidRPr="00D3033D">
        <w:rPr>
          <w:rFonts w:eastAsiaTheme="minorEastAsia" w:hint="eastAsia"/>
          <w:iCs/>
          <w:szCs w:val="21"/>
        </w:rPr>
        <w:t>、</w:t>
      </w:r>
      <w:r w:rsidR="00995401" w:rsidRPr="00D3033D">
        <w:rPr>
          <w:rFonts w:eastAsiaTheme="minorEastAsia" w:hint="eastAsia"/>
          <w:iCs/>
          <w:szCs w:val="21"/>
        </w:rPr>
        <w:t>环境保护设施</w:t>
      </w:r>
      <w:r w:rsidR="00ED282B">
        <w:rPr>
          <w:rFonts w:eastAsiaTheme="minorEastAsia" w:hint="eastAsia"/>
          <w:iCs/>
          <w:szCs w:val="21"/>
        </w:rPr>
        <w:t>等</w:t>
      </w:r>
      <w:r w:rsidR="007738FD" w:rsidRPr="00D3033D">
        <w:rPr>
          <w:rFonts w:eastAsiaTheme="minorEastAsia" w:hint="eastAsia"/>
          <w:iCs/>
          <w:szCs w:val="21"/>
        </w:rPr>
        <w:t>。</w:t>
      </w:r>
    </w:p>
    <w:p w14:paraId="6251FE02" w14:textId="1262ACC8" w:rsidR="006F2C52" w:rsidRPr="00D3033D" w:rsidRDefault="007738FD" w:rsidP="00147B76">
      <w:pPr>
        <w:snapToGrid w:val="0"/>
        <w:spacing w:line="360" w:lineRule="auto"/>
        <w:rPr>
          <w:rFonts w:ascii="宋体" w:hAnsi="宋体"/>
          <w:bCs/>
          <w:szCs w:val="21"/>
        </w:rPr>
      </w:pPr>
      <w:r w:rsidRPr="00D3033D">
        <w:rPr>
          <w:rFonts w:ascii="黑体" w:eastAsia="黑体" w:hAnsi="黑体"/>
          <w:bCs/>
          <w:szCs w:val="21"/>
        </w:rPr>
        <w:t>5.4.</w:t>
      </w:r>
      <w:r w:rsidR="00CC69DF">
        <w:rPr>
          <w:rFonts w:ascii="黑体" w:eastAsia="黑体" w:hAnsi="黑体"/>
          <w:bCs/>
          <w:szCs w:val="21"/>
        </w:rPr>
        <w:t>5</w:t>
      </w:r>
      <w:r w:rsidR="00CC69DF" w:rsidRPr="00D3033D">
        <w:rPr>
          <w:rFonts w:ascii="黑体" w:eastAsia="黑体" w:hAnsi="黑体"/>
          <w:bCs/>
          <w:szCs w:val="21"/>
        </w:rPr>
        <w:t xml:space="preserve">  </w:t>
      </w:r>
      <w:r w:rsidR="006F2C52" w:rsidRPr="00D3033D">
        <w:rPr>
          <w:rFonts w:ascii="宋体" w:hAnsi="宋体" w:hint="eastAsia"/>
          <w:bCs/>
          <w:szCs w:val="21"/>
        </w:rPr>
        <w:t>不同等级站台的服务设施配置方案见表</w:t>
      </w:r>
      <w:r w:rsidR="006F2C52" w:rsidRPr="00D3033D">
        <w:rPr>
          <w:rFonts w:ascii="宋体" w:hAnsi="宋体"/>
          <w:bCs/>
          <w:szCs w:val="21"/>
        </w:rPr>
        <w:t>4</w:t>
      </w:r>
      <w:r w:rsidR="006F2C52" w:rsidRPr="00D3033D">
        <w:rPr>
          <w:rFonts w:ascii="宋体" w:hAnsi="宋体" w:hint="eastAsia"/>
          <w:bCs/>
          <w:szCs w:val="21"/>
        </w:rPr>
        <w:t>。</w:t>
      </w:r>
    </w:p>
    <w:p w14:paraId="7E8A75DA" w14:textId="2B900C99" w:rsidR="006F2C52" w:rsidRPr="00D3033D" w:rsidRDefault="006F2C52" w:rsidP="006F2C52">
      <w:pPr>
        <w:spacing w:line="360" w:lineRule="auto"/>
        <w:jc w:val="center"/>
        <w:rPr>
          <w:rFonts w:ascii="黑体" w:eastAsia="黑体" w:hAnsi="黑体"/>
          <w:iCs/>
          <w:szCs w:val="21"/>
        </w:rPr>
      </w:pPr>
      <w:r w:rsidRPr="00D3033D">
        <w:rPr>
          <w:rFonts w:ascii="黑体" w:eastAsia="黑体" w:hAnsi="黑体" w:hint="eastAsia"/>
          <w:iCs/>
          <w:szCs w:val="21"/>
        </w:rPr>
        <w:t>表</w:t>
      </w:r>
      <w:r w:rsidRPr="00D3033D">
        <w:rPr>
          <w:rFonts w:ascii="黑体" w:eastAsia="黑体" w:hAnsi="黑体"/>
          <w:iCs/>
          <w:szCs w:val="21"/>
        </w:rPr>
        <w:t>4</w:t>
      </w:r>
      <w:r w:rsidR="0089144C" w:rsidRPr="00D3033D">
        <w:rPr>
          <w:rFonts w:ascii="黑体" w:eastAsia="黑体" w:hAnsi="黑体"/>
          <w:iCs/>
          <w:szCs w:val="21"/>
        </w:rPr>
        <w:t xml:space="preserve"> </w:t>
      </w:r>
      <w:r w:rsidRPr="00D3033D">
        <w:rPr>
          <w:rFonts w:ascii="黑体" w:eastAsia="黑体" w:hAnsi="黑体" w:hint="eastAsia"/>
          <w:iCs/>
          <w:szCs w:val="21"/>
        </w:rPr>
        <w:t>多功能便民公交站台服务设施配置方案</w:t>
      </w:r>
    </w:p>
    <w:tbl>
      <w:tblPr>
        <w:tblW w:w="9350" w:type="dxa"/>
        <w:jc w:val="center"/>
        <w:tblLook w:val="04A0" w:firstRow="1" w:lastRow="0" w:firstColumn="1" w:lastColumn="0" w:noHBand="0" w:noVBand="1"/>
      </w:tblPr>
      <w:tblGrid>
        <w:gridCol w:w="1634"/>
        <w:gridCol w:w="2330"/>
        <w:gridCol w:w="1346"/>
        <w:gridCol w:w="1347"/>
        <w:gridCol w:w="1346"/>
        <w:gridCol w:w="1347"/>
      </w:tblGrid>
      <w:tr w:rsidR="00D3033D" w:rsidRPr="00D3033D" w14:paraId="54323B51" w14:textId="77777777" w:rsidTr="00995401">
        <w:trPr>
          <w:trHeight w:val="287"/>
          <w:tblHeader/>
          <w:jc w:val="center"/>
        </w:trPr>
        <w:tc>
          <w:tcPr>
            <w:tcW w:w="39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83850" w14:textId="77777777" w:rsidR="006F2C52" w:rsidRPr="00D3033D" w:rsidRDefault="006F2C52" w:rsidP="00AD1FF1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rFonts w:hint="eastAsia"/>
                <w:kern w:val="0"/>
                <w:sz w:val="18"/>
                <w:szCs w:val="18"/>
              </w:rPr>
              <w:t>服务设施</w:t>
            </w:r>
          </w:p>
        </w:tc>
        <w:tc>
          <w:tcPr>
            <w:tcW w:w="53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52251" w14:textId="77777777" w:rsidR="006F2C52" w:rsidRPr="00D3033D" w:rsidRDefault="006F2C52" w:rsidP="00AD1FF1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rFonts w:hint="eastAsia"/>
                <w:kern w:val="0"/>
                <w:sz w:val="18"/>
                <w:szCs w:val="18"/>
              </w:rPr>
              <w:t>站台分级</w:t>
            </w:r>
          </w:p>
        </w:tc>
      </w:tr>
      <w:tr w:rsidR="00D3033D" w:rsidRPr="00D3033D" w14:paraId="7CBCD445" w14:textId="77777777" w:rsidTr="00995401">
        <w:trPr>
          <w:trHeight w:val="58"/>
          <w:tblHeader/>
          <w:jc w:val="center"/>
        </w:trPr>
        <w:tc>
          <w:tcPr>
            <w:tcW w:w="39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A6D9E" w14:textId="77777777" w:rsidR="006F2C52" w:rsidRPr="00D3033D" w:rsidRDefault="006F2C52" w:rsidP="00AD1FF1">
            <w:pPr>
              <w:widowControl/>
              <w:jc w:val="center"/>
              <w:rPr>
                <w:kern w:val="0"/>
                <w:sz w:val="18"/>
                <w:szCs w:val="18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BFC0C" w14:textId="77777777" w:rsidR="006F2C52" w:rsidRPr="00D3033D" w:rsidRDefault="006F2C52" w:rsidP="00AD1FF1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rFonts w:hint="eastAsia"/>
                <w:kern w:val="0"/>
                <w:sz w:val="18"/>
                <w:szCs w:val="18"/>
              </w:rPr>
              <w:t>一级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1344C" w14:textId="77777777" w:rsidR="006F2C52" w:rsidRPr="00D3033D" w:rsidRDefault="006F2C52" w:rsidP="00AD1FF1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rFonts w:hint="eastAsia"/>
                <w:kern w:val="0"/>
                <w:sz w:val="18"/>
                <w:szCs w:val="18"/>
              </w:rPr>
              <w:t>二级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01C94" w14:textId="77777777" w:rsidR="006F2C52" w:rsidRPr="00D3033D" w:rsidRDefault="006F2C52" w:rsidP="00AD1FF1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rFonts w:hint="eastAsia"/>
                <w:kern w:val="0"/>
                <w:sz w:val="18"/>
                <w:szCs w:val="18"/>
              </w:rPr>
              <w:t>三级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532DB" w14:textId="77777777" w:rsidR="006F2C52" w:rsidRPr="00D3033D" w:rsidRDefault="006F2C52" w:rsidP="00AD1FF1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rFonts w:hint="eastAsia"/>
                <w:kern w:val="0"/>
                <w:sz w:val="18"/>
                <w:szCs w:val="18"/>
              </w:rPr>
              <w:t>四级</w:t>
            </w:r>
          </w:p>
        </w:tc>
      </w:tr>
      <w:tr w:rsidR="001D0786" w:rsidRPr="00D3033D" w14:paraId="3D8EBA4B" w14:textId="77777777" w:rsidTr="004519D6">
        <w:trPr>
          <w:trHeight w:val="193"/>
          <w:jc w:val="center"/>
        </w:trPr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BA61D" w14:textId="7E0070A7" w:rsidR="001D0786" w:rsidRPr="00D3033D" w:rsidDel="001D0786" w:rsidRDefault="00842DE9" w:rsidP="001D0786">
            <w:pPr>
              <w:jc w:val="center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基础</w:t>
            </w:r>
            <w:r w:rsidR="001D0786">
              <w:rPr>
                <w:rFonts w:hint="eastAsia"/>
                <w:kern w:val="0"/>
                <w:sz w:val="18"/>
                <w:szCs w:val="18"/>
              </w:rPr>
              <w:t>设施</w:t>
            </w:r>
          </w:p>
        </w:tc>
        <w:tc>
          <w:tcPr>
            <w:tcW w:w="2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06A6B" w14:textId="6F529BBF" w:rsidR="001D0786" w:rsidRPr="00D3033D" w:rsidRDefault="001D0786" w:rsidP="001D0786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rFonts w:hint="eastAsia"/>
                <w:kern w:val="0"/>
                <w:sz w:val="18"/>
                <w:szCs w:val="18"/>
              </w:rPr>
              <w:t>站牌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F7A71" w14:textId="4F2DD81C" w:rsidR="001D0786" w:rsidRPr="00D3033D" w:rsidRDefault="001D0786" w:rsidP="001D0786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●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90649" w14:textId="2CC88F67" w:rsidR="001D0786" w:rsidRPr="00D3033D" w:rsidRDefault="001D0786" w:rsidP="001D0786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●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2F211" w14:textId="2532251B" w:rsidR="001D0786" w:rsidRPr="00D3033D" w:rsidRDefault="001D0786" w:rsidP="001D0786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●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D3DF5" w14:textId="0FC6499D" w:rsidR="001D0786" w:rsidRPr="00D3033D" w:rsidRDefault="001D0786" w:rsidP="001D0786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●</w:t>
            </w:r>
          </w:p>
        </w:tc>
      </w:tr>
      <w:tr w:rsidR="001D0786" w:rsidRPr="00D3033D" w14:paraId="2204DDEC" w14:textId="77777777" w:rsidTr="004519D6">
        <w:trPr>
          <w:trHeight w:val="193"/>
          <w:jc w:val="center"/>
        </w:trPr>
        <w:tc>
          <w:tcPr>
            <w:tcW w:w="16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02547" w14:textId="77777777" w:rsidR="001D0786" w:rsidRPr="00D3033D" w:rsidRDefault="001D0786" w:rsidP="001D0786">
            <w:pPr>
              <w:widowControl/>
              <w:jc w:val="center"/>
              <w:rPr>
                <w:kern w:val="0"/>
                <w:sz w:val="18"/>
                <w:szCs w:val="18"/>
              </w:rPr>
            </w:pPr>
          </w:p>
        </w:tc>
        <w:tc>
          <w:tcPr>
            <w:tcW w:w="2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2D276" w14:textId="4502C67B" w:rsidR="001D0786" w:rsidRPr="00D3033D" w:rsidRDefault="001D0786" w:rsidP="001D0786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rFonts w:hint="eastAsia"/>
                <w:kern w:val="0"/>
                <w:sz w:val="18"/>
                <w:szCs w:val="18"/>
              </w:rPr>
              <w:t>候车亭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0BF26" w14:textId="16852A3D" w:rsidR="001D0786" w:rsidRPr="00D3033D" w:rsidRDefault="001D0786" w:rsidP="001D0786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●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1FD2D" w14:textId="0DB21990" w:rsidR="001D0786" w:rsidRPr="00D3033D" w:rsidRDefault="001D0786" w:rsidP="001D0786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●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AA89A" w14:textId="048B7405" w:rsidR="001D0786" w:rsidRPr="00D3033D" w:rsidRDefault="001D0786" w:rsidP="001D0786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●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2DC28" w14:textId="74EE9AF6" w:rsidR="001D0786" w:rsidRPr="00D3033D" w:rsidRDefault="001D0786" w:rsidP="001D0786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○</w:t>
            </w:r>
          </w:p>
        </w:tc>
      </w:tr>
      <w:tr w:rsidR="004519D6" w:rsidRPr="00D3033D" w14:paraId="0591F346" w14:textId="77777777" w:rsidTr="004519D6">
        <w:trPr>
          <w:trHeight w:val="270"/>
          <w:jc w:val="center"/>
        </w:trPr>
        <w:tc>
          <w:tcPr>
            <w:tcW w:w="16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63125" w14:textId="189ABAFB" w:rsidR="004519D6" w:rsidRPr="00D3033D" w:rsidRDefault="004519D6" w:rsidP="001D0786">
            <w:pPr>
              <w:widowControl/>
              <w:jc w:val="center"/>
              <w:rPr>
                <w:kern w:val="0"/>
                <w:sz w:val="18"/>
                <w:szCs w:val="18"/>
              </w:rPr>
            </w:pPr>
          </w:p>
        </w:tc>
        <w:tc>
          <w:tcPr>
            <w:tcW w:w="2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840D0" w14:textId="6E4712B9" w:rsidR="004519D6" w:rsidRPr="00D3033D" w:rsidRDefault="004519D6" w:rsidP="001D0786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rFonts w:hint="eastAsia"/>
                <w:kern w:val="0"/>
                <w:sz w:val="18"/>
                <w:szCs w:val="18"/>
              </w:rPr>
              <w:t>电子站牌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B6CBE" w14:textId="37A6431C" w:rsidR="004519D6" w:rsidRPr="00D3033D" w:rsidRDefault="004519D6" w:rsidP="001D0786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●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76E33" w14:textId="0069656A" w:rsidR="004519D6" w:rsidRPr="00D3033D" w:rsidRDefault="004519D6" w:rsidP="001D0786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●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B3E57" w14:textId="6664379F" w:rsidR="004519D6" w:rsidRPr="00D3033D" w:rsidRDefault="004519D6" w:rsidP="001D0786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●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38912" w14:textId="7A3B87D7" w:rsidR="004519D6" w:rsidRPr="00D3033D" w:rsidRDefault="009460A0" w:rsidP="001D0786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kern w:val="0"/>
                <w:sz w:val="15"/>
                <w:szCs w:val="15"/>
              </w:rPr>
              <w:t>—</w:t>
            </w:r>
          </w:p>
        </w:tc>
      </w:tr>
      <w:tr w:rsidR="001D0786" w:rsidRPr="00D3033D" w14:paraId="1BCB100E" w14:textId="77777777" w:rsidTr="004519D6">
        <w:trPr>
          <w:trHeight w:val="192"/>
          <w:jc w:val="center"/>
        </w:trPr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A3334" w14:textId="77777777" w:rsidR="001D0786" w:rsidRPr="00D3033D" w:rsidRDefault="001D0786" w:rsidP="001D0786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rFonts w:hint="eastAsia"/>
                <w:kern w:val="0"/>
                <w:sz w:val="18"/>
                <w:szCs w:val="18"/>
              </w:rPr>
              <w:t>便民设施</w:t>
            </w:r>
          </w:p>
        </w:tc>
        <w:tc>
          <w:tcPr>
            <w:tcW w:w="2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B4282" w14:textId="77777777" w:rsidR="001D0786" w:rsidRPr="00D3033D" w:rsidRDefault="001D0786" w:rsidP="001D0786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rFonts w:hint="eastAsia"/>
                <w:kern w:val="0"/>
                <w:sz w:val="18"/>
                <w:szCs w:val="18"/>
              </w:rPr>
              <w:t>座椅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34F5E" w14:textId="77777777" w:rsidR="001D0786" w:rsidRPr="00D3033D" w:rsidRDefault="001D0786" w:rsidP="001D0786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●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89054" w14:textId="77777777" w:rsidR="001D0786" w:rsidRPr="00D3033D" w:rsidRDefault="001D0786" w:rsidP="001D0786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●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5D5C9" w14:textId="77777777" w:rsidR="001D0786" w:rsidRPr="00D3033D" w:rsidRDefault="001D0786" w:rsidP="001D0786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●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74FBF" w14:textId="0363BDCE" w:rsidR="001D0786" w:rsidRPr="00D3033D" w:rsidRDefault="001E76D9" w:rsidP="001D0786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○</w:t>
            </w:r>
          </w:p>
        </w:tc>
      </w:tr>
      <w:tr w:rsidR="001D0786" w:rsidRPr="00D3033D" w14:paraId="29956412" w14:textId="77777777" w:rsidTr="004519D6">
        <w:trPr>
          <w:trHeight w:val="477"/>
          <w:jc w:val="center"/>
        </w:trPr>
        <w:tc>
          <w:tcPr>
            <w:tcW w:w="16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7511E" w14:textId="77777777" w:rsidR="001D0786" w:rsidRPr="00D3033D" w:rsidRDefault="001D0786" w:rsidP="001D0786">
            <w:pPr>
              <w:widowControl/>
              <w:jc w:val="center"/>
              <w:rPr>
                <w:kern w:val="0"/>
                <w:sz w:val="18"/>
                <w:szCs w:val="18"/>
              </w:rPr>
            </w:pP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FE19D" w14:textId="77777777" w:rsidR="001D0786" w:rsidRPr="00D3033D" w:rsidRDefault="001D0786" w:rsidP="001D0786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kern w:val="0"/>
                <w:sz w:val="18"/>
                <w:szCs w:val="18"/>
              </w:rPr>
              <w:t>USB</w:t>
            </w:r>
            <w:r w:rsidRPr="00D3033D">
              <w:rPr>
                <w:rFonts w:hint="eastAsia"/>
                <w:kern w:val="0"/>
                <w:sz w:val="18"/>
                <w:szCs w:val="18"/>
              </w:rPr>
              <w:t>充电插口或</w:t>
            </w:r>
          </w:p>
          <w:p w14:paraId="0B5F054D" w14:textId="77777777" w:rsidR="001D0786" w:rsidRPr="00D3033D" w:rsidRDefault="001D0786" w:rsidP="001D0786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rFonts w:hint="eastAsia"/>
                <w:kern w:val="0"/>
                <w:sz w:val="18"/>
                <w:szCs w:val="18"/>
              </w:rPr>
              <w:t>共享充电宝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B1677" w14:textId="77777777" w:rsidR="001D0786" w:rsidRPr="00D3033D" w:rsidRDefault="001D0786" w:rsidP="001D0786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●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9B59C" w14:textId="77777777" w:rsidR="001D0786" w:rsidRPr="00D3033D" w:rsidRDefault="001D0786" w:rsidP="001D0786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●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90E78" w14:textId="77777777" w:rsidR="001D0786" w:rsidRPr="00D3033D" w:rsidRDefault="001D0786" w:rsidP="001D0786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○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CE18A" w14:textId="77777777" w:rsidR="001D0786" w:rsidRPr="00D3033D" w:rsidRDefault="001D0786" w:rsidP="001D0786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kern w:val="0"/>
                <w:sz w:val="15"/>
                <w:szCs w:val="15"/>
              </w:rPr>
              <w:t>—</w:t>
            </w:r>
          </w:p>
        </w:tc>
      </w:tr>
      <w:tr w:rsidR="001D0786" w:rsidRPr="00D3033D" w14:paraId="5F60FFEB" w14:textId="77777777" w:rsidTr="00995401">
        <w:trPr>
          <w:trHeight w:val="220"/>
          <w:jc w:val="center"/>
        </w:trPr>
        <w:tc>
          <w:tcPr>
            <w:tcW w:w="16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CC075" w14:textId="77777777" w:rsidR="001D0786" w:rsidRPr="00D3033D" w:rsidRDefault="001D0786" w:rsidP="001D0786">
            <w:pPr>
              <w:widowControl/>
              <w:jc w:val="center"/>
              <w:rPr>
                <w:kern w:val="0"/>
                <w:sz w:val="18"/>
                <w:szCs w:val="18"/>
              </w:rPr>
            </w:pP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03201" w14:textId="77777777" w:rsidR="001D0786" w:rsidRPr="00D3033D" w:rsidRDefault="001D0786" w:rsidP="001D0786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rFonts w:hint="eastAsia"/>
                <w:kern w:val="0"/>
                <w:sz w:val="18"/>
                <w:szCs w:val="18"/>
              </w:rPr>
              <w:t>电子阅报机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B209D" w14:textId="77777777" w:rsidR="001D0786" w:rsidRPr="00D3033D" w:rsidRDefault="001D0786" w:rsidP="001D0786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○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EEF1E" w14:textId="77777777" w:rsidR="001D0786" w:rsidRPr="00D3033D" w:rsidRDefault="001D0786" w:rsidP="001D0786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○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821B2" w14:textId="77777777" w:rsidR="001D0786" w:rsidRPr="00D3033D" w:rsidRDefault="001D0786" w:rsidP="001D0786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○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194A9" w14:textId="77777777" w:rsidR="001D0786" w:rsidRPr="00D3033D" w:rsidRDefault="001D0786" w:rsidP="001D0786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kern w:val="0"/>
                <w:sz w:val="15"/>
                <w:szCs w:val="15"/>
              </w:rPr>
              <w:t>—</w:t>
            </w:r>
          </w:p>
        </w:tc>
      </w:tr>
      <w:tr w:rsidR="001D0786" w:rsidRPr="00D3033D" w14:paraId="495BA012" w14:textId="77777777" w:rsidTr="00995401">
        <w:trPr>
          <w:trHeight w:val="220"/>
          <w:jc w:val="center"/>
        </w:trPr>
        <w:tc>
          <w:tcPr>
            <w:tcW w:w="16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6C31F" w14:textId="77777777" w:rsidR="001D0786" w:rsidRPr="00D3033D" w:rsidRDefault="001D0786" w:rsidP="001D0786">
            <w:pPr>
              <w:widowControl/>
              <w:jc w:val="center"/>
              <w:rPr>
                <w:kern w:val="0"/>
                <w:sz w:val="18"/>
                <w:szCs w:val="18"/>
              </w:rPr>
            </w:pP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8538D" w14:textId="77777777" w:rsidR="001D0786" w:rsidRPr="00D3033D" w:rsidRDefault="001D0786" w:rsidP="001D0786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rFonts w:hint="eastAsia"/>
                <w:kern w:val="0"/>
                <w:sz w:val="18"/>
                <w:szCs w:val="18"/>
              </w:rPr>
              <w:t>自动售卖机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A3984" w14:textId="77777777" w:rsidR="001D0786" w:rsidRPr="00D3033D" w:rsidRDefault="001D0786" w:rsidP="001D0786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●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D4901" w14:textId="77777777" w:rsidR="001D0786" w:rsidRPr="00D3033D" w:rsidRDefault="001D0786" w:rsidP="001D0786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○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69336" w14:textId="77777777" w:rsidR="001D0786" w:rsidRPr="00D3033D" w:rsidRDefault="001D0786" w:rsidP="001D0786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○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A7588" w14:textId="77777777" w:rsidR="001D0786" w:rsidRPr="00D3033D" w:rsidRDefault="001D0786" w:rsidP="001D0786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kern w:val="0"/>
                <w:sz w:val="15"/>
                <w:szCs w:val="15"/>
              </w:rPr>
              <w:t>—</w:t>
            </w:r>
          </w:p>
        </w:tc>
      </w:tr>
      <w:tr w:rsidR="001D0786" w:rsidRPr="00D3033D" w14:paraId="2508147D" w14:textId="77777777" w:rsidTr="00995401">
        <w:trPr>
          <w:trHeight w:val="220"/>
          <w:jc w:val="center"/>
        </w:trPr>
        <w:tc>
          <w:tcPr>
            <w:tcW w:w="16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8BF2F" w14:textId="77777777" w:rsidR="001D0786" w:rsidRPr="00D3033D" w:rsidRDefault="001D0786" w:rsidP="001D0786">
            <w:pPr>
              <w:widowControl/>
              <w:jc w:val="center"/>
              <w:rPr>
                <w:kern w:val="0"/>
                <w:sz w:val="18"/>
                <w:szCs w:val="18"/>
              </w:rPr>
            </w:pP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B5673" w14:textId="77777777" w:rsidR="001D0786" w:rsidRPr="00D3033D" w:rsidRDefault="001D0786" w:rsidP="001D0786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rFonts w:hint="eastAsia"/>
                <w:kern w:val="0"/>
                <w:sz w:val="18"/>
                <w:szCs w:val="18"/>
              </w:rPr>
              <w:t>降温喷雾或风扇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05497" w14:textId="784B9981" w:rsidR="001D0786" w:rsidRPr="00D3033D" w:rsidRDefault="001D0786" w:rsidP="001D0786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○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A0464" w14:textId="2CDEDE5F" w:rsidR="001D0786" w:rsidRPr="00D3033D" w:rsidRDefault="001D0786" w:rsidP="001D0786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○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73A82" w14:textId="77777777" w:rsidR="001D0786" w:rsidRPr="00D3033D" w:rsidRDefault="001D0786" w:rsidP="001D0786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○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C6053" w14:textId="77777777" w:rsidR="001D0786" w:rsidRPr="00D3033D" w:rsidRDefault="001D0786" w:rsidP="001D0786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kern w:val="0"/>
                <w:sz w:val="15"/>
                <w:szCs w:val="15"/>
              </w:rPr>
              <w:t>—</w:t>
            </w:r>
          </w:p>
        </w:tc>
      </w:tr>
      <w:tr w:rsidR="001D0786" w:rsidRPr="00D3033D" w14:paraId="6EFE2450" w14:textId="77777777" w:rsidTr="00995401">
        <w:trPr>
          <w:trHeight w:val="220"/>
          <w:jc w:val="center"/>
        </w:trPr>
        <w:tc>
          <w:tcPr>
            <w:tcW w:w="16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6CC10" w14:textId="77777777" w:rsidR="001D0786" w:rsidRPr="00D3033D" w:rsidRDefault="001D0786" w:rsidP="001D0786">
            <w:pPr>
              <w:widowControl/>
              <w:jc w:val="center"/>
              <w:rPr>
                <w:kern w:val="0"/>
                <w:sz w:val="18"/>
                <w:szCs w:val="18"/>
              </w:rPr>
            </w:pP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F54B0" w14:textId="093EE413" w:rsidR="001D0786" w:rsidRPr="00D3033D" w:rsidRDefault="001D0786" w:rsidP="001D0786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rFonts w:hint="eastAsia"/>
                <w:kern w:val="0"/>
                <w:sz w:val="18"/>
                <w:szCs w:val="18"/>
              </w:rPr>
              <w:t>公交卡圈存设备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0935E" w14:textId="77777777" w:rsidR="001D0786" w:rsidRPr="00D3033D" w:rsidRDefault="001D0786" w:rsidP="001D0786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○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2562A" w14:textId="77777777" w:rsidR="001D0786" w:rsidRPr="00D3033D" w:rsidRDefault="001D0786" w:rsidP="001D0786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○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05B02" w14:textId="77777777" w:rsidR="001D0786" w:rsidRPr="00D3033D" w:rsidRDefault="001D0786" w:rsidP="001D0786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○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015B9" w14:textId="77777777" w:rsidR="001D0786" w:rsidRPr="00D3033D" w:rsidRDefault="001D0786" w:rsidP="001D0786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kern w:val="0"/>
                <w:sz w:val="15"/>
                <w:szCs w:val="15"/>
              </w:rPr>
              <w:t>—</w:t>
            </w:r>
          </w:p>
        </w:tc>
      </w:tr>
      <w:tr w:rsidR="001D0786" w:rsidRPr="00D3033D" w14:paraId="2846FEDD" w14:textId="77777777" w:rsidTr="00995401">
        <w:trPr>
          <w:trHeight w:val="277"/>
          <w:jc w:val="center"/>
        </w:trPr>
        <w:tc>
          <w:tcPr>
            <w:tcW w:w="16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3F432" w14:textId="77777777" w:rsidR="001D0786" w:rsidRPr="00D3033D" w:rsidRDefault="001D0786" w:rsidP="001D0786">
            <w:pPr>
              <w:widowControl/>
              <w:jc w:val="center"/>
              <w:rPr>
                <w:kern w:val="0"/>
                <w:sz w:val="18"/>
                <w:szCs w:val="18"/>
              </w:rPr>
            </w:pP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BE1A1" w14:textId="3D3958C0" w:rsidR="001D0786" w:rsidRPr="00D3033D" w:rsidRDefault="001D0786" w:rsidP="001D0786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rFonts w:hint="eastAsia"/>
                <w:kern w:val="0"/>
                <w:sz w:val="18"/>
                <w:szCs w:val="18"/>
              </w:rPr>
              <w:t>互联网共享</w:t>
            </w:r>
            <w:r>
              <w:rPr>
                <w:rFonts w:hint="eastAsia"/>
                <w:kern w:val="0"/>
                <w:sz w:val="18"/>
                <w:szCs w:val="18"/>
              </w:rPr>
              <w:t>设备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BB18F" w14:textId="508DDA6E" w:rsidR="001D0786" w:rsidRPr="00D3033D" w:rsidRDefault="001D0786" w:rsidP="001D0786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○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78D26" w14:textId="77777777" w:rsidR="001D0786" w:rsidRPr="00D3033D" w:rsidRDefault="001D0786" w:rsidP="001D0786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○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EA83F" w14:textId="77777777" w:rsidR="001D0786" w:rsidRPr="00D3033D" w:rsidRDefault="001D0786" w:rsidP="001D0786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○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950A2" w14:textId="77777777" w:rsidR="001D0786" w:rsidRPr="00D3033D" w:rsidRDefault="001D0786" w:rsidP="001D0786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kern w:val="0"/>
                <w:sz w:val="15"/>
                <w:szCs w:val="15"/>
              </w:rPr>
              <w:t>—</w:t>
            </w:r>
          </w:p>
        </w:tc>
      </w:tr>
      <w:tr w:rsidR="001D0786" w:rsidRPr="00D3033D" w14:paraId="559878EE" w14:textId="77777777" w:rsidTr="00995401">
        <w:trPr>
          <w:trHeight w:val="220"/>
          <w:jc w:val="center"/>
        </w:trPr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C3DF9" w14:textId="77777777" w:rsidR="001D0786" w:rsidRPr="00D3033D" w:rsidRDefault="001D0786" w:rsidP="001D0786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rFonts w:hint="eastAsia"/>
                <w:kern w:val="0"/>
                <w:sz w:val="18"/>
                <w:szCs w:val="18"/>
              </w:rPr>
              <w:t>无障碍设施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2638E" w14:textId="5F81552E" w:rsidR="001D0786" w:rsidRPr="00D3033D" w:rsidRDefault="001D0786" w:rsidP="001D0786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rFonts w:hint="eastAsia"/>
                <w:kern w:val="0"/>
                <w:sz w:val="18"/>
                <w:szCs w:val="18"/>
              </w:rPr>
              <w:t>无障碍通道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22038" w14:textId="77777777" w:rsidR="001D0786" w:rsidRPr="00D3033D" w:rsidRDefault="001D0786" w:rsidP="001D0786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●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AD1D1" w14:textId="77777777" w:rsidR="001D0786" w:rsidRPr="00D3033D" w:rsidRDefault="001D0786" w:rsidP="001D0786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●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03815" w14:textId="77777777" w:rsidR="001D0786" w:rsidRPr="00D3033D" w:rsidRDefault="001D0786" w:rsidP="001D0786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●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472E5" w14:textId="77777777" w:rsidR="001D0786" w:rsidRPr="00D3033D" w:rsidRDefault="001D0786" w:rsidP="001D0786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●</w:t>
            </w:r>
          </w:p>
        </w:tc>
      </w:tr>
      <w:tr w:rsidR="001D0786" w:rsidRPr="00D3033D" w14:paraId="6CB40F26" w14:textId="77777777" w:rsidTr="00995401">
        <w:trPr>
          <w:trHeight w:val="220"/>
          <w:jc w:val="center"/>
        </w:trPr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43613" w14:textId="77777777" w:rsidR="001D0786" w:rsidRPr="00D3033D" w:rsidRDefault="001D0786" w:rsidP="001D0786">
            <w:pPr>
              <w:widowControl/>
              <w:jc w:val="center"/>
              <w:rPr>
                <w:kern w:val="0"/>
                <w:sz w:val="18"/>
                <w:szCs w:val="18"/>
              </w:rPr>
            </w:pP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B5B29" w14:textId="2B4B2A19" w:rsidR="001D0786" w:rsidRPr="00D3033D" w:rsidRDefault="001D0786" w:rsidP="001D0786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rFonts w:hint="eastAsia"/>
                <w:kern w:val="0"/>
                <w:sz w:val="18"/>
                <w:szCs w:val="18"/>
              </w:rPr>
              <w:t>盲道、警示盲道砖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4E8B9" w14:textId="77777777" w:rsidR="001D0786" w:rsidRPr="00D3033D" w:rsidRDefault="001D0786" w:rsidP="001D0786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●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0B6DC" w14:textId="77777777" w:rsidR="001D0786" w:rsidRPr="00D3033D" w:rsidRDefault="001D0786" w:rsidP="001D0786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●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3D6FF" w14:textId="77777777" w:rsidR="001D0786" w:rsidRPr="00D3033D" w:rsidRDefault="001D0786" w:rsidP="001D0786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●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BD842" w14:textId="77777777" w:rsidR="001D0786" w:rsidRPr="00D3033D" w:rsidRDefault="001D0786" w:rsidP="001D0786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●</w:t>
            </w:r>
          </w:p>
        </w:tc>
      </w:tr>
      <w:tr w:rsidR="001D0786" w:rsidRPr="00D3033D" w14:paraId="0808100C" w14:textId="77777777" w:rsidTr="00842DE9">
        <w:trPr>
          <w:trHeight w:val="58"/>
          <w:jc w:val="center"/>
        </w:trPr>
        <w:tc>
          <w:tcPr>
            <w:tcW w:w="16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62754" w14:textId="77777777" w:rsidR="001D0786" w:rsidRPr="00D3033D" w:rsidRDefault="001D0786" w:rsidP="001D0786">
            <w:pPr>
              <w:widowControl/>
              <w:jc w:val="center"/>
              <w:rPr>
                <w:kern w:val="0"/>
                <w:sz w:val="18"/>
                <w:szCs w:val="18"/>
              </w:rPr>
            </w:pP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FAB8A" w14:textId="705620C4" w:rsidR="001D0786" w:rsidRPr="00D3033D" w:rsidRDefault="001D0786" w:rsidP="001D0786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rFonts w:hint="eastAsia"/>
                <w:kern w:val="0"/>
                <w:sz w:val="18"/>
                <w:szCs w:val="18"/>
              </w:rPr>
              <w:t>盲文站牌、语音提示设备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4A7CC" w14:textId="77777777" w:rsidR="001D0786" w:rsidRPr="00D3033D" w:rsidRDefault="001D0786" w:rsidP="001D0786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○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60EB5" w14:textId="77777777" w:rsidR="001D0786" w:rsidRPr="00D3033D" w:rsidRDefault="001D0786" w:rsidP="001D0786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○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F082E" w14:textId="77777777" w:rsidR="001D0786" w:rsidRPr="00D3033D" w:rsidRDefault="001D0786" w:rsidP="001D0786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○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978B2" w14:textId="77777777" w:rsidR="001D0786" w:rsidRPr="00D3033D" w:rsidRDefault="001D0786" w:rsidP="001D0786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kern w:val="0"/>
                <w:sz w:val="15"/>
                <w:szCs w:val="15"/>
              </w:rPr>
              <w:t>—</w:t>
            </w:r>
          </w:p>
        </w:tc>
      </w:tr>
      <w:tr w:rsidR="00842DE9" w:rsidRPr="00D3033D" w14:paraId="6FF59A4C" w14:textId="77777777" w:rsidTr="00842DE9">
        <w:trPr>
          <w:trHeight w:val="58"/>
          <w:jc w:val="center"/>
        </w:trPr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EC62A" w14:textId="53855479" w:rsidR="00842DE9" w:rsidRPr="00D3033D" w:rsidRDefault="00842DE9" w:rsidP="00842DE9">
            <w:pPr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kern w:val="0"/>
                <w:sz w:val="18"/>
                <w:szCs w:val="18"/>
              </w:rPr>
              <w:t>防护设施</w:t>
            </w:r>
          </w:p>
        </w:tc>
        <w:tc>
          <w:tcPr>
            <w:tcW w:w="2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4F7C0" w14:textId="01ACB0BC" w:rsidR="00842DE9" w:rsidRPr="00D3033D" w:rsidRDefault="00842DE9" w:rsidP="00842DE9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kern w:val="0"/>
                <w:sz w:val="18"/>
                <w:szCs w:val="18"/>
              </w:rPr>
              <w:t>护栏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146F6" w14:textId="5904DE02" w:rsidR="00842DE9" w:rsidRPr="00D3033D" w:rsidRDefault="00842DE9" w:rsidP="00842DE9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○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C066A" w14:textId="2AC5D809" w:rsidR="00842DE9" w:rsidRPr="00D3033D" w:rsidRDefault="00842DE9" w:rsidP="00842DE9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○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EC915" w14:textId="02FD8B91" w:rsidR="00842DE9" w:rsidRPr="00D3033D" w:rsidRDefault="00842DE9" w:rsidP="00842DE9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○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4E36D" w14:textId="53DFF94A" w:rsidR="00842DE9" w:rsidRPr="00D3033D" w:rsidRDefault="00842DE9" w:rsidP="00842DE9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○</w:t>
            </w:r>
          </w:p>
        </w:tc>
      </w:tr>
      <w:tr w:rsidR="00842DE9" w:rsidRPr="00D3033D" w14:paraId="7F87F70C" w14:textId="77777777" w:rsidTr="00842DE9">
        <w:trPr>
          <w:trHeight w:val="58"/>
          <w:jc w:val="center"/>
        </w:trPr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D3D50" w14:textId="7A77730B" w:rsidR="00842DE9" w:rsidRPr="00D3033D" w:rsidRDefault="00842DE9" w:rsidP="00842DE9">
            <w:pPr>
              <w:widowControl/>
              <w:jc w:val="center"/>
              <w:rPr>
                <w:kern w:val="0"/>
                <w:sz w:val="18"/>
                <w:szCs w:val="18"/>
              </w:rPr>
            </w:pPr>
          </w:p>
        </w:tc>
        <w:tc>
          <w:tcPr>
            <w:tcW w:w="2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5E886" w14:textId="526B6DE4" w:rsidR="00842DE9" w:rsidRPr="00D3033D" w:rsidRDefault="00842DE9" w:rsidP="00842DE9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rFonts w:hint="eastAsia"/>
                <w:kern w:val="0"/>
                <w:sz w:val="18"/>
                <w:szCs w:val="18"/>
              </w:rPr>
              <w:t>违停抓拍摄像头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63AF0" w14:textId="7E63A4C8" w:rsidR="00842DE9" w:rsidRPr="00D3033D" w:rsidRDefault="00842DE9" w:rsidP="00842DE9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●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FF65C" w14:textId="4FB58E82" w:rsidR="00842DE9" w:rsidRPr="00D3033D" w:rsidRDefault="00842DE9" w:rsidP="00842DE9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●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AF3DA" w14:textId="0328E2D4" w:rsidR="00842DE9" w:rsidRPr="00D3033D" w:rsidRDefault="00842DE9" w:rsidP="00842DE9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○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9B02A" w14:textId="555D9E19" w:rsidR="00842DE9" w:rsidRPr="00D3033D" w:rsidRDefault="009460A0" w:rsidP="00842DE9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kern w:val="0"/>
                <w:sz w:val="15"/>
                <w:szCs w:val="15"/>
              </w:rPr>
              <w:t>—</w:t>
            </w:r>
          </w:p>
        </w:tc>
      </w:tr>
      <w:tr w:rsidR="00842DE9" w:rsidRPr="00D3033D" w14:paraId="33B0E24F" w14:textId="77777777" w:rsidTr="00842DE9">
        <w:trPr>
          <w:trHeight w:val="58"/>
          <w:jc w:val="center"/>
        </w:trPr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B003C" w14:textId="478A78AF" w:rsidR="00842DE9" w:rsidRPr="00D3033D" w:rsidRDefault="00842DE9" w:rsidP="00842DE9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rFonts w:hint="eastAsia"/>
                <w:kern w:val="0"/>
                <w:sz w:val="18"/>
                <w:szCs w:val="18"/>
              </w:rPr>
              <w:t>智慧化</w:t>
            </w:r>
            <w:r w:rsidRPr="00D3033D">
              <w:rPr>
                <w:kern w:val="0"/>
                <w:sz w:val="18"/>
                <w:szCs w:val="18"/>
              </w:rPr>
              <w:t>设施</w:t>
            </w:r>
          </w:p>
        </w:tc>
        <w:tc>
          <w:tcPr>
            <w:tcW w:w="2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4CCB2" w14:textId="5A88C1FE" w:rsidR="00842DE9" w:rsidRPr="00D3033D" w:rsidRDefault="00842DE9" w:rsidP="00842DE9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rFonts w:hint="eastAsia"/>
                <w:kern w:val="0"/>
                <w:sz w:val="18"/>
                <w:szCs w:val="18"/>
              </w:rPr>
              <w:t>高清视频监控设备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DACC5" w14:textId="60D47F6F" w:rsidR="00842DE9" w:rsidRPr="00D3033D" w:rsidRDefault="00842DE9" w:rsidP="00842DE9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●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9CED1" w14:textId="11BC619A" w:rsidR="00842DE9" w:rsidRPr="00D3033D" w:rsidRDefault="00842DE9" w:rsidP="00842DE9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●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00C2E" w14:textId="106990F3" w:rsidR="00842DE9" w:rsidRPr="00D3033D" w:rsidRDefault="00842DE9" w:rsidP="00842DE9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●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01C0D" w14:textId="7E767B9A" w:rsidR="00842DE9" w:rsidRPr="00D3033D" w:rsidRDefault="00842DE9" w:rsidP="00842DE9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kern w:val="0"/>
                <w:sz w:val="15"/>
                <w:szCs w:val="15"/>
              </w:rPr>
              <w:t>—</w:t>
            </w:r>
          </w:p>
        </w:tc>
      </w:tr>
      <w:tr w:rsidR="00842DE9" w:rsidRPr="00D3033D" w14:paraId="180C4296" w14:textId="77777777" w:rsidTr="00995401">
        <w:trPr>
          <w:trHeight w:val="58"/>
          <w:jc w:val="center"/>
        </w:trPr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A206A" w14:textId="77777777" w:rsidR="00842DE9" w:rsidRPr="00D3033D" w:rsidRDefault="00842DE9" w:rsidP="00842DE9">
            <w:pPr>
              <w:widowControl/>
              <w:jc w:val="center"/>
              <w:rPr>
                <w:kern w:val="0"/>
                <w:sz w:val="18"/>
                <w:szCs w:val="18"/>
              </w:rPr>
            </w:pPr>
          </w:p>
        </w:tc>
        <w:tc>
          <w:tcPr>
            <w:tcW w:w="2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A84A9" w14:textId="3AAB0EAF" w:rsidR="00842DE9" w:rsidRPr="00D3033D" w:rsidRDefault="00842DE9" w:rsidP="00842DE9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kern w:val="0"/>
                <w:sz w:val="18"/>
                <w:szCs w:val="18"/>
              </w:rPr>
              <w:t>自助查询终端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00E80" w14:textId="29BF11AF" w:rsidR="00842DE9" w:rsidRPr="00D3033D" w:rsidRDefault="00842DE9" w:rsidP="00842DE9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●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92CCD" w14:textId="66B03698" w:rsidR="00842DE9" w:rsidRPr="00D3033D" w:rsidRDefault="00842DE9" w:rsidP="00842DE9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○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88851" w14:textId="1164FD62" w:rsidR="00842DE9" w:rsidRPr="00D3033D" w:rsidRDefault="00842DE9" w:rsidP="00842DE9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○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26F14" w14:textId="586DF2F7" w:rsidR="00842DE9" w:rsidRPr="00D3033D" w:rsidRDefault="00842DE9" w:rsidP="00842DE9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kern w:val="0"/>
                <w:sz w:val="15"/>
                <w:szCs w:val="15"/>
              </w:rPr>
              <w:t>—</w:t>
            </w:r>
          </w:p>
        </w:tc>
      </w:tr>
      <w:tr w:rsidR="00842DE9" w:rsidRPr="00D3033D" w14:paraId="6B6AC58D" w14:textId="77777777" w:rsidTr="004519D6">
        <w:trPr>
          <w:trHeight w:val="58"/>
          <w:jc w:val="center"/>
        </w:trPr>
        <w:tc>
          <w:tcPr>
            <w:tcW w:w="16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332AF" w14:textId="77777777" w:rsidR="00842DE9" w:rsidRPr="00D3033D" w:rsidRDefault="00842DE9" w:rsidP="00842DE9">
            <w:pPr>
              <w:widowControl/>
              <w:jc w:val="center"/>
              <w:rPr>
                <w:kern w:val="0"/>
                <w:sz w:val="18"/>
                <w:szCs w:val="18"/>
              </w:rPr>
            </w:pPr>
          </w:p>
        </w:tc>
        <w:tc>
          <w:tcPr>
            <w:tcW w:w="2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C3445" w14:textId="0D0ECC39" w:rsidR="00842DE9" w:rsidRPr="00D3033D" w:rsidRDefault="00842DE9" w:rsidP="00842DE9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D3033D">
              <w:rPr>
                <w:rFonts w:hint="eastAsia"/>
                <w:kern w:val="0"/>
                <w:sz w:val="18"/>
                <w:szCs w:val="18"/>
              </w:rPr>
              <w:t>一键报警设备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E2CF5" w14:textId="3CEC6BCF" w:rsidR="00842DE9" w:rsidRPr="00D3033D" w:rsidRDefault="00842DE9" w:rsidP="00842DE9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○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F9072" w14:textId="27834C98" w:rsidR="00842DE9" w:rsidRPr="00D3033D" w:rsidRDefault="00842DE9" w:rsidP="00842DE9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○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505EF" w14:textId="34F7ECD3" w:rsidR="00842DE9" w:rsidRPr="00D3033D" w:rsidRDefault="00842DE9" w:rsidP="00842DE9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rFonts w:hint="eastAsia"/>
                <w:kern w:val="0"/>
                <w:sz w:val="15"/>
                <w:szCs w:val="15"/>
              </w:rPr>
              <w:t>○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17539" w14:textId="6DE88A27" w:rsidR="00842DE9" w:rsidRPr="00D3033D" w:rsidRDefault="009460A0" w:rsidP="00842DE9">
            <w:pPr>
              <w:widowControl/>
              <w:jc w:val="center"/>
              <w:rPr>
                <w:kern w:val="0"/>
                <w:sz w:val="15"/>
                <w:szCs w:val="15"/>
              </w:rPr>
            </w:pPr>
            <w:r w:rsidRPr="00D3033D">
              <w:rPr>
                <w:kern w:val="0"/>
                <w:sz w:val="15"/>
                <w:szCs w:val="15"/>
              </w:rPr>
              <w:t>—</w:t>
            </w:r>
          </w:p>
        </w:tc>
      </w:tr>
    </w:tbl>
    <w:p w14:paraId="6A93A0D2" w14:textId="77777777" w:rsidR="00DA43F4" w:rsidRPr="00D3033D" w:rsidRDefault="00DA43F4" w:rsidP="00DA43F4">
      <w:pPr>
        <w:snapToGrid w:val="0"/>
        <w:spacing w:line="360" w:lineRule="auto"/>
        <w:rPr>
          <w:sz w:val="18"/>
          <w:szCs w:val="18"/>
        </w:rPr>
      </w:pPr>
      <w:bookmarkStart w:id="43" w:name="_Toc147925658"/>
      <w:bookmarkStart w:id="44" w:name="_Toc147925844"/>
      <w:bookmarkStart w:id="45" w:name="_Toc148602391"/>
      <w:r w:rsidRPr="00D3033D">
        <w:rPr>
          <w:rFonts w:hint="eastAsia"/>
          <w:sz w:val="18"/>
          <w:szCs w:val="18"/>
        </w:rPr>
        <w:t>注：</w:t>
      </w:r>
      <w:r w:rsidRPr="00D3033D">
        <w:rPr>
          <w:rFonts w:hint="eastAsia"/>
          <w:kern w:val="0"/>
          <w:sz w:val="15"/>
          <w:szCs w:val="15"/>
        </w:rPr>
        <w:t>●</w:t>
      </w:r>
      <w:r w:rsidRPr="00D3033D">
        <w:rPr>
          <w:rFonts w:hint="eastAsia"/>
          <w:sz w:val="18"/>
          <w:szCs w:val="18"/>
        </w:rPr>
        <w:t>宜配置；</w:t>
      </w:r>
      <w:r w:rsidRPr="00D3033D">
        <w:rPr>
          <w:rFonts w:hint="eastAsia"/>
          <w:kern w:val="0"/>
          <w:sz w:val="15"/>
          <w:szCs w:val="15"/>
        </w:rPr>
        <w:t>○</w:t>
      </w:r>
      <w:r w:rsidRPr="00D3033D">
        <w:rPr>
          <w:rFonts w:hint="eastAsia"/>
          <w:sz w:val="18"/>
          <w:szCs w:val="18"/>
        </w:rPr>
        <w:t>可选配置，应根据具体情况选择；—宜</w:t>
      </w:r>
      <w:proofErr w:type="gramStart"/>
      <w:r w:rsidRPr="00D3033D">
        <w:rPr>
          <w:rFonts w:hint="eastAsia"/>
          <w:sz w:val="18"/>
          <w:szCs w:val="18"/>
        </w:rPr>
        <w:t>不</w:t>
      </w:r>
      <w:proofErr w:type="gramEnd"/>
      <w:r w:rsidRPr="00D3033D">
        <w:rPr>
          <w:rFonts w:hint="eastAsia"/>
          <w:sz w:val="18"/>
          <w:szCs w:val="18"/>
        </w:rPr>
        <w:t>配置。</w:t>
      </w:r>
    </w:p>
    <w:p w14:paraId="1BA88F1D" w14:textId="31546B7E" w:rsidR="006F2C52" w:rsidRPr="00D3033D" w:rsidRDefault="00E910D1" w:rsidP="00AD1FF1">
      <w:pPr>
        <w:snapToGrid w:val="0"/>
        <w:spacing w:before="240" w:after="240" w:line="360" w:lineRule="auto"/>
        <w:outlineLvl w:val="0"/>
        <w:rPr>
          <w:rFonts w:ascii="黑体" w:eastAsia="黑体" w:hAnsi="黑体"/>
          <w:bCs/>
          <w:szCs w:val="21"/>
        </w:rPr>
      </w:pPr>
      <w:bookmarkStart w:id="46" w:name="_Toc154474009"/>
      <w:r w:rsidRPr="00D3033D">
        <w:rPr>
          <w:rFonts w:ascii="黑体" w:eastAsia="黑体" w:hAnsi="黑体"/>
          <w:bCs/>
          <w:szCs w:val="21"/>
        </w:rPr>
        <w:t xml:space="preserve">6  </w:t>
      </w:r>
      <w:r w:rsidR="006F2C52" w:rsidRPr="00D3033D">
        <w:rPr>
          <w:rFonts w:ascii="黑体" w:eastAsia="黑体" w:hAnsi="黑体" w:hint="eastAsia"/>
          <w:bCs/>
          <w:szCs w:val="21"/>
        </w:rPr>
        <w:t>服务设施</w:t>
      </w:r>
      <w:bookmarkEnd w:id="43"/>
      <w:bookmarkEnd w:id="44"/>
      <w:bookmarkEnd w:id="45"/>
      <w:bookmarkEnd w:id="46"/>
    </w:p>
    <w:p w14:paraId="2C87175D" w14:textId="631CDF7F" w:rsidR="006F2C52" w:rsidRPr="00D3033D" w:rsidRDefault="00E910D1" w:rsidP="00AD1FF1">
      <w:pPr>
        <w:snapToGrid w:val="0"/>
        <w:spacing w:beforeLines="50" w:before="156" w:afterLines="50" w:after="156" w:line="360" w:lineRule="auto"/>
        <w:outlineLvl w:val="1"/>
        <w:rPr>
          <w:rFonts w:ascii="黑体" w:eastAsia="黑体" w:hAnsi="黑体"/>
          <w:bCs/>
          <w:szCs w:val="21"/>
        </w:rPr>
      </w:pPr>
      <w:bookmarkStart w:id="47" w:name="_Toc147925659"/>
      <w:bookmarkStart w:id="48" w:name="_Toc147925845"/>
      <w:bookmarkStart w:id="49" w:name="_Toc148602392"/>
      <w:bookmarkStart w:id="50" w:name="_Toc154474010"/>
      <w:r w:rsidRPr="00D3033D">
        <w:rPr>
          <w:rFonts w:ascii="黑体" w:eastAsia="黑体" w:hAnsi="黑体"/>
          <w:bCs/>
          <w:szCs w:val="21"/>
        </w:rPr>
        <w:lastRenderedPageBreak/>
        <w:t>6</w:t>
      </w:r>
      <w:r w:rsidR="006F2C52" w:rsidRPr="00D3033D">
        <w:rPr>
          <w:rFonts w:ascii="黑体" w:eastAsia="黑体" w:hAnsi="黑体"/>
          <w:bCs/>
          <w:szCs w:val="21"/>
        </w:rPr>
        <w:t xml:space="preserve">.1 </w:t>
      </w:r>
      <w:r w:rsidR="0089144C" w:rsidRPr="00D3033D">
        <w:rPr>
          <w:rFonts w:ascii="黑体" w:eastAsia="黑体" w:hAnsi="黑体"/>
          <w:bCs/>
          <w:szCs w:val="21"/>
        </w:rPr>
        <w:t xml:space="preserve"> </w:t>
      </w:r>
      <w:bookmarkEnd w:id="47"/>
      <w:bookmarkEnd w:id="48"/>
      <w:bookmarkEnd w:id="49"/>
      <w:r w:rsidR="007870F0">
        <w:rPr>
          <w:rFonts w:ascii="黑体" w:eastAsia="黑体" w:hAnsi="黑体" w:hint="eastAsia"/>
          <w:bCs/>
          <w:szCs w:val="21"/>
        </w:rPr>
        <w:t>基础设施</w:t>
      </w:r>
      <w:bookmarkEnd w:id="50"/>
    </w:p>
    <w:p w14:paraId="35B46E66" w14:textId="65FBFD3E" w:rsidR="007870F0" w:rsidRPr="007870F0" w:rsidRDefault="00E910D1" w:rsidP="007870F0">
      <w:pPr>
        <w:snapToGrid w:val="0"/>
        <w:spacing w:beforeLines="50" w:before="156" w:afterLines="50" w:after="156" w:line="360" w:lineRule="auto"/>
        <w:rPr>
          <w:rFonts w:ascii="黑体" w:eastAsia="黑体" w:hAnsi="黑体"/>
          <w:bCs/>
          <w:szCs w:val="21"/>
        </w:rPr>
      </w:pPr>
      <w:r w:rsidRPr="007870F0">
        <w:rPr>
          <w:rFonts w:ascii="黑体" w:eastAsia="黑体" w:hAnsi="黑体"/>
          <w:bCs/>
          <w:szCs w:val="21"/>
        </w:rPr>
        <w:t>6</w:t>
      </w:r>
      <w:r w:rsidR="006F2C52" w:rsidRPr="007870F0">
        <w:rPr>
          <w:rFonts w:ascii="黑体" w:eastAsia="黑体" w:hAnsi="黑体"/>
          <w:bCs/>
          <w:szCs w:val="21"/>
        </w:rPr>
        <w:t>.1.1</w:t>
      </w:r>
      <w:r w:rsidR="0089144C" w:rsidRPr="007870F0">
        <w:rPr>
          <w:rFonts w:ascii="黑体" w:eastAsia="黑体" w:hAnsi="黑体"/>
          <w:bCs/>
          <w:szCs w:val="21"/>
        </w:rPr>
        <w:t xml:space="preserve">  </w:t>
      </w:r>
      <w:r w:rsidR="007870F0" w:rsidRPr="007870F0">
        <w:rPr>
          <w:rFonts w:ascii="黑体" w:eastAsia="黑体" w:hAnsi="黑体" w:hint="eastAsia"/>
          <w:bCs/>
          <w:szCs w:val="21"/>
        </w:rPr>
        <w:t>候车亭</w:t>
      </w:r>
    </w:p>
    <w:p w14:paraId="55981DBB" w14:textId="5918BCF0" w:rsidR="006F2C52" w:rsidRPr="00D3033D" w:rsidRDefault="007870F0" w:rsidP="00147B76">
      <w:pPr>
        <w:spacing w:line="360" w:lineRule="auto"/>
        <w:rPr>
          <w:rFonts w:eastAsiaTheme="minorEastAsia"/>
          <w:b/>
          <w:bCs/>
          <w:iCs/>
          <w:szCs w:val="21"/>
        </w:rPr>
      </w:pPr>
      <w:r>
        <w:rPr>
          <w:rFonts w:ascii="黑体" w:eastAsia="黑体" w:hAnsi="黑体"/>
          <w:iCs/>
          <w:szCs w:val="21"/>
        </w:rPr>
        <w:t>6</w:t>
      </w:r>
      <w:r w:rsidRPr="00D3033D">
        <w:rPr>
          <w:rFonts w:ascii="黑体" w:eastAsia="黑体" w:hAnsi="黑体"/>
          <w:iCs/>
          <w:szCs w:val="21"/>
        </w:rPr>
        <w:t>.</w:t>
      </w:r>
      <w:r>
        <w:rPr>
          <w:rFonts w:ascii="黑体" w:eastAsia="黑体" w:hAnsi="黑体"/>
          <w:iCs/>
          <w:szCs w:val="21"/>
        </w:rPr>
        <w:t>1</w:t>
      </w:r>
      <w:r w:rsidRPr="00D3033D">
        <w:rPr>
          <w:rFonts w:ascii="黑体" w:eastAsia="黑体" w:hAnsi="黑体"/>
          <w:iCs/>
          <w:szCs w:val="21"/>
        </w:rPr>
        <w:t>.1</w:t>
      </w:r>
      <w:r w:rsidRPr="00D3033D">
        <w:rPr>
          <w:rFonts w:ascii="黑体" w:eastAsia="黑体" w:hAnsi="黑体" w:hint="eastAsia"/>
          <w:iCs/>
          <w:szCs w:val="21"/>
        </w:rPr>
        <w:t>.</w:t>
      </w:r>
      <w:r>
        <w:rPr>
          <w:rFonts w:ascii="黑体" w:eastAsia="黑体" w:hAnsi="黑体"/>
          <w:iCs/>
          <w:szCs w:val="21"/>
        </w:rPr>
        <w:t xml:space="preserve">1  </w:t>
      </w:r>
      <w:r w:rsidR="00E910D1" w:rsidRPr="00D3033D">
        <w:rPr>
          <w:rFonts w:eastAsiaTheme="minorEastAsia" w:hint="eastAsia"/>
          <w:iCs/>
          <w:szCs w:val="21"/>
        </w:rPr>
        <w:t>公交站台</w:t>
      </w:r>
      <w:proofErr w:type="gramStart"/>
      <w:r w:rsidR="00E910D1" w:rsidRPr="00D3033D">
        <w:rPr>
          <w:rFonts w:eastAsiaTheme="minorEastAsia" w:hint="eastAsia"/>
          <w:iCs/>
          <w:szCs w:val="21"/>
        </w:rPr>
        <w:t>宜设置</w:t>
      </w:r>
      <w:proofErr w:type="gramEnd"/>
      <w:r w:rsidR="006F2C52" w:rsidRPr="00D3033D">
        <w:rPr>
          <w:rFonts w:eastAsiaTheme="minorEastAsia" w:hint="eastAsia"/>
          <w:iCs/>
          <w:szCs w:val="21"/>
        </w:rPr>
        <w:t>候车亭</w:t>
      </w:r>
      <w:r w:rsidR="00E910D1" w:rsidRPr="00D3033D">
        <w:rPr>
          <w:rFonts w:eastAsiaTheme="minorEastAsia" w:hint="eastAsia"/>
          <w:iCs/>
          <w:szCs w:val="21"/>
        </w:rPr>
        <w:t>，</w:t>
      </w:r>
      <w:r w:rsidR="006F2C52" w:rsidRPr="00D3033D">
        <w:rPr>
          <w:rFonts w:eastAsiaTheme="minorEastAsia" w:hint="eastAsia"/>
          <w:iCs/>
          <w:szCs w:val="21"/>
        </w:rPr>
        <w:t>具备遮阳、避雨、候车等功能。</w:t>
      </w:r>
    </w:p>
    <w:p w14:paraId="47B96BB2" w14:textId="5897C404" w:rsidR="006F2C52" w:rsidRPr="00D3033D" w:rsidRDefault="007870F0" w:rsidP="00147B76">
      <w:pPr>
        <w:snapToGrid w:val="0"/>
        <w:spacing w:line="360" w:lineRule="auto"/>
        <w:rPr>
          <w:rFonts w:ascii="宋体" w:hAnsi="宋体"/>
          <w:iCs/>
          <w:szCs w:val="21"/>
        </w:rPr>
      </w:pPr>
      <w:r>
        <w:rPr>
          <w:rFonts w:ascii="黑体" w:eastAsia="黑体" w:hAnsi="黑体"/>
          <w:iCs/>
          <w:szCs w:val="21"/>
        </w:rPr>
        <w:t>6</w:t>
      </w:r>
      <w:r w:rsidRPr="00D3033D">
        <w:rPr>
          <w:rFonts w:ascii="黑体" w:eastAsia="黑体" w:hAnsi="黑体"/>
          <w:iCs/>
          <w:szCs w:val="21"/>
        </w:rPr>
        <w:t>.</w:t>
      </w:r>
      <w:r>
        <w:rPr>
          <w:rFonts w:ascii="黑体" w:eastAsia="黑体" w:hAnsi="黑体"/>
          <w:iCs/>
          <w:szCs w:val="21"/>
        </w:rPr>
        <w:t>1</w:t>
      </w:r>
      <w:r w:rsidRPr="00D3033D">
        <w:rPr>
          <w:rFonts w:ascii="黑体" w:eastAsia="黑体" w:hAnsi="黑体"/>
          <w:iCs/>
          <w:szCs w:val="21"/>
        </w:rPr>
        <w:t>.1</w:t>
      </w:r>
      <w:r w:rsidRPr="00D3033D">
        <w:rPr>
          <w:rFonts w:ascii="黑体" w:eastAsia="黑体" w:hAnsi="黑体" w:hint="eastAsia"/>
          <w:iCs/>
          <w:szCs w:val="21"/>
        </w:rPr>
        <w:t>.</w:t>
      </w:r>
      <w:r w:rsidR="006F2C52" w:rsidRPr="00D3033D">
        <w:rPr>
          <w:rFonts w:ascii="黑体" w:eastAsia="黑体" w:hAnsi="黑体"/>
          <w:iCs/>
          <w:szCs w:val="21"/>
        </w:rPr>
        <w:t>2</w:t>
      </w:r>
      <w:r w:rsidR="0089144C" w:rsidRPr="00D3033D">
        <w:rPr>
          <w:rFonts w:ascii="黑体" w:eastAsia="黑体" w:hAnsi="黑体"/>
          <w:iCs/>
          <w:szCs w:val="21"/>
        </w:rPr>
        <w:t xml:space="preserve">  </w:t>
      </w:r>
      <w:r w:rsidR="006F2C52" w:rsidRPr="00D3033D">
        <w:rPr>
          <w:rFonts w:ascii="宋体" w:hAnsi="宋体" w:hint="eastAsia"/>
          <w:iCs/>
          <w:szCs w:val="21"/>
        </w:rPr>
        <w:t>候车亭</w:t>
      </w:r>
      <w:r w:rsidR="00E910D1" w:rsidRPr="00D3033D">
        <w:rPr>
          <w:rFonts w:ascii="宋体" w:hAnsi="宋体" w:hint="eastAsia"/>
          <w:iCs/>
          <w:szCs w:val="21"/>
        </w:rPr>
        <w:t>应</w:t>
      </w:r>
      <w:r w:rsidR="006F2C52" w:rsidRPr="00D3033D">
        <w:rPr>
          <w:rFonts w:ascii="宋体" w:hAnsi="宋体" w:hint="eastAsia"/>
          <w:iCs/>
          <w:szCs w:val="21"/>
        </w:rPr>
        <w:t>包括立柱、顶棚、灯箱等部件，</w:t>
      </w:r>
      <w:proofErr w:type="gramStart"/>
      <w:r w:rsidR="00E910D1" w:rsidRPr="00D3033D">
        <w:rPr>
          <w:rFonts w:ascii="宋体" w:hAnsi="宋体" w:hint="eastAsia"/>
          <w:iCs/>
          <w:szCs w:val="21"/>
        </w:rPr>
        <w:t>宜</w:t>
      </w:r>
      <w:r w:rsidR="00E910D1" w:rsidRPr="00D3033D">
        <w:rPr>
          <w:rFonts w:ascii="宋体" w:hAnsi="宋体"/>
          <w:iCs/>
          <w:szCs w:val="21"/>
        </w:rPr>
        <w:t>设置</w:t>
      </w:r>
      <w:proofErr w:type="gramEnd"/>
      <w:r w:rsidR="006F2C52" w:rsidRPr="00D3033D">
        <w:rPr>
          <w:rFonts w:ascii="宋体" w:hAnsi="宋体" w:hint="eastAsia"/>
          <w:iCs/>
          <w:szCs w:val="21"/>
        </w:rPr>
        <w:t>座椅等。</w:t>
      </w:r>
    </w:p>
    <w:p w14:paraId="4041C9B4" w14:textId="492B28E7" w:rsidR="007A47A4" w:rsidRPr="00D3033D" w:rsidRDefault="007870F0" w:rsidP="00147B76">
      <w:pPr>
        <w:snapToGrid w:val="0"/>
        <w:spacing w:line="360" w:lineRule="auto"/>
        <w:rPr>
          <w:szCs w:val="21"/>
        </w:rPr>
      </w:pPr>
      <w:r>
        <w:rPr>
          <w:rFonts w:ascii="黑体" w:eastAsia="黑体" w:hAnsi="黑体"/>
          <w:iCs/>
          <w:szCs w:val="21"/>
        </w:rPr>
        <w:t>6</w:t>
      </w:r>
      <w:r w:rsidRPr="00D3033D">
        <w:rPr>
          <w:rFonts w:ascii="黑体" w:eastAsia="黑体" w:hAnsi="黑体"/>
          <w:iCs/>
          <w:szCs w:val="21"/>
        </w:rPr>
        <w:t>.</w:t>
      </w:r>
      <w:r>
        <w:rPr>
          <w:rFonts w:ascii="黑体" w:eastAsia="黑体" w:hAnsi="黑体"/>
          <w:iCs/>
          <w:szCs w:val="21"/>
        </w:rPr>
        <w:t>1</w:t>
      </w:r>
      <w:r w:rsidRPr="00D3033D">
        <w:rPr>
          <w:rFonts w:ascii="黑体" w:eastAsia="黑体" w:hAnsi="黑体"/>
          <w:iCs/>
          <w:szCs w:val="21"/>
        </w:rPr>
        <w:t>.1</w:t>
      </w:r>
      <w:r w:rsidRPr="00D3033D">
        <w:rPr>
          <w:rFonts w:ascii="黑体" w:eastAsia="黑体" w:hAnsi="黑体" w:hint="eastAsia"/>
          <w:iCs/>
          <w:szCs w:val="21"/>
        </w:rPr>
        <w:t>.</w:t>
      </w:r>
      <w:r w:rsidR="007A47A4" w:rsidRPr="00D3033D">
        <w:rPr>
          <w:rFonts w:ascii="黑体" w:eastAsia="黑体" w:hAnsi="黑体"/>
          <w:iCs/>
          <w:szCs w:val="21"/>
        </w:rPr>
        <w:t xml:space="preserve">3  </w:t>
      </w:r>
      <w:r w:rsidR="007A47A4" w:rsidRPr="00D3033D">
        <w:rPr>
          <w:rFonts w:hint="eastAsia"/>
          <w:szCs w:val="21"/>
        </w:rPr>
        <w:t>候车亭应采用模块化结构设计，根据不同分级采用对应的功能模块组合安装。</w:t>
      </w:r>
    </w:p>
    <w:p w14:paraId="2F65608F" w14:textId="3011D4EA" w:rsidR="006F2C52" w:rsidRPr="00D3033D" w:rsidRDefault="007870F0" w:rsidP="00147B76">
      <w:pPr>
        <w:snapToGrid w:val="0"/>
        <w:spacing w:line="360" w:lineRule="auto"/>
        <w:rPr>
          <w:rFonts w:ascii="黑体" w:eastAsia="黑体" w:hAnsi="黑体"/>
          <w:iCs/>
          <w:szCs w:val="21"/>
        </w:rPr>
      </w:pPr>
      <w:r>
        <w:rPr>
          <w:rFonts w:ascii="黑体" w:eastAsia="黑体" w:hAnsi="黑体"/>
          <w:iCs/>
          <w:szCs w:val="21"/>
        </w:rPr>
        <w:t>6</w:t>
      </w:r>
      <w:r w:rsidRPr="00D3033D">
        <w:rPr>
          <w:rFonts w:ascii="黑体" w:eastAsia="黑体" w:hAnsi="黑体"/>
          <w:iCs/>
          <w:szCs w:val="21"/>
        </w:rPr>
        <w:t>.</w:t>
      </w:r>
      <w:r>
        <w:rPr>
          <w:rFonts w:ascii="黑体" w:eastAsia="黑体" w:hAnsi="黑体"/>
          <w:iCs/>
          <w:szCs w:val="21"/>
        </w:rPr>
        <w:t>1</w:t>
      </w:r>
      <w:r w:rsidRPr="00D3033D">
        <w:rPr>
          <w:rFonts w:ascii="黑体" w:eastAsia="黑体" w:hAnsi="黑体"/>
          <w:iCs/>
          <w:szCs w:val="21"/>
        </w:rPr>
        <w:t>.1</w:t>
      </w:r>
      <w:r w:rsidRPr="00D3033D">
        <w:rPr>
          <w:rFonts w:ascii="黑体" w:eastAsia="黑体" w:hAnsi="黑体" w:hint="eastAsia"/>
          <w:iCs/>
          <w:szCs w:val="21"/>
        </w:rPr>
        <w:t>.</w:t>
      </w:r>
      <w:r w:rsidR="007A47A4" w:rsidRPr="00D3033D">
        <w:rPr>
          <w:rFonts w:ascii="黑体" w:eastAsia="黑体" w:hAnsi="黑体"/>
          <w:iCs/>
          <w:szCs w:val="21"/>
        </w:rPr>
        <w:t xml:space="preserve">4  </w:t>
      </w:r>
      <w:r w:rsidR="006F2C52" w:rsidRPr="00D3033D">
        <w:rPr>
          <w:rFonts w:ascii="宋体" w:hAnsi="宋体" w:hint="eastAsia"/>
          <w:iCs/>
          <w:szCs w:val="21"/>
        </w:rPr>
        <w:t>候车亭设计</w:t>
      </w:r>
      <w:r w:rsidR="00E910D1" w:rsidRPr="00D3033D">
        <w:rPr>
          <w:rFonts w:ascii="宋体" w:hAnsi="宋体" w:hint="eastAsia"/>
          <w:iCs/>
          <w:szCs w:val="21"/>
        </w:rPr>
        <w:t>应</w:t>
      </w:r>
      <w:r w:rsidR="006F2C52" w:rsidRPr="00D3033D">
        <w:rPr>
          <w:rFonts w:ascii="宋体" w:hAnsi="宋体" w:hint="eastAsia"/>
          <w:iCs/>
          <w:szCs w:val="21"/>
        </w:rPr>
        <w:t>安全、实用、经济、美观，与周围景观相协调</w:t>
      </w:r>
      <w:r w:rsidR="009933FF" w:rsidRPr="00D3033D">
        <w:rPr>
          <w:rFonts w:ascii="宋体" w:hAnsi="宋体" w:hint="eastAsia"/>
          <w:iCs/>
          <w:szCs w:val="21"/>
        </w:rPr>
        <w:t>，</w:t>
      </w:r>
      <w:r w:rsidR="006F2C52" w:rsidRPr="00D3033D">
        <w:rPr>
          <w:rFonts w:ascii="宋体" w:hAnsi="宋体" w:hint="eastAsia"/>
          <w:iCs/>
          <w:szCs w:val="21"/>
        </w:rPr>
        <w:t>宜结合地域风貌、地方文化及民族特色进行个性化设计，</w:t>
      </w:r>
      <w:r w:rsidR="009933FF" w:rsidRPr="00D3033D">
        <w:rPr>
          <w:rFonts w:ascii="宋体" w:hAnsi="宋体" w:hint="eastAsia"/>
          <w:iCs/>
          <w:szCs w:val="21"/>
        </w:rPr>
        <w:t>提供有吸引力的造型和色彩，形成城市特色景观。</w:t>
      </w:r>
    </w:p>
    <w:p w14:paraId="3A792F60" w14:textId="2AEBF6FB" w:rsidR="006F2C52" w:rsidRPr="00D3033D" w:rsidRDefault="007870F0" w:rsidP="00147B76">
      <w:pPr>
        <w:snapToGrid w:val="0"/>
        <w:spacing w:line="360" w:lineRule="auto"/>
        <w:rPr>
          <w:rFonts w:ascii="宋体" w:hAnsi="宋体"/>
          <w:iCs/>
          <w:szCs w:val="21"/>
        </w:rPr>
      </w:pPr>
      <w:r>
        <w:rPr>
          <w:rFonts w:ascii="黑体" w:eastAsia="黑体" w:hAnsi="黑体"/>
          <w:iCs/>
          <w:szCs w:val="21"/>
        </w:rPr>
        <w:t>6</w:t>
      </w:r>
      <w:r w:rsidRPr="00D3033D">
        <w:rPr>
          <w:rFonts w:ascii="黑体" w:eastAsia="黑体" w:hAnsi="黑体"/>
          <w:iCs/>
          <w:szCs w:val="21"/>
        </w:rPr>
        <w:t>.</w:t>
      </w:r>
      <w:r>
        <w:rPr>
          <w:rFonts w:ascii="黑体" w:eastAsia="黑体" w:hAnsi="黑体"/>
          <w:iCs/>
          <w:szCs w:val="21"/>
        </w:rPr>
        <w:t>1</w:t>
      </w:r>
      <w:r w:rsidRPr="00D3033D">
        <w:rPr>
          <w:rFonts w:ascii="黑体" w:eastAsia="黑体" w:hAnsi="黑体"/>
          <w:iCs/>
          <w:szCs w:val="21"/>
        </w:rPr>
        <w:t>.1</w:t>
      </w:r>
      <w:r w:rsidRPr="00D3033D">
        <w:rPr>
          <w:rFonts w:ascii="黑体" w:eastAsia="黑体" w:hAnsi="黑体" w:hint="eastAsia"/>
          <w:iCs/>
          <w:szCs w:val="21"/>
        </w:rPr>
        <w:t>.</w:t>
      </w:r>
      <w:r w:rsidR="007A47A4" w:rsidRPr="00D3033D">
        <w:rPr>
          <w:rFonts w:ascii="黑体" w:eastAsia="黑体" w:hAnsi="黑体"/>
          <w:iCs/>
          <w:szCs w:val="21"/>
        </w:rPr>
        <w:t xml:space="preserve">5  </w:t>
      </w:r>
      <w:r w:rsidR="007A47A4" w:rsidRPr="00D3033D">
        <w:rPr>
          <w:rFonts w:ascii="宋体" w:hAnsi="宋体" w:hint="eastAsia"/>
          <w:iCs/>
          <w:szCs w:val="21"/>
        </w:rPr>
        <w:t>候车亭应便于清洁，符合城市环境卫生要求。</w:t>
      </w:r>
    </w:p>
    <w:p w14:paraId="1198AEC8" w14:textId="6A260D69" w:rsidR="00345B3D" w:rsidRPr="00D3033D" w:rsidRDefault="007870F0" w:rsidP="00147B76">
      <w:pPr>
        <w:snapToGrid w:val="0"/>
        <w:spacing w:line="360" w:lineRule="auto"/>
        <w:rPr>
          <w:rFonts w:ascii="宋体" w:hAnsi="宋体"/>
          <w:iCs/>
          <w:szCs w:val="21"/>
        </w:rPr>
      </w:pPr>
      <w:r>
        <w:rPr>
          <w:rFonts w:ascii="黑体" w:eastAsia="黑体" w:hAnsi="黑体"/>
          <w:iCs/>
          <w:szCs w:val="21"/>
        </w:rPr>
        <w:t>6</w:t>
      </w:r>
      <w:r w:rsidRPr="00D3033D">
        <w:rPr>
          <w:rFonts w:ascii="黑体" w:eastAsia="黑体" w:hAnsi="黑体"/>
          <w:iCs/>
          <w:szCs w:val="21"/>
        </w:rPr>
        <w:t>.</w:t>
      </w:r>
      <w:r>
        <w:rPr>
          <w:rFonts w:ascii="黑体" w:eastAsia="黑体" w:hAnsi="黑体"/>
          <w:iCs/>
          <w:szCs w:val="21"/>
        </w:rPr>
        <w:t>1</w:t>
      </w:r>
      <w:r w:rsidRPr="00D3033D">
        <w:rPr>
          <w:rFonts w:ascii="黑体" w:eastAsia="黑体" w:hAnsi="黑体"/>
          <w:iCs/>
          <w:szCs w:val="21"/>
        </w:rPr>
        <w:t>.1</w:t>
      </w:r>
      <w:r w:rsidRPr="00D3033D">
        <w:rPr>
          <w:rFonts w:ascii="黑体" w:eastAsia="黑体" w:hAnsi="黑体" w:hint="eastAsia"/>
          <w:iCs/>
          <w:szCs w:val="21"/>
        </w:rPr>
        <w:t>.</w:t>
      </w:r>
      <w:r w:rsidR="00A9623C" w:rsidRPr="00D3033D">
        <w:rPr>
          <w:rFonts w:ascii="黑体" w:eastAsia="黑体" w:hAnsi="黑体"/>
          <w:iCs/>
          <w:szCs w:val="21"/>
        </w:rPr>
        <w:t>6</w:t>
      </w:r>
      <w:r w:rsidR="00345B3D" w:rsidRPr="00D3033D">
        <w:rPr>
          <w:rFonts w:ascii="黑体" w:eastAsia="黑体" w:hAnsi="黑体"/>
          <w:iCs/>
          <w:szCs w:val="21"/>
        </w:rPr>
        <w:t xml:space="preserve">  </w:t>
      </w:r>
      <w:r w:rsidR="007A47A4" w:rsidRPr="00D3033D">
        <w:rPr>
          <w:rFonts w:ascii="宋体" w:hAnsi="宋体" w:hint="eastAsia"/>
          <w:iCs/>
          <w:szCs w:val="21"/>
        </w:rPr>
        <w:t>候车亭应根据使用要求，采用新型实用建设材料，具有良好的抗风压、防雨雪、耐高温、耐低温、耐腐蚀以及阻燃性能。</w:t>
      </w:r>
    </w:p>
    <w:p w14:paraId="6006D9EE" w14:textId="5B50447A" w:rsidR="00A30081" w:rsidRPr="00EB22EA" w:rsidRDefault="007870F0" w:rsidP="00147B76">
      <w:pPr>
        <w:snapToGrid w:val="0"/>
        <w:spacing w:line="360" w:lineRule="auto"/>
        <w:rPr>
          <w:iCs/>
          <w:szCs w:val="21"/>
        </w:rPr>
      </w:pPr>
      <w:r>
        <w:rPr>
          <w:rFonts w:ascii="黑体" w:eastAsia="黑体" w:hAnsi="黑体"/>
          <w:iCs/>
          <w:szCs w:val="21"/>
        </w:rPr>
        <w:t>6</w:t>
      </w:r>
      <w:r w:rsidRPr="00D3033D">
        <w:rPr>
          <w:rFonts w:ascii="黑体" w:eastAsia="黑体" w:hAnsi="黑体"/>
          <w:iCs/>
          <w:szCs w:val="21"/>
        </w:rPr>
        <w:t>.</w:t>
      </w:r>
      <w:r>
        <w:rPr>
          <w:rFonts w:ascii="黑体" w:eastAsia="黑体" w:hAnsi="黑体"/>
          <w:iCs/>
          <w:szCs w:val="21"/>
        </w:rPr>
        <w:t>1</w:t>
      </w:r>
      <w:r w:rsidRPr="00D3033D">
        <w:rPr>
          <w:rFonts w:ascii="黑体" w:eastAsia="黑体" w:hAnsi="黑体"/>
          <w:iCs/>
          <w:szCs w:val="21"/>
        </w:rPr>
        <w:t>.1</w:t>
      </w:r>
      <w:r w:rsidRPr="00D3033D">
        <w:rPr>
          <w:rFonts w:ascii="黑体" w:eastAsia="黑体" w:hAnsi="黑体" w:hint="eastAsia"/>
          <w:iCs/>
          <w:szCs w:val="21"/>
        </w:rPr>
        <w:t>.</w:t>
      </w:r>
      <w:r w:rsidR="00A9623C" w:rsidRPr="00D3033D">
        <w:rPr>
          <w:rFonts w:ascii="黑体" w:eastAsia="黑体" w:hAnsi="黑体"/>
          <w:iCs/>
          <w:szCs w:val="21"/>
        </w:rPr>
        <w:t>7</w:t>
      </w:r>
      <w:r w:rsidR="007A47A4" w:rsidRPr="00D3033D">
        <w:rPr>
          <w:rFonts w:ascii="黑体" w:eastAsia="黑体" w:hAnsi="黑体"/>
          <w:iCs/>
          <w:szCs w:val="21"/>
        </w:rPr>
        <w:t xml:space="preserve">  </w:t>
      </w:r>
      <w:r w:rsidR="007A47A4" w:rsidRPr="00D3033D">
        <w:rPr>
          <w:rFonts w:ascii="宋体" w:hAnsi="宋体" w:hint="eastAsia"/>
          <w:iCs/>
          <w:szCs w:val="21"/>
        </w:rPr>
        <w:t>利用候车</w:t>
      </w:r>
      <w:proofErr w:type="gramStart"/>
      <w:r w:rsidR="007A47A4" w:rsidRPr="00D3033D">
        <w:rPr>
          <w:rFonts w:ascii="宋体" w:hAnsi="宋体" w:hint="eastAsia"/>
          <w:iCs/>
          <w:szCs w:val="21"/>
        </w:rPr>
        <w:t>亭设置</w:t>
      </w:r>
      <w:proofErr w:type="gramEnd"/>
      <w:r w:rsidR="007A47A4" w:rsidRPr="00D3033D">
        <w:rPr>
          <w:rFonts w:ascii="宋体" w:hAnsi="宋体" w:hint="eastAsia"/>
          <w:iCs/>
          <w:szCs w:val="21"/>
        </w:rPr>
        <w:t>广告时，广告的设置不应影响城市公</w:t>
      </w:r>
      <w:r w:rsidR="007502CA" w:rsidRPr="00D3033D">
        <w:rPr>
          <w:rFonts w:ascii="宋体" w:hAnsi="宋体" w:hint="eastAsia"/>
          <w:iCs/>
          <w:szCs w:val="21"/>
        </w:rPr>
        <w:t>交车</w:t>
      </w:r>
      <w:r w:rsidR="00A30081" w:rsidRPr="00D3033D">
        <w:rPr>
          <w:rFonts w:ascii="宋体" w:hAnsi="宋体" w:hint="eastAsia"/>
          <w:iCs/>
          <w:szCs w:val="21"/>
        </w:rPr>
        <w:t>的运营安全，应符合</w:t>
      </w:r>
      <w:r w:rsidR="00A30081" w:rsidRPr="00EB22EA">
        <w:rPr>
          <w:iCs/>
          <w:szCs w:val="21"/>
        </w:rPr>
        <w:t>CJJ/T149-2021</w:t>
      </w:r>
      <w:r w:rsidR="00A30081" w:rsidRPr="00EB22EA">
        <w:rPr>
          <w:iCs/>
          <w:szCs w:val="21"/>
        </w:rPr>
        <w:t>和相关部门户外广告管理的规定。</w:t>
      </w:r>
    </w:p>
    <w:p w14:paraId="7BDE37A5" w14:textId="03F5E905" w:rsidR="006F2C52" w:rsidRPr="007870F0" w:rsidRDefault="007A47A4" w:rsidP="007870F0">
      <w:pPr>
        <w:snapToGrid w:val="0"/>
        <w:spacing w:beforeLines="50" w:before="156" w:afterLines="50" w:after="156" w:line="360" w:lineRule="auto"/>
        <w:rPr>
          <w:rFonts w:ascii="黑体" w:eastAsia="黑体" w:hAnsi="黑体"/>
          <w:bCs/>
          <w:szCs w:val="21"/>
        </w:rPr>
      </w:pPr>
      <w:bookmarkStart w:id="51" w:name="_Toc147925660"/>
      <w:bookmarkStart w:id="52" w:name="_Toc147925846"/>
      <w:bookmarkStart w:id="53" w:name="_Toc148602393"/>
      <w:r w:rsidRPr="007870F0">
        <w:rPr>
          <w:rFonts w:ascii="黑体" w:eastAsia="黑体" w:hAnsi="黑体"/>
          <w:bCs/>
          <w:szCs w:val="21"/>
        </w:rPr>
        <w:t>6</w:t>
      </w:r>
      <w:r w:rsidR="006F2C52" w:rsidRPr="007870F0">
        <w:rPr>
          <w:rFonts w:ascii="黑体" w:eastAsia="黑体" w:hAnsi="黑体"/>
          <w:bCs/>
          <w:szCs w:val="21"/>
        </w:rPr>
        <w:t>.</w:t>
      </w:r>
      <w:r w:rsidR="007870F0" w:rsidRPr="007870F0">
        <w:rPr>
          <w:rFonts w:ascii="黑体" w:eastAsia="黑体" w:hAnsi="黑体"/>
          <w:bCs/>
          <w:szCs w:val="21"/>
        </w:rPr>
        <w:t>1.</w:t>
      </w:r>
      <w:r w:rsidR="006F2C52" w:rsidRPr="007870F0">
        <w:rPr>
          <w:rFonts w:ascii="黑体" w:eastAsia="黑体" w:hAnsi="黑体"/>
          <w:bCs/>
          <w:szCs w:val="21"/>
        </w:rPr>
        <w:t xml:space="preserve">2 </w:t>
      </w:r>
      <w:r w:rsidR="0089144C" w:rsidRPr="007870F0">
        <w:rPr>
          <w:rFonts w:ascii="黑体" w:eastAsia="黑体" w:hAnsi="黑体"/>
          <w:bCs/>
          <w:szCs w:val="21"/>
        </w:rPr>
        <w:t xml:space="preserve"> </w:t>
      </w:r>
      <w:bookmarkEnd w:id="51"/>
      <w:bookmarkEnd w:id="52"/>
      <w:r w:rsidR="007502CA" w:rsidRPr="007870F0">
        <w:rPr>
          <w:rFonts w:ascii="黑体" w:eastAsia="黑体" w:hAnsi="黑体" w:hint="eastAsia"/>
          <w:bCs/>
          <w:szCs w:val="21"/>
        </w:rPr>
        <w:t>站牌</w:t>
      </w:r>
      <w:bookmarkEnd w:id="53"/>
    </w:p>
    <w:p w14:paraId="554C4057" w14:textId="1E081A21" w:rsidR="007502CA" w:rsidRPr="00D3033D" w:rsidRDefault="007870F0" w:rsidP="006F2C52">
      <w:pPr>
        <w:snapToGrid w:val="0"/>
        <w:spacing w:line="360" w:lineRule="auto"/>
        <w:rPr>
          <w:rFonts w:ascii="黑体" w:eastAsia="黑体" w:hAnsi="黑体"/>
          <w:iCs/>
          <w:szCs w:val="21"/>
        </w:rPr>
      </w:pPr>
      <w:r>
        <w:rPr>
          <w:rFonts w:ascii="黑体" w:eastAsia="黑体" w:hAnsi="黑体"/>
          <w:iCs/>
          <w:szCs w:val="21"/>
        </w:rPr>
        <w:t>6</w:t>
      </w:r>
      <w:r w:rsidRPr="00D3033D">
        <w:rPr>
          <w:rFonts w:ascii="黑体" w:eastAsia="黑体" w:hAnsi="黑体"/>
          <w:iCs/>
          <w:szCs w:val="21"/>
        </w:rPr>
        <w:t>.</w:t>
      </w:r>
      <w:r>
        <w:rPr>
          <w:rFonts w:ascii="黑体" w:eastAsia="黑体" w:hAnsi="黑体"/>
          <w:iCs/>
          <w:szCs w:val="21"/>
        </w:rPr>
        <w:t>1</w:t>
      </w:r>
      <w:r w:rsidRPr="00D3033D">
        <w:rPr>
          <w:rFonts w:ascii="黑体" w:eastAsia="黑体" w:hAnsi="黑体"/>
          <w:iCs/>
          <w:szCs w:val="21"/>
        </w:rPr>
        <w:t>.</w:t>
      </w:r>
      <w:r>
        <w:rPr>
          <w:rFonts w:ascii="黑体" w:eastAsia="黑体" w:hAnsi="黑体"/>
          <w:iCs/>
          <w:szCs w:val="21"/>
        </w:rPr>
        <w:t>2</w:t>
      </w:r>
      <w:r w:rsidRPr="00D3033D">
        <w:rPr>
          <w:rFonts w:ascii="黑体" w:eastAsia="黑体" w:hAnsi="黑体" w:hint="eastAsia"/>
          <w:iCs/>
          <w:szCs w:val="21"/>
        </w:rPr>
        <w:t>.</w:t>
      </w:r>
      <w:r w:rsidR="006F2C52" w:rsidRPr="00D3033D">
        <w:rPr>
          <w:rFonts w:ascii="黑体" w:eastAsia="黑体" w:hAnsi="黑体"/>
          <w:iCs/>
          <w:szCs w:val="21"/>
        </w:rPr>
        <w:t>1</w:t>
      </w:r>
      <w:r w:rsidR="0089144C" w:rsidRPr="00D3033D">
        <w:rPr>
          <w:rFonts w:ascii="黑体" w:eastAsia="黑体" w:hAnsi="黑体"/>
          <w:iCs/>
          <w:szCs w:val="21"/>
        </w:rPr>
        <w:t xml:space="preserve">  </w:t>
      </w:r>
      <w:r w:rsidR="007502CA" w:rsidRPr="00D3033D">
        <w:rPr>
          <w:szCs w:val="21"/>
        </w:rPr>
        <w:t>站牌宜与候车亭</w:t>
      </w:r>
      <w:r w:rsidR="00365522" w:rsidRPr="00D3033D">
        <w:rPr>
          <w:szCs w:val="21"/>
        </w:rPr>
        <w:t>进行</w:t>
      </w:r>
      <w:r w:rsidR="007502CA" w:rsidRPr="00D3033D">
        <w:rPr>
          <w:szCs w:val="21"/>
        </w:rPr>
        <w:t>一体化</w:t>
      </w:r>
      <w:r w:rsidR="008C2334">
        <w:rPr>
          <w:rFonts w:hint="eastAsia"/>
          <w:szCs w:val="21"/>
        </w:rPr>
        <w:t>设计和</w:t>
      </w:r>
      <w:r w:rsidR="00365522" w:rsidRPr="00D3033D">
        <w:rPr>
          <w:rFonts w:hint="eastAsia"/>
          <w:szCs w:val="21"/>
        </w:rPr>
        <w:t>安装。</w:t>
      </w:r>
    </w:p>
    <w:p w14:paraId="5273FB4F" w14:textId="18EDFDD4" w:rsidR="00365522" w:rsidRPr="00D3033D" w:rsidRDefault="007870F0" w:rsidP="00365522">
      <w:pPr>
        <w:snapToGrid w:val="0"/>
        <w:spacing w:line="360" w:lineRule="auto"/>
        <w:rPr>
          <w:szCs w:val="21"/>
        </w:rPr>
      </w:pPr>
      <w:r>
        <w:rPr>
          <w:rFonts w:ascii="黑体" w:eastAsia="黑体" w:hAnsi="黑体"/>
          <w:iCs/>
          <w:szCs w:val="21"/>
        </w:rPr>
        <w:t>6</w:t>
      </w:r>
      <w:r w:rsidRPr="00D3033D">
        <w:rPr>
          <w:rFonts w:ascii="黑体" w:eastAsia="黑体" w:hAnsi="黑体"/>
          <w:iCs/>
          <w:szCs w:val="21"/>
        </w:rPr>
        <w:t>.</w:t>
      </w:r>
      <w:r>
        <w:rPr>
          <w:rFonts w:ascii="黑体" w:eastAsia="黑体" w:hAnsi="黑体"/>
          <w:iCs/>
          <w:szCs w:val="21"/>
        </w:rPr>
        <w:t>1</w:t>
      </w:r>
      <w:r w:rsidRPr="00D3033D">
        <w:rPr>
          <w:rFonts w:ascii="黑体" w:eastAsia="黑体" w:hAnsi="黑体"/>
          <w:iCs/>
          <w:szCs w:val="21"/>
        </w:rPr>
        <w:t>.</w:t>
      </w:r>
      <w:r>
        <w:rPr>
          <w:rFonts w:ascii="黑体" w:eastAsia="黑体" w:hAnsi="黑体"/>
          <w:iCs/>
          <w:szCs w:val="21"/>
        </w:rPr>
        <w:t>2</w:t>
      </w:r>
      <w:r w:rsidRPr="00D3033D">
        <w:rPr>
          <w:rFonts w:ascii="黑体" w:eastAsia="黑体" w:hAnsi="黑体" w:hint="eastAsia"/>
          <w:iCs/>
          <w:szCs w:val="21"/>
        </w:rPr>
        <w:t>.</w:t>
      </w:r>
      <w:r w:rsidR="00365522" w:rsidRPr="00D3033D">
        <w:rPr>
          <w:rFonts w:ascii="黑体" w:eastAsia="黑体" w:hAnsi="黑体"/>
          <w:iCs/>
          <w:szCs w:val="21"/>
        </w:rPr>
        <w:t xml:space="preserve">2  </w:t>
      </w:r>
      <w:r w:rsidR="00860CEE" w:rsidRPr="00860CEE">
        <w:rPr>
          <w:rFonts w:hint="eastAsia"/>
          <w:szCs w:val="21"/>
        </w:rPr>
        <w:t>站牌的版面文字、显示方式和辨认距离应符合</w:t>
      </w:r>
      <w:r w:rsidR="00860CEE" w:rsidRPr="00860CEE">
        <w:rPr>
          <w:szCs w:val="21"/>
        </w:rPr>
        <w:t>GB/T5845.3</w:t>
      </w:r>
      <w:r w:rsidR="00860CEE" w:rsidRPr="00860CEE">
        <w:rPr>
          <w:rFonts w:hint="eastAsia"/>
          <w:szCs w:val="21"/>
        </w:rPr>
        <w:t>的相关规定</w:t>
      </w:r>
      <w:r w:rsidR="00DD4B06">
        <w:rPr>
          <w:rFonts w:hint="eastAsia"/>
          <w:szCs w:val="21"/>
        </w:rPr>
        <w:t>，</w:t>
      </w:r>
      <w:r w:rsidR="00365522" w:rsidRPr="00D3033D">
        <w:rPr>
          <w:rFonts w:hint="eastAsia"/>
          <w:szCs w:val="21"/>
        </w:rPr>
        <w:t>站牌</w:t>
      </w:r>
      <w:r w:rsidR="00E976C6" w:rsidRPr="00D3033D">
        <w:rPr>
          <w:rFonts w:hint="eastAsia"/>
          <w:szCs w:val="21"/>
        </w:rPr>
        <w:t>版面</w:t>
      </w:r>
      <w:r w:rsidR="00DD4B06">
        <w:rPr>
          <w:rFonts w:hint="eastAsia"/>
          <w:szCs w:val="21"/>
        </w:rPr>
        <w:t>设计示意图见</w:t>
      </w:r>
      <w:r w:rsidR="00365522" w:rsidRPr="00D3033D">
        <w:rPr>
          <w:rFonts w:hint="eastAsia"/>
          <w:szCs w:val="21"/>
        </w:rPr>
        <w:t>图</w:t>
      </w:r>
      <w:r w:rsidR="00590AEB">
        <w:rPr>
          <w:szCs w:val="21"/>
        </w:rPr>
        <w:t>6</w:t>
      </w:r>
      <w:r w:rsidR="00365522" w:rsidRPr="00D3033D">
        <w:rPr>
          <w:rFonts w:hint="eastAsia"/>
          <w:szCs w:val="21"/>
        </w:rPr>
        <w:t>。</w:t>
      </w:r>
    </w:p>
    <w:p w14:paraId="459FF1AA" w14:textId="5AFB3334" w:rsidR="00365522" w:rsidRPr="00D3033D" w:rsidRDefault="007870F0" w:rsidP="00365522">
      <w:pPr>
        <w:snapToGrid w:val="0"/>
        <w:spacing w:line="360" w:lineRule="auto"/>
        <w:rPr>
          <w:szCs w:val="21"/>
        </w:rPr>
      </w:pPr>
      <w:r>
        <w:rPr>
          <w:rFonts w:ascii="黑体" w:eastAsia="黑体" w:hAnsi="黑体"/>
          <w:iCs/>
          <w:szCs w:val="21"/>
        </w:rPr>
        <w:t>6</w:t>
      </w:r>
      <w:r w:rsidRPr="00D3033D">
        <w:rPr>
          <w:rFonts w:ascii="黑体" w:eastAsia="黑体" w:hAnsi="黑体"/>
          <w:iCs/>
          <w:szCs w:val="21"/>
        </w:rPr>
        <w:t>.</w:t>
      </w:r>
      <w:r>
        <w:rPr>
          <w:rFonts w:ascii="黑体" w:eastAsia="黑体" w:hAnsi="黑体"/>
          <w:iCs/>
          <w:szCs w:val="21"/>
        </w:rPr>
        <w:t>1</w:t>
      </w:r>
      <w:r w:rsidRPr="00D3033D">
        <w:rPr>
          <w:rFonts w:ascii="黑体" w:eastAsia="黑体" w:hAnsi="黑体"/>
          <w:iCs/>
          <w:szCs w:val="21"/>
        </w:rPr>
        <w:t>.</w:t>
      </w:r>
      <w:r>
        <w:rPr>
          <w:rFonts w:ascii="黑体" w:eastAsia="黑体" w:hAnsi="黑体"/>
          <w:iCs/>
          <w:szCs w:val="21"/>
        </w:rPr>
        <w:t>2</w:t>
      </w:r>
      <w:r w:rsidRPr="00D3033D">
        <w:rPr>
          <w:rFonts w:ascii="黑体" w:eastAsia="黑体" w:hAnsi="黑体" w:hint="eastAsia"/>
          <w:iCs/>
          <w:szCs w:val="21"/>
        </w:rPr>
        <w:t>.</w:t>
      </w:r>
      <w:r w:rsidR="00365522" w:rsidRPr="00D3033D">
        <w:rPr>
          <w:rFonts w:ascii="黑体" w:eastAsia="黑体" w:hAnsi="黑体"/>
          <w:iCs/>
          <w:szCs w:val="21"/>
        </w:rPr>
        <w:t xml:space="preserve">3  </w:t>
      </w:r>
      <w:r w:rsidR="00365522" w:rsidRPr="00D3033D">
        <w:rPr>
          <w:rFonts w:hint="eastAsia"/>
          <w:szCs w:val="21"/>
        </w:rPr>
        <w:t>站牌信息发生变化时，应及时更</w:t>
      </w:r>
      <w:r w:rsidR="0035551E">
        <w:rPr>
          <w:rFonts w:hint="eastAsia"/>
          <w:szCs w:val="21"/>
        </w:rPr>
        <w:t>新</w:t>
      </w:r>
      <w:r w:rsidR="00365522" w:rsidRPr="00D3033D">
        <w:rPr>
          <w:rFonts w:hint="eastAsia"/>
          <w:szCs w:val="21"/>
        </w:rPr>
        <w:t>站牌；站牌出现被覆盖、破损等现象时，应及时清理、修复或更换。</w:t>
      </w:r>
    </w:p>
    <w:p w14:paraId="2EE12386" w14:textId="73892F1A" w:rsidR="00365522" w:rsidRPr="00D3033D" w:rsidRDefault="007870F0" w:rsidP="00365522">
      <w:pPr>
        <w:snapToGrid w:val="0"/>
        <w:spacing w:line="360" w:lineRule="auto"/>
        <w:rPr>
          <w:szCs w:val="21"/>
        </w:rPr>
      </w:pPr>
      <w:r>
        <w:rPr>
          <w:rFonts w:ascii="黑体" w:eastAsia="黑体" w:hAnsi="黑体"/>
          <w:iCs/>
          <w:szCs w:val="21"/>
        </w:rPr>
        <w:t>6</w:t>
      </w:r>
      <w:r w:rsidRPr="00D3033D">
        <w:rPr>
          <w:rFonts w:ascii="黑体" w:eastAsia="黑体" w:hAnsi="黑体"/>
          <w:iCs/>
          <w:szCs w:val="21"/>
        </w:rPr>
        <w:t>.</w:t>
      </w:r>
      <w:r>
        <w:rPr>
          <w:rFonts w:ascii="黑体" w:eastAsia="黑体" w:hAnsi="黑体"/>
          <w:iCs/>
          <w:szCs w:val="21"/>
        </w:rPr>
        <w:t>1</w:t>
      </w:r>
      <w:r w:rsidRPr="00D3033D">
        <w:rPr>
          <w:rFonts w:ascii="黑体" w:eastAsia="黑体" w:hAnsi="黑体"/>
          <w:iCs/>
          <w:szCs w:val="21"/>
        </w:rPr>
        <w:t>.</w:t>
      </w:r>
      <w:r>
        <w:rPr>
          <w:rFonts w:ascii="黑体" w:eastAsia="黑体" w:hAnsi="黑体"/>
          <w:iCs/>
          <w:szCs w:val="21"/>
        </w:rPr>
        <w:t>2</w:t>
      </w:r>
      <w:r w:rsidRPr="00D3033D">
        <w:rPr>
          <w:rFonts w:ascii="黑体" w:eastAsia="黑体" w:hAnsi="黑体" w:hint="eastAsia"/>
          <w:iCs/>
          <w:szCs w:val="21"/>
        </w:rPr>
        <w:t>.</w:t>
      </w:r>
      <w:r w:rsidR="00365522" w:rsidRPr="00D3033D">
        <w:rPr>
          <w:rFonts w:ascii="黑体" w:eastAsia="黑体" w:hAnsi="黑体"/>
          <w:iCs/>
          <w:szCs w:val="21"/>
        </w:rPr>
        <w:t xml:space="preserve">4  </w:t>
      </w:r>
      <w:r w:rsidR="00365522" w:rsidRPr="00D3033D">
        <w:rPr>
          <w:rFonts w:hint="eastAsia"/>
          <w:szCs w:val="21"/>
        </w:rPr>
        <w:t>宜在有条件、有需求的站点设置电子站牌。</w:t>
      </w:r>
    </w:p>
    <w:p w14:paraId="2A98975D" w14:textId="154F293E" w:rsidR="008F059B" w:rsidRPr="00D3033D" w:rsidRDefault="007870F0" w:rsidP="006F2C52">
      <w:pPr>
        <w:snapToGrid w:val="0"/>
        <w:spacing w:line="360" w:lineRule="auto"/>
        <w:rPr>
          <w:szCs w:val="21"/>
        </w:rPr>
      </w:pPr>
      <w:r>
        <w:rPr>
          <w:rFonts w:ascii="黑体" w:eastAsia="黑体" w:hAnsi="黑体"/>
          <w:iCs/>
          <w:szCs w:val="21"/>
        </w:rPr>
        <w:t>6</w:t>
      </w:r>
      <w:r w:rsidRPr="00D3033D">
        <w:rPr>
          <w:rFonts w:ascii="黑体" w:eastAsia="黑体" w:hAnsi="黑体"/>
          <w:iCs/>
          <w:szCs w:val="21"/>
        </w:rPr>
        <w:t>.</w:t>
      </w:r>
      <w:r>
        <w:rPr>
          <w:rFonts w:ascii="黑体" w:eastAsia="黑体" w:hAnsi="黑体"/>
          <w:iCs/>
          <w:szCs w:val="21"/>
        </w:rPr>
        <w:t>1</w:t>
      </w:r>
      <w:r w:rsidRPr="00D3033D">
        <w:rPr>
          <w:rFonts w:ascii="黑体" w:eastAsia="黑体" w:hAnsi="黑体"/>
          <w:iCs/>
          <w:szCs w:val="21"/>
        </w:rPr>
        <w:t>.</w:t>
      </w:r>
      <w:r>
        <w:rPr>
          <w:rFonts w:ascii="黑体" w:eastAsia="黑体" w:hAnsi="黑体"/>
          <w:iCs/>
          <w:szCs w:val="21"/>
        </w:rPr>
        <w:t>2</w:t>
      </w:r>
      <w:r w:rsidRPr="00D3033D">
        <w:rPr>
          <w:rFonts w:ascii="黑体" w:eastAsia="黑体" w:hAnsi="黑体" w:hint="eastAsia"/>
          <w:iCs/>
          <w:szCs w:val="21"/>
        </w:rPr>
        <w:t>.</w:t>
      </w:r>
      <w:r w:rsidR="00365522" w:rsidRPr="00D3033D">
        <w:rPr>
          <w:rFonts w:ascii="黑体" w:eastAsia="黑体" w:hAnsi="黑体"/>
          <w:iCs/>
          <w:szCs w:val="21"/>
        </w:rPr>
        <w:t xml:space="preserve">5 </w:t>
      </w:r>
      <w:r w:rsidR="00365522" w:rsidRPr="007B058C">
        <w:rPr>
          <w:szCs w:val="21"/>
        </w:rPr>
        <w:t xml:space="preserve"> </w:t>
      </w:r>
      <w:r w:rsidR="007B058C" w:rsidRPr="007B058C">
        <w:rPr>
          <w:rFonts w:hint="eastAsia"/>
          <w:szCs w:val="21"/>
        </w:rPr>
        <w:t>电子</w:t>
      </w:r>
      <w:r w:rsidR="007B058C" w:rsidRPr="00860CEE">
        <w:rPr>
          <w:rFonts w:hint="eastAsia"/>
          <w:szCs w:val="21"/>
        </w:rPr>
        <w:t>站牌</w:t>
      </w:r>
      <w:r w:rsidR="00EE7556">
        <w:rPr>
          <w:rFonts w:hint="eastAsia"/>
          <w:szCs w:val="21"/>
        </w:rPr>
        <w:t>的</w:t>
      </w:r>
      <w:r w:rsidR="007B058C" w:rsidRPr="00860CEE">
        <w:rPr>
          <w:rFonts w:hint="eastAsia"/>
          <w:szCs w:val="21"/>
        </w:rPr>
        <w:t>版面文字、显示方式和辨认距离应符合</w:t>
      </w:r>
      <w:r w:rsidR="007B058C" w:rsidRPr="00860CEE">
        <w:rPr>
          <w:szCs w:val="21"/>
        </w:rPr>
        <w:t>GB/T5845.3</w:t>
      </w:r>
      <w:r w:rsidR="007B058C" w:rsidRPr="00860CEE">
        <w:rPr>
          <w:rFonts w:hint="eastAsia"/>
          <w:szCs w:val="21"/>
        </w:rPr>
        <w:t>的相关规定</w:t>
      </w:r>
      <w:r w:rsidR="007B058C">
        <w:rPr>
          <w:rFonts w:hint="eastAsia"/>
          <w:szCs w:val="21"/>
        </w:rPr>
        <w:t>，</w:t>
      </w:r>
      <w:r w:rsidR="00EE7556">
        <w:rPr>
          <w:rFonts w:hint="eastAsia"/>
          <w:szCs w:val="21"/>
        </w:rPr>
        <w:t>电子</w:t>
      </w:r>
      <w:r w:rsidR="007B058C" w:rsidRPr="00D3033D">
        <w:rPr>
          <w:rFonts w:hint="eastAsia"/>
          <w:szCs w:val="21"/>
        </w:rPr>
        <w:t>站牌版面</w:t>
      </w:r>
      <w:r w:rsidR="007B058C">
        <w:rPr>
          <w:rFonts w:hint="eastAsia"/>
          <w:szCs w:val="21"/>
        </w:rPr>
        <w:t>设计示意图见</w:t>
      </w:r>
      <w:r w:rsidR="007B058C" w:rsidRPr="00D3033D">
        <w:rPr>
          <w:rFonts w:hint="eastAsia"/>
          <w:szCs w:val="21"/>
        </w:rPr>
        <w:t>图</w:t>
      </w:r>
      <w:r w:rsidR="00590AEB">
        <w:rPr>
          <w:szCs w:val="21"/>
        </w:rPr>
        <w:t>6</w:t>
      </w:r>
      <w:r w:rsidR="00365522" w:rsidRPr="00D3033D">
        <w:rPr>
          <w:rFonts w:hint="eastAsia"/>
          <w:szCs w:val="21"/>
        </w:rPr>
        <w:t>。</w:t>
      </w:r>
    </w:p>
    <w:p w14:paraId="70A77554" w14:textId="77777777" w:rsidR="00590AEB" w:rsidRPr="00D3033D" w:rsidRDefault="00590AEB" w:rsidP="00590AEB">
      <w:pPr>
        <w:snapToGrid w:val="0"/>
        <w:spacing w:line="360" w:lineRule="auto"/>
        <w:jc w:val="center"/>
        <w:rPr>
          <w:szCs w:val="21"/>
        </w:rPr>
      </w:pPr>
      <w:r w:rsidRPr="00D3033D">
        <w:rPr>
          <w:noProof/>
          <w:szCs w:val="21"/>
        </w:rPr>
        <w:drawing>
          <wp:inline distT="0" distB="0" distL="0" distR="0" wp14:anchorId="1E8E2B49" wp14:editId="700FF816">
            <wp:extent cx="1838224" cy="2718876"/>
            <wp:effectExtent l="0" t="0" r="0" b="5715"/>
            <wp:docPr id="4" name="图片 4" descr="C:\Users\zhangxuelian1\Documents\WeChat Files\wxid_clf95wsv4i6j22\FileStorage\Temp\dbbf4fcece8ea9f4fa85e1e8d6ebf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hangxuelian1\Documents\WeChat Files\wxid_clf95wsv4i6j22\FileStorage\Temp\dbbf4fcece8ea9f4fa85e1e8d6ebf9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496" cy="280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</w:t>
      </w:r>
      <w:r w:rsidRPr="00D3033D">
        <w:rPr>
          <w:noProof/>
          <w:szCs w:val="21"/>
        </w:rPr>
        <w:drawing>
          <wp:inline distT="0" distB="0" distL="0" distR="0" wp14:anchorId="01BDEFBF" wp14:editId="4739F529">
            <wp:extent cx="1528877" cy="2718278"/>
            <wp:effectExtent l="0" t="0" r="0" b="6350"/>
            <wp:docPr id="3" name="图片 3" descr="C:\Users\zhangxuelian1\Documents\WeChat Files\wxid_clf95wsv4i6j22\FileStorage\Temp\eba6a2f45aeecc605b000dd9ce03c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hangxuelian1\Documents\WeChat Files\wxid_clf95wsv4i6j22\FileStorage\Temp\eba6a2f45aeecc605b000dd9ce03cf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956" cy="278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7FB08" w14:textId="540A1123" w:rsidR="00310579" w:rsidRPr="00D3033D" w:rsidRDefault="00590AEB" w:rsidP="00590AEB">
      <w:pPr>
        <w:snapToGrid w:val="0"/>
        <w:spacing w:line="360" w:lineRule="auto"/>
        <w:jc w:val="center"/>
        <w:rPr>
          <w:rFonts w:ascii="黑体" w:eastAsia="黑体" w:hAnsi="黑体"/>
        </w:rPr>
      </w:pPr>
      <w:r w:rsidRPr="00D3033D">
        <w:rPr>
          <w:rFonts w:ascii="黑体" w:eastAsia="黑体" w:hAnsi="黑体" w:hint="eastAsia"/>
        </w:rPr>
        <w:t>图</w:t>
      </w:r>
      <w:r w:rsidR="00117CB7">
        <w:rPr>
          <w:rFonts w:ascii="黑体" w:eastAsia="黑体" w:hAnsi="黑体"/>
        </w:rPr>
        <w:t>6</w:t>
      </w:r>
      <w:r w:rsidRPr="00D3033D">
        <w:rPr>
          <w:rFonts w:ascii="黑体" w:eastAsia="黑体" w:hAnsi="黑体"/>
        </w:rPr>
        <w:t xml:space="preserve"> </w:t>
      </w:r>
      <w:r w:rsidRPr="00D3033D">
        <w:rPr>
          <w:rFonts w:ascii="黑体" w:eastAsia="黑体" w:hAnsi="黑体" w:hint="eastAsia"/>
        </w:rPr>
        <w:t>站牌</w:t>
      </w:r>
      <w:r>
        <w:rPr>
          <w:rFonts w:ascii="黑体" w:eastAsia="黑体" w:hAnsi="黑体" w:hint="eastAsia"/>
        </w:rPr>
        <w:t>(左)和</w:t>
      </w:r>
      <w:r w:rsidR="00412377" w:rsidRPr="00D3033D">
        <w:rPr>
          <w:rFonts w:ascii="黑体" w:eastAsia="黑体" w:hAnsi="黑体" w:hint="eastAsia"/>
        </w:rPr>
        <w:t>电子站牌</w:t>
      </w:r>
      <w:r>
        <w:rPr>
          <w:rFonts w:ascii="黑体" w:eastAsia="黑体" w:hAnsi="黑体" w:hint="eastAsia"/>
        </w:rPr>
        <w:t>(右)</w:t>
      </w:r>
      <w:r w:rsidR="00412377" w:rsidRPr="00D3033D">
        <w:rPr>
          <w:rFonts w:ascii="黑体" w:eastAsia="黑体" w:hAnsi="黑体" w:hint="eastAsia"/>
        </w:rPr>
        <w:t>版面</w:t>
      </w:r>
      <w:r>
        <w:rPr>
          <w:rFonts w:ascii="黑体" w:eastAsia="黑体" w:hAnsi="黑体" w:hint="eastAsia"/>
        </w:rPr>
        <w:t>设计</w:t>
      </w:r>
      <w:r w:rsidR="00412377" w:rsidRPr="00D3033D">
        <w:rPr>
          <w:rFonts w:ascii="黑体" w:eastAsia="黑体" w:hAnsi="黑体" w:hint="eastAsia"/>
        </w:rPr>
        <w:t>示意图</w:t>
      </w:r>
    </w:p>
    <w:p w14:paraId="0ADA2534" w14:textId="1751EE33" w:rsidR="008F059B" w:rsidRPr="00D3033D" w:rsidRDefault="007870F0" w:rsidP="00E976C6">
      <w:pPr>
        <w:snapToGrid w:val="0"/>
        <w:spacing w:line="360" w:lineRule="auto"/>
        <w:rPr>
          <w:szCs w:val="21"/>
        </w:rPr>
      </w:pPr>
      <w:r>
        <w:rPr>
          <w:rFonts w:ascii="黑体" w:eastAsia="黑体" w:hAnsi="黑体"/>
          <w:iCs/>
          <w:szCs w:val="21"/>
        </w:rPr>
        <w:lastRenderedPageBreak/>
        <w:t>6</w:t>
      </w:r>
      <w:r w:rsidRPr="00D3033D">
        <w:rPr>
          <w:rFonts w:ascii="黑体" w:eastAsia="黑体" w:hAnsi="黑体"/>
          <w:iCs/>
          <w:szCs w:val="21"/>
        </w:rPr>
        <w:t>.</w:t>
      </w:r>
      <w:r>
        <w:rPr>
          <w:rFonts w:ascii="黑体" w:eastAsia="黑体" w:hAnsi="黑体"/>
          <w:iCs/>
          <w:szCs w:val="21"/>
        </w:rPr>
        <w:t>1</w:t>
      </w:r>
      <w:r w:rsidRPr="00D3033D">
        <w:rPr>
          <w:rFonts w:ascii="黑体" w:eastAsia="黑体" w:hAnsi="黑体"/>
          <w:iCs/>
          <w:szCs w:val="21"/>
        </w:rPr>
        <w:t>.</w:t>
      </w:r>
      <w:r>
        <w:rPr>
          <w:rFonts w:ascii="黑体" w:eastAsia="黑体" w:hAnsi="黑体"/>
          <w:iCs/>
          <w:szCs w:val="21"/>
        </w:rPr>
        <w:t>2</w:t>
      </w:r>
      <w:r w:rsidRPr="00D3033D">
        <w:rPr>
          <w:rFonts w:ascii="黑体" w:eastAsia="黑体" w:hAnsi="黑体" w:hint="eastAsia"/>
          <w:iCs/>
          <w:szCs w:val="21"/>
        </w:rPr>
        <w:t>.</w:t>
      </w:r>
      <w:r w:rsidR="00365522" w:rsidRPr="00D3033D">
        <w:rPr>
          <w:rFonts w:ascii="黑体" w:eastAsia="黑体" w:hAnsi="黑体"/>
          <w:iCs/>
          <w:szCs w:val="21"/>
        </w:rPr>
        <w:t>6</w:t>
      </w:r>
      <w:r w:rsidR="007502CA" w:rsidRPr="00D3033D">
        <w:rPr>
          <w:rFonts w:ascii="黑体" w:eastAsia="黑体" w:hAnsi="黑体"/>
          <w:iCs/>
          <w:szCs w:val="21"/>
        </w:rPr>
        <w:t xml:space="preserve">  </w:t>
      </w:r>
      <w:r w:rsidR="007502CA" w:rsidRPr="00D3033D">
        <w:rPr>
          <w:rFonts w:hint="eastAsia"/>
          <w:szCs w:val="21"/>
        </w:rPr>
        <w:t>电子站牌宜根据需求选择电子显示屏，可选液晶信息屏、墨水信息屏、</w:t>
      </w:r>
      <w:r w:rsidR="007502CA" w:rsidRPr="00D3033D">
        <w:rPr>
          <w:szCs w:val="21"/>
        </w:rPr>
        <w:t>LED</w:t>
      </w:r>
      <w:r w:rsidR="00C105AC">
        <w:rPr>
          <w:rFonts w:hint="eastAsia"/>
          <w:szCs w:val="21"/>
        </w:rPr>
        <w:t>（</w:t>
      </w:r>
      <w:r w:rsidR="00F358EF" w:rsidRPr="00F358EF">
        <w:rPr>
          <w:szCs w:val="21"/>
        </w:rPr>
        <w:t>Light-Emitting</w:t>
      </w:r>
      <w:r w:rsidR="00F358EF">
        <w:rPr>
          <w:szCs w:val="21"/>
        </w:rPr>
        <w:t xml:space="preserve"> </w:t>
      </w:r>
      <w:r w:rsidR="00F358EF" w:rsidRPr="00F358EF">
        <w:rPr>
          <w:szCs w:val="21"/>
        </w:rPr>
        <w:t>Diode</w:t>
      </w:r>
      <w:r w:rsidR="008D05E0">
        <w:rPr>
          <w:rFonts w:hint="eastAsia"/>
          <w:szCs w:val="21"/>
        </w:rPr>
        <w:t>，以下简称</w:t>
      </w:r>
      <w:r w:rsidR="008D05E0">
        <w:rPr>
          <w:rFonts w:hint="eastAsia"/>
          <w:szCs w:val="21"/>
        </w:rPr>
        <w:t>L</w:t>
      </w:r>
      <w:r w:rsidR="008D05E0">
        <w:rPr>
          <w:szCs w:val="21"/>
        </w:rPr>
        <w:t>ED</w:t>
      </w:r>
      <w:r w:rsidR="00C105AC">
        <w:rPr>
          <w:rFonts w:hint="eastAsia"/>
          <w:szCs w:val="21"/>
        </w:rPr>
        <w:t>）</w:t>
      </w:r>
      <w:r w:rsidR="007502CA" w:rsidRPr="00D3033D">
        <w:rPr>
          <w:rFonts w:hint="eastAsia"/>
          <w:szCs w:val="21"/>
        </w:rPr>
        <w:t>信息屏等其一种或多种组合应用。</w:t>
      </w:r>
    </w:p>
    <w:p w14:paraId="497B4146" w14:textId="1EFC0AB4" w:rsidR="006F2C52" w:rsidRPr="00D3033D" w:rsidRDefault="007870F0" w:rsidP="00E976C6">
      <w:pPr>
        <w:spacing w:line="360" w:lineRule="auto"/>
        <w:rPr>
          <w:b/>
          <w:bCs/>
          <w:szCs w:val="21"/>
        </w:rPr>
      </w:pPr>
      <w:r>
        <w:rPr>
          <w:rFonts w:ascii="黑体" w:eastAsia="黑体" w:hAnsi="黑体"/>
          <w:iCs/>
          <w:szCs w:val="21"/>
        </w:rPr>
        <w:t>6</w:t>
      </w:r>
      <w:r w:rsidRPr="00D3033D">
        <w:rPr>
          <w:rFonts w:ascii="黑体" w:eastAsia="黑体" w:hAnsi="黑体"/>
          <w:iCs/>
          <w:szCs w:val="21"/>
        </w:rPr>
        <w:t>.</w:t>
      </w:r>
      <w:r>
        <w:rPr>
          <w:rFonts w:ascii="黑体" w:eastAsia="黑体" w:hAnsi="黑体"/>
          <w:iCs/>
          <w:szCs w:val="21"/>
        </w:rPr>
        <w:t>1</w:t>
      </w:r>
      <w:r w:rsidRPr="00D3033D">
        <w:rPr>
          <w:rFonts w:ascii="黑体" w:eastAsia="黑体" w:hAnsi="黑体"/>
          <w:iCs/>
          <w:szCs w:val="21"/>
        </w:rPr>
        <w:t>.</w:t>
      </w:r>
      <w:r>
        <w:rPr>
          <w:rFonts w:ascii="黑体" w:eastAsia="黑体" w:hAnsi="黑体"/>
          <w:iCs/>
          <w:szCs w:val="21"/>
        </w:rPr>
        <w:t>2</w:t>
      </w:r>
      <w:r w:rsidRPr="00D3033D">
        <w:rPr>
          <w:rFonts w:ascii="黑体" w:eastAsia="黑体" w:hAnsi="黑体" w:hint="eastAsia"/>
          <w:iCs/>
          <w:szCs w:val="21"/>
        </w:rPr>
        <w:t>.</w:t>
      </w:r>
      <w:r w:rsidR="00A32879" w:rsidRPr="00D3033D">
        <w:rPr>
          <w:rFonts w:ascii="黑体" w:eastAsia="黑体" w:hAnsi="黑体"/>
          <w:iCs/>
          <w:szCs w:val="21"/>
        </w:rPr>
        <w:t xml:space="preserve">7  </w:t>
      </w:r>
      <w:r w:rsidR="006F2C52" w:rsidRPr="00D3033D">
        <w:rPr>
          <w:rFonts w:hint="eastAsia"/>
          <w:szCs w:val="21"/>
        </w:rPr>
        <w:t>电子站牌</w:t>
      </w:r>
      <w:r w:rsidR="008F059B" w:rsidRPr="00D3033D">
        <w:rPr>
          <w:rFonts w:hint="eastAsia"/>
          <w:szCs w:val="21"/>
        </w:rPr>
        <w:t>宜具备以下</w:t>
      </w:r>
      <w:r w:rsidR="006F2C52" w:rsidRPr="00D3033D">
        <w:rPr>
          <w:rFonts w:hint="eastAsia"/>
          <w:szCs w:val="21"/>
        </w:rPr>
        <w:t>功能：</w:t>
      </w:r>
    </w:p>
    <w:p w14:paraId="1883EB48" w14:textId="77777777" w:rsidR="006F2C52" w:rsidRPr="00D3033D" w:rsidRDefault="006F2C52" w:rsidP="006F2C52">
      <w:pPr>
        <w:pStyle w:val="ac"/>
        <w:numPr>
          <w:ilvl w:val="0"/>
          <w:numId w:val="2"/>
        </w:numPr>
        <w:snapToGrid w:val="0"/>
        <w:spacing w:line="360" w:lineRule="auto"/>
        <w:ind w:firstLineChars="0"/>
        <w:rPr>
          <w:szCs w:val="21"/>
        </w:rPr>
      </w:pPr>
      <w:r w:rsidRPr="00D3033D">
        <w:rPr>
          <w:rFonts w:hint="eastAsia"/>
          <w:szCs w:val="21"/>
        </w:rPr>
        <w:t>公交线路和站点信息显示；</w:t>
      </w:r>
    </w:p>
    <w:p w14:paraId="17E5DC43" w14:textId="7D57F56E" w:rsidR="006F2C52" w:rsidRPr="00D3033D" w:rsidRDefault="006F2C52" w:rsidP="006F2C52">
      <w:pPr>
        <w:pStyle w:val="ac"/>
        <w:numPr>
          <w:ilvl w:val="0"/>
          <w:numId w:val="2"/>
        </w:numPr>
        <w:snapToGrid w:val="0"/>
        <w:spacing w:line="360" w:lineRule="auto"/>
        <w:ind w:firstLineChars="0"/>
        <w:rPr>
          <w:szCs w:val="21"/>
        </w:rPr>
      </w:pPr>
      <w:r w:rsidRPr="00D3033D">
        <w:rPr>
          <w:rFonts w:hint="eastAsia"/>
          <w:szCs w:val="21"/>
        </w:rPr>
        <w:t>车辆实时信息显示，包括车辆</w:t>
      </w:r>
      <w:r w:rsidR="00E2047B">
        <w:rPr>
          <w:rFonts w:hint="eastAsia"/>
          <w:szCs w:val="21"/>
        </w:rPr>
        <w:t>到站距离</w:t>
      </w:r>
      <w:r w:rsidRPr="00D3033D">
        <w:rPr>
          <w:rFonts w:hint="eastAsia"/>
          <w:szCs w:val="21"/>
        </w:rPr>
        <w:t>、</w:t>
      </w:r>
      <w:r w:rsidR="00E2047B">
        <w:rPr>
          <w:rFonts w:hint="eastAsia"/>
          <w:szCs w:val="21"/>
        </w:rPr>
        <w:t>预计</w:t>
      </w:r>
      <w:r w:rsidR="00E2047B" w:rsidRPr="00D3033D">
        <w:rPr>
          <w:rFonts w:hint="eastAsia"/>
          <w:szCs w:val="21"/>
        </w:rPr>
        <w:t>到站</w:t>
      </w:r>
      <w:r w:rsidR="00E2047B">
        <w:rPr>
          <w:rFonts w:hint="eastAsia"/>
          <w:szCs w:val="21"/>
        </w:rPr>
        <w:t>时间</w:t>
      </w:r>
      <w:r w:rsidR="00436B8F">
        <w:rPr>
          <w:rFonts w:hint="eastAsia"/>
          <w:szCs w:val="21"/>
        </w:rPr>
        <w:t>、车厢拥挤度</w:t>
      </w:r>
      <w:r w:rsidRPr="00D3033D">
        <w:rPr>
          <w:rFonts w:hint="eastAsia"/>
          <w:szCs w:val="21"/>
        </w:rPr>
        <w:t>等；</w:t>
      </w:r>
    </w:p>
    <w:p w14:paraId="6CB0509D" w14:textId="2687C447" w:rsidR="006F2C52" w:rsidRPr="00D3033D" w:rsidRDefault="006F2C52" w:rsidP="006F2C52">
      <w:pPr>
        <w:pStyle w:val="ac"/>
        <w:numPr>
          <w:ilvl w:val="0"/>
          <w:numId w:val="2"/>
        </w:numPr>
        <w:snapToGrid w:val="0"/>
        <w:spacing w:line="360" w:lineRule="auto"/>
        <w:ind w:firstLineChars="0"/>
        <w:rPr>
          <w:szCs w:val="21"/>
        </w:rPr>
      </w:pPr>
      <w:r w:rsidRPr="00D3033D">
        <w:rPr>
          <w:rFonts w:hint="eastAsia"/>
          <w:szCs w:val="21"/>
        </w:rPr>
        <w:t>时间和天气等信息显示，实时自动更新；</w:t>
      </w:r>
    </w:p>
    <w:p w14:paraId="431189C0" w14:textId="63F19722" w:rsidR="006F2C52" w:rsidRPr="00D3033D" w:rsidRDefault="006F2C52" w:rsidP="006F2C52">
      <w:pPr>
        <w:pStyle w:val="ac"/>
        <w:numPr>
          <w:ilvl w:val="0"/>
          <w:numId w:val="2"/>
        </w:numPr>
        <w:snapToGrid w:val="0"/>
        <w:spacing w:line="360" w:lineRule="auto"/>
        <w:ind w:firstLineChars="0"/>
        <w:rPr>
          <w:szCs w:val="21"/>
        </w:rPr>
      </w:pPr>
      <w:r w:rsidRPr="00D3033D">
        <w:rPr>
          <w:rFonts w:hint="eastAsia"/>
          <w:szCs w:val="21"/>
        </w:rPr>
        <w:t>支持视频播放，网络条件具备的前提下，可进行视频直播；</w:t>
      </w:r>
    </w:p>
    <w:p w14:paraId="12DE6830" w14:textId="245CE994" w:rsidR="006F2C52" w:rsidRPr="00D3033D" w:rsidRDefault="008F059B" w:rsidP="006F2C52">
      <w:pPr>
        <w:pStyle w:val="ac"/>
        <w:numPr>
          <w:ilvl w:val="0"/>
          <w:numId w:val="2"/>
        </w:numPr>
        <w:snapToGrid w:val="0"/>
        <w:spacing w:line="360" w:lineRule="auto"/>
        <w:ind w:firstLineChars="0"/>
        <w:rPr>
          <w:szCs w:val="21"/>
        </w:rPr>
      </w:pPr>
      <w:r w:rsidRPr="00D3033D">
        <w:rPr>
          <w:rFonts w:hint="eastAsia"/>
          <w:szCs w:val="21"/>
        </w:rPr>
        <w:t>支持</w:t>
      </w:r>
      <w:r w:rsidR="006F2C52" w:rsidRPr="00D3033D">
        <w:rPr>
          <w:rFonts w:hint="eastAsia"/>
          <w:szCs w:val="21"/>
        </w:rPr>
        <w:t>发布天气预报、市政施工、警务安防提醒</w:t>
      </w:r>
      <w:r w:rsidR="00436B8F" w:rsidRPr="00097190">
        <w:rPr>
          <w:rFonts w:hint="eastAsia"/>
          <w:szCs w:val="21"/>
        </w:rPr>
        <w:t>、政务宣传</w:t>
      </w:r>
      <w:r w:rsidR="006F2C52" w:rsidRPr="00D3033D">
        <w:rPr>
          <w:rFonts w:hint="eastAsia"/>
          <w:szCs w:val="21"/>
        </w:rPr>
        <w:t>等</w:t>
      </w:r>
      <w:r w:rsidR="00436B8F" w:rsidRPr="00D3033D">
        <w:rPr>
          <w:rFonts w:hint="eastAsia"/>
          <w:szCs w:val="21"/>
        </w:rPr>
        <w:t>公益</w:t>
      </w:r>
      <w:r w:rsidR="006F2C52" w:rsidRPr="00D3033D">
        <w:rPr>
          <w:rFonts w:hint="eastAsia"/>
          <w:szCs w:val="21"/>
        </w:rPr>
        <w:t>信息；</w:t>
      </w:r>
    </w:p>
    <w:p w14:paraId="0391DD30" w14:textId="60A99A19" w:rsidR="006F2C52" w:rsidRPr="00D3033D" w:rsidRDefault="006F2C52" w:rsidP="006F2C52">
      <w:pPr>
        <w:pStyle w:val="ac"/>
        <w:numPr>
          <w:ilvl w:val="0"/>
          <w:numId w:val="2"/>
        </w:numPr>
        <w:snapToGrid w:val="0"/>
        <w:spacing w:line="360" w:lineRule="auto"/>
        <w:ind w:firstLineChars="0"/>
        <w:rPr>
          <w:szCs w:val="21"/>
        </w:rPr>
      </w:pPr>
      <w:r w:rsidRPr="00D3033D">
        <w:rPr>
          <w:rFonts w:hint="eastAsia"/>
          <w:szCs w:val="21"/>
        </w:rPr>
        <w:t>支持</w:t>
      </w:r>
      <w:r w:rsidRPr="00D3033D">
        <w:rPr>
          <w:szCs w:val="21"/>
        </w:rPr>
        <w:t>WIFI</w:t>
      </w:r>
      <w:r w:rsidR="00EB22EA">
        <w:rPr>
          <w:rFonts w:hint="eastAsia"/>
          <w:szCs w:val="21"/>
        </w:rPr>
        <w:t>（</w:t>
      </w:r>
      <w:r w:rsidR="00F358EF">
        <w:rPr>
          <w:szCs w:val="21"/>
        </w:rPr>
        <w:t>W</w:t>
      </w:r>
      <w:r w:rsidR="00EB22EA" w:rsidRPr="00EB22EA">
        <w:rPr>
          <w:szCs w:val="21"/>
        </w:rPr>
        <w:t xml:space="preserve">ireless </w:t>
      </w:r>
      <w:r w:rsidR="00F358EF">
        <w:rPr>
          <w:szCs w:val="21"/>
        </w:rPr>
        <w:t>F</w:t>
      </w:r>
      <w:r w:rsidR="00EB22EA" w:rsidRPr="00EB22EA">
        <w:rPr>
          <w:szCs w:val="21"/>
        </w:rPr>
        <w:t>idelity</w:t>
      </w:r>
      <w:r w:rsidR="008D05E0">
        <w:rPr>
          <w:rFonts w:hint="eastAsia"/>
          <w:szCs w:val="21"/>
        </w:rPr>
        <w:t>，以下简称</w:t>
      </w:r>
      <w:r w:rsidR="008D05E0" w:rsidRPr="00D3033D">
        <w:rPr>
          <w:szCs w:val="21"/>
        </w:rPr>
        <w:t>WIFI</w:t>
      </w:r>
      <w:r w:rsidR="00EB22EA">
        <w:rPr>
          <w:rFonts w:hint="eastAsia"/>
          <w:szCs w:val="21"/>
        </w:rPr>
        <w:t>）</w:t>
      </w:r>
      <w:r w:rsidRPr="00D3033D">
        <w:rPr>
          <w:rFonts w:hint="eastAsia"/>
          <w:szCs w:val="21"/>
        </w:rPr>
        <w:t>共享，</w:t>
      </w:r>
      <w:r w:rsidRPr="00D3033D">
        <w:rPr>
          <w:szCs w:val="21"/>
        </w:rPr>
        <w:t>WIFI</w:t>
      </w:r>
      <w:r w:rsidRPr="00D3033D">
        <w:rPr>
          <w:rFonts w:hint="eastAsia"/>
          <w:szCs w:val="21"/>
        </w:rPr>
        <w:t>信号强度应能够覆盖整个站台。</w:t>
      </w:r>
    </w:p>
    <w:p w14:paraId="0DDF345C" w14:textId="393D2E22" w:rsidR="006F2C52" w:rsidRPr="00D3033D" w:rsidRDefault="00A32879" w:rsidP="00AD1FF1">
      <w:pPr>
        <w:snapToGrid w:val="0"/>
        <w:spacing w:beforeLines="50" w:before="156" w:afterLines="50" w:after="156" w:line="360" w:lineRule="auto"/>
        <w:outlineLvl w:val="1"/>
        <w:rPr>
          <w:rFonts w:ascii="黑体" w:eastAsia="黑体" w:hAnsi="黑体"/>
          <w:bCs/>
          <w:szCs w:val="21"/>
        </w:rPr>
      </w:pPr>
      <w:bookmarkStart w:id="54" w:name="_Toc147925661"/>
      <w:bookmarkStart w:id="55" w:name="_Toc147925847"/>
      <w:bookmarkStart w:id="56" w:name="_Toc148602394"/>
      <w:bookmarkStart w:id="57" w:name="_Toc154474011"/>
      <w:r w:rsidRPr="00D3033D">
        <w:rPr>
          <w:rFonts w:ascii="黑体" w:eastAsia="黑体" w:hAnsi="黑体"/>
          <w:iCs/>
          <w:szCs w:val="21"/>
        </w:rPr>
        <w:t>6</w:t>
      </w:r>
      <w:r w:rsidR="006F2C52" w:rsidRPr="00D3033D">
        <w:rPr>
          <w:rFonts w:ascii="黑体" w:eastAsia="黑体" w:hAnsi="黑体"/>
          <w:iCs/>
          <w:szCs w:val="21"/>
        </w:rPr>
        <w:t>.</w:t>
      </w:r>
      <w:r w:rsidR="007870F0">
        <w:rPr>
          <w:rFonts w:ascii="黑体" w:eastAsia="黑体" w:hAnsi="黑体"/>
          <w:iCs/>
          <w:szCs w:val="21"/>
        </w:rPr>
        <w:t>2</w:t>
      </w:r>
      <w:r w:rsidR="006F2C52" w:rsidRPr="00D3033D">
        <w:rPr>
          <w:rFonts w:ascii="黑体" w:eastAsia="黑体" w:hAnsi="黑体"/>
          <w:iCs/>
          <w:szCs w:val="21"/>
        </w:rPr>
        <w:t xml:space="preserve"> </w:t>
      </w:r>
      <w:r w:rsidR="0089144C" w:rsidRPr="00D3033D">
        <w:rPr>
          <w:rFonts w:ascii="黑体" w:eastAsia="黑体" w:hAnsi="黑体"/>
          <w:iCs/>
          <w:szCs w:val="21"/>
        </w:rPr>
        <w:t xml:space="preserve"> </w:t>
      </w:r>
      <w:r w:rsidR="006F2C52" w:rsidRPr="00D3033D">
        <w:rPr>
          <w:rFonts w:ascii="黑体" w:eastAsia="黑体" w:hAnsi="黑体" w:hint="eastAsia"/>
          <w:bCs/>
          <w:szCs w:val="21"/>
        </w:rPr>
        <w:t>便民设施</w:t>
      </w:r>
      <w:bookmarkEnd w:id="54"/>
      <w:bookmarkEnd w:id="55"/>
      <w:bookmarkEnd w:id="56"/>
      <w:bookmarkEnd w:id="57"/>
    </w:p>
    <w:p w14:paraId="46E8708F" w14:textId="489309DF" w:rsidR="006F2C52" w:rsidRPr="00D3033D" w:rsidRDefault="00A32879" w:rsidP="006F2C52">
      <w:pPr>
        <w:spacing w:line="360" w:lineRule="auto"/>
        <w:rPr>
          <w:rFonts w:eastAsiaTheme="minorEastAsia"/>
          <w:iCs/>
          <w:szCs w:val="21"/>
        </w:rPr>
      </w:pPr>
      <w:r w:rsidRPr="00D3033D">
        <w:rPr>
          <w:rFonts w:ascii="黑体" w:eastAsia="黑体" w:hAnsi="黑体"/>
          <w:iCs/>
          <w:szCs w:val="21"/>
        </w:rPr>
        <w:t>6</w:t>
      </w:r>
      <w:r w:rsidR="006F2C52" w:rsidRPr="00D3033D">
        <w:rPr>
          <w:rFonts w:ascii="黑体" w:eastAsia="黑体" w:hAnsi="黑体"/>
          <w:iCs/>
          <w:szCs w:val="21"/>
        </w:rPr>
        <w:t>.</w:t>
      </w:r>
      <w:r w:rsidR="007870F0">
        <w:rPr>
          <w:rFonts w:ascii="黑体" w:eastAsia="黑体" w:hAnsi="黑体"/>
          <w:iCs/>
          <w:szCs w:val="21"/>
        </w:rPr>
        <w:t>2</w:t>
      </w:r>
      <w:r w:rsidR="006F2C52" w:rsidRPr="00D3033D">
        <w:rPr>
          <w:rFonts w:ascii="黑体" w:eastAsia="黑体" w:hAnsi="黑体"/>
          <w:iCs/>
          <w:szCs w:val="21"/>
        </w:rPr>
        <w:t>.1</w:t>
      </w:r>
      <w:r w:rsidR="0089144C" w:rsidRPr="00D3033D">
        <w:rPr>
          <w:rFonts w:ascii="黑体" w:eastAsia="黑体" w:hAnsi="黑体"/>
          <w:iCs/>
          <w:szCs w:val="21"/>
        </w:rPr>
        <w:t xml:space="preserve">  </w:t>
      </w:r>
      <w:r w:rsidR="006F2C52" w:rsidRPr="00D3033D">
        <w:rPr>
          <w:rFonts w:eastAsiaTheme="minorEastAsia" w:hint="eastAsia"/>
          <w:iCs/>
          <w:szCs w:val="21"/>
        </w:rPr>
        <w:t>站台</w:t>
      </w:r>
      <w:proofErr w:type="gramStart"/>
      <w:r w:rsidR="006F2C52" w:rsidRPr="00D3033D">
        <w:rPr>
          <w:rFonts w:eastAsiaTheme="minorEastAsia" w:hint="eastAsia"/>
          <w:iCs/>
          <w:szCs w:val="21"/>
        </w:rPr>
        <w:t>宜设置</w:t>
      </w:r>
      <w:proofErr w:type="gramEnd"/>
      <w:r w:rsidR="006F2C52" w:rsidRPr="00D3033D">
        <w:rPr>
          <w:rFonts w:eastAsiaTheme="minorEastAsia" w:hint="eastAsia"/>
          <w:iCs/>
          <w:szCs w:val="21"/>
        </w:rPr>
        <w:t>座椅（有靠背式和无靠背式），座椅采用坚固耐用材料，且座面保持水平。</w:t>
      </w:r>
    </w:p>
    <w:p w14:paraId="0DE47F66" w14:textId="5FC391F6" w:rsidR="00436B8F" w:rsidRPr="00D3033D" w:rsidRDefault="007870F0" w:rsidP="00436B8F">
      <w:pPr>
        <w:spacing w:line="360" w:lineRule="auto"/>
        <w:rPr>
          <w:szCs w:val="21"/>
        </w:rPr>
      </w:pPr>
      <w:r w:rsidRPr="00D3033D">
        <w:rPr>
          <w:rFonts w:ascii="黑体" w:eastAsia="黑体" w:hAnsi="黑体"/>
          <w:iCs/>
          <w:szCs w:val="21"/>
        </w:rPr>
        <w:t>6.</w:t>
      </w:r>
      <w:r>
        <w:rPr>
          <w:rFonts w:ascii="黑体" w:eastAsia="黑体" w:hAnsi="黑体"/>
          <w:iCs/>
          <w:szCs w:val="21"/>
        </w:rPr>
        <w:t>2</w:t>
      </w:r>
      <w:r w:rsidRPr="00D3033D">
        <w:rPr>
          <w:rFonts w:ascii="黑体" w:eastAsia="黑体" w:hAnsi="黑体"/>
          <w:iCs/>
          <w:szCs w:val="21"/>
        </w:rPr>
        <w:t>.</w:t>
      </w:r>
      <w:r w:rsidR="00436B8F">
        <w:rPr>
          <w:rFonts w:ascii="黑体" w:eastAsia="黑体" w:hAnsi="黑体"/>
          <w:iCs/>
          <w:szCs w:val="21"/>
        </w:rPr>
        <w:t>2</w:t>
      </w:r>
      <w:r w:rsidR="00436B8F" w:rsidRPr="00D3033D">
        <w:rPr>
          <w:rFonts w:ascii="黑体" w:eastAsia="黑体" w:hAnsi="黑体"/>
          <w:iCs/>
          <w:szCs w:val="21"/>
        </w:rPr>
        <w:t xml:space="preserve">  </w:t>
      </w:r>
      <w:r w:rsidR="00436B8F" w:rsidRPr="00D3033D">
        <w:rPr>
          <w:rFonts w:hint="eastAsia"/>
          <w:szCs w:val="21"/>
        </w:rPr>
        <w:t>宜在有条件的站台</w:t>
      </w:r>
      <w:proofErr w:type="gramStart"/>
      <w:r w:rsidR="00436B8F" w:rsidRPr="00D3033D">
        <w:rPr>
          <w:rFonts w:hint="eastAsia"/>
          <w:szCs w:val="21"/>
        </w:rPr>
        <w:t>一</w:t>
      </w:r>
      <w:proofErr w:type="gramEnd"/>
      <w:r w:rsidR="00436B8F" w:rsidRPr="00D3033D">
        <w:rPr>
          <w:rFonts w:hint="eastAsia"/>
          <w:szCs w:val="21"/>
        </w:rPr>
        <w:t>侧施划非机动车停车点，方便乘客换乘。</w:t>
      </w:r>
    </w:p>
    <w:p w14:paraId="4646C389" w14:textId="23B65F94" w:rsidR="00436B8F" w:rsidRDefault="007870F0" w:rsidP="00436B8F">
      <w:pPr>
        <w:spacing w:line="360" w:lineRule="auto"/>
        <w:rPr>
          <w:szCs w:val="21"/>
        </w:rPr>
      </w:pPr>
      <w:r w:rsidRPr="00D3033D">
        <w:rPr>
          <w:rFonts w:ascii="黑体" w:eastAsia="黑体" w:hAnsi="黑体"/>
          <w:iCs/>
          <w:szCs w:val="21"/>
        </w:rPr>
        <w:t>6.</w:t>
      </w:r>
      <w:r>
        <w:rPr>
          <w:rFonts w:ascii="黑体" w:eastAsia="黑体" w:hAnsi="黑体"/>
          <w:iCs/>
          <w:szCs w:val="21"/>
        </w:rPr>
        <w:t>2</w:t>
      </w:r>
      <w:r w:rsidRPr="00D3033D">
        <w:rPr>
          <w:rFonts w:ascii="黑体" w:eastAsia="黑体" w:hAnsi="黑体"/>
          <w:iCs/>
          <w:szCs w:val="21"/>
        </w:rPr>
        <w:t>.</w:t>
      </w:r>
      <w:r w:rsidR="00436B8F">
        <w:rPr>
          <w:rFonts w:ascii="黑体" w:eastAsia="黑体" w:hAnsi="黑体"/>
          <w:iCs/>
          <w:szCs w:val="21"/>
        </w:rPr>
        <w:t>3</w:t>
      </w:r>
      <w:r w:rsidR="00436B8F" w:rsidRPr="00D3033D">
        <w:rPr>
          <w:rFonts w:ascii="黑体" w:eastAsia="黑体" w:hAnsi="黑体"/>
          <w:iCs/>
          <w:szCs w:val="21"/>
        </w:rPr>
        <w:t xml:space="preserve">  </w:t>
      </w:r>
      <w:r w:rsidR="005004B1" w:rsidRPr="00D3033D">
        <w:rPr>
          <w:rFonts w:hint="eastAsia"/>
          <w:szCs w:val="21"/>
        </w:rPr>
        <w:t>宜在有条件、有需求的轨道车站出入口和接驳公交车站站台</w:t>
      </w:r>
      <w:r w:rsidR="006F2C52" w:rsidRPr="00D3033D">
        <w:rPr>
          <w:rFonts w:hint="eastAsia"/>
          <w:szCs w:val="21"/>
        </w:rPr>
        <w:t>之间设置风雨连廊</w:t>
      </w:r>
      <w:r w:rsidR="005004B1" w:rsidRPr="00D3033D">
        <w:rPr>
          <w:rFonts w:hint="eastAsia"/>
          <w:szCs w:val="21"/>
        </w:rPr>
        <w:t>。</w:t>
      </w:r>
    </w:p>
    <w:p w14:paraId="6000125B" w14:textId="5DD9BD49" w:rsidR="005004B1" w:rsidRPr="00436B8F" w:rsidRDefault="007870F0" w:rsidP="006F2C52">
      <w:pPr>
        <w:spacing w:line="360" w:lineRule="auto"/>
        <w:rPr>
          <w:szCs w:val="21"/>
        </w:rPr>
      </w:pPr>
      <w:r w:rsidRPr="00D3033D">
        <w:rPr>
          <w:rFonts w:ascii="黑体" w:eastAsia="黑体" w:hAnsi="黑体"/>
          <w:iCs/>
          <w:szCs w:val="21"/>
        </w:rPr>
        <w:t>6.</w:t>
      </w:r>
      <w:r>
        <w:rPr>
          <w:rFonts w:ascii="黑体" w:eastAsia="黑体" w:hAnsi="黑体"/>
          <w:iCs/>
          <w:szCs w:val="21"/>
        </w:rPr>
        <w:t>2</w:t>
      </w:r>
      <w:r w:rsidRPr="00D3033D">
        <w:rPr>
          <w:rFonts w:ascii="黑体" w:eastAsia="黑体" w:hAnsi="黑体"/>
          <w:iCs/>
          <w:szCs w:val="21"/>
        </w:rPr>
        <w:t>.</w:t>
      </w:r>
      <w:r w:rsidR="00436B8F">
        <w:rPr>
          <w:rFonts w:ascii="黑体" w:eastAsia="黑体" w:hAnsi="黑体"/>
          <w:iCs/>
          <w:szCs w:val="21"/>
        </w:rPr>
        <w:t>4</w:t>
      </w:r>
      <w:r w:rsidR="00436B8F" w:rsidRPr="00D3033D">
        <w:rPr>
          <w:rFonts w:ascii="黑体" w:eastAsia="黑体" w:hAnsi="黑体"/>
          <w:iCs/>
          <w:szCs w:val="21"/>
        </w:rPr>
        <w:t xml:space="preserve">  </w:t>
      </w:r>
      <w:r w:rsidR="00436B8F" w:rsidRPr="00D3033D">
        <w:rPr>
          <w:rFonts w:eastAsiaTheme="minorEastAsia" w:hint="eastAsia"/>
          <w:iCs/>
          <w:szCs w:val="21"/>
        </w:rPr>
        <w:t>候车亭内可</w:t>
      </w:r>
      <w:r w:rsidR="00436B8F" w:rsidRPr="00D3033D">
        <w:rPr>
          <w:rFonts w:hint="eastAsia"/>
          <w:szCs w:val="21"/>
        </w:rPr>
        <w:t>配置</w:t>
      </w:r>
      <w:r w:rsidR="00436B8F" w:rsidRPr="00D3033D">
        <w:rPr>
          <w:szCs w:val="21"/>
        </w:rPr>
        <w:t>USB</w:t>
      </w:r>
      <w:r w:rsidR="00EB22EA">
        <w:rPr>
          <w:rFonts w:hint="eastAsia"/>
          <w:szCs w:val="21"/>
        </w:rPr>
        <w:t>（</w:t>
      </w:r>
      <w:r w:rsidR="00F358EF">
        <w:rPr>
          <w:szCs w:val="21"/>
        </w:rPr>
        <w:t>U</w:t>
      </w:r>
      <w:r w:rsidR="00EB22EA" w:rsidRPr="00EB22EA">
        <w:rPr>
          <w:szCs w:val="21"/>
        </w:rPr>
        <w:t xml:space="preserve">niversal </w:t>
      </w:r>
      <w:r w:rsidR="00F358EF">
        <w:rPr>
          <w:szCs w:val="21"/>
        </w:rPr>
        <w:t>S</w:t>
      </w:r>
      <w:r w:rsidR="00EB22EA" w:rsidRPr="00EB22EA">
        <w:rPr>
          <w:szCs w:val="21"/>
        </w:rPr>
        <w:t xml:space="preserve">erial </w:t>
      </w:r>
      <w:r w:rsidR="00F358EF">
        <w:rPr>
          <w:szCs w:val="21"/>
        </w:rPr>
        <w:t>B</w:t>
      </w:r>
      <w:r w:rsidR="00EB22EA" w:rsidRPr="00EB22EA">
        <w:rPr>
          <w:szCs w:val="21"/>
        </w:rPr>
        <w:t>us</w:t>
      </w:r>
      <w:r w:rsidR="008D05E0">
        <w:rPr>
          <w:rFonts w:hint="eastAsia"/>
          <w:szCs w:val="21"/>
        </w:rPr>
        <w:t>，以下简称</w:t>
      </w:r>
      <w:r w:rsidR="008D05E0">
        <w:rPr>
          <w:rFonts w:hint="eastAsia"/>
          <w:szCs w:val="21"/>
        </w:rPr>
        <w:t>U</w:t>
      </w:r>
      <w:r w:rsidR="008D05E0">
        <w:rPr>
          <w:szCs w:val="21"/>
        </w:rPr>
        <w:t>SB</w:t>
      </w:r>
      <w:r w:rsidR="00EB22EA">
        <w:rPr>
          <w:rFonts w:hint="eastAsia"/>
          <w:szCs w:val="21"/>
        </w:rPr>
        <w:t>）</w:t>
      </w:r>
      <w:r w:rsidR="00436B8F" w:rsidRPr="00D3033D">
        <w:rPr>
          <w:rFonts w:hint="eastAsia"/>
          <w:szCs w:val="21"/>
        </w:rPr>
        <w:t>充电接口、共享充电宝、电子阅报机、自动售卖机、高压降温喷雾、风扇、公交卡圈存设备等服务设施。</w:t>
      </w:r>
    </w:p>
    <w:p w14:paraId="07773162" w14:textId="2E6D226F" w:rsidR="006F2C52" w:rsidRPr="00D3033D" w:rsidRDefault="00A32879" w:rsidP="00AD1FF1">
      <w:pPr>
        <w:snapToGrid w:val="0"/>
        <w:spacing w:beforeLines="50" w:before="156" w:afterLines="50" w:after="156" w:line="360" w:lineRule="auto"/>
        <w:outlineLvl w:val="1"/>
        <w:rPr>
          <w:rFonts w:ascii="黑体" w:eastAsia="黑体" w:hAnsi="黑体"/>
          <w:bCs/>
          <w:szCs w:val="21"/>
        </w:rPr>
      </w:pPr>
      <w:bookmarkStart w:id="58" w:name="_Toc147925662"/>
      <w:bookmarkStart w:id="59" w:name="_Toc147925848"/>
      <w:bookmarkStart w:id="60" w:name="_Toc148602395"/>
      <w:bookmarkStart w:id="61" w:name="_Toc154474012"/>
      <w:r w:rsidRPr="00D3033D">
        <w:rPr>
          <w:rFonts w:ascii="黑体" w:eastAsia="黑体" w:hAnsi="黑体"/>
          <w:bCs/>
          <w:szCs w:val="21"/>
        </w:rPr>
        <w:t>6</w:t>
      </w:r>
      <w:r w:rsidR="006F2C52" w:rsidRPr="00D3033D">
        <w:rPr>
          <w:rFonts w:ascii="黑体" w:eastAsia="黑体" w:hAnsi="黑体"/>
          <w:bCs/>
          <w:szCs w:val="21"/>
        </w:rPr>
        <w:t>.</w:t>
      </w:r>
      <w:r w:rsidR="007870F0">
        <w:rPr>
          <w:rFonts w:ascii="黑体" w:eastAsia="黑体" w:hAnsi="黑体"/>
          <w:bCs/>
          <w:szCs w:val="21"/>
        </w:rPr>
        <w:t>3</w:t>
      </w:r>
      <w:r w:rsidR="006F2C52" w:rsidRPr="00D3033D">
        <w:rPr>
          <w:rFonts w:ascii="黑体" w:eastAsia="黑体" w:hAnsi="黑体"/>
          <w:bCs/>
          <w:szCs w:val="21"/>
        </w:rPr>
        <w:t xml:space="preserve"> </w:t>
      </w:r>
      <w:r w:rsidR="00C62276" w:rsidRPr="00D3033D">
        <w:rPr>
          <w:rFonts w:ascii="黑体" w:eastAsia="黑体" w:hAnsi="黑体"/>
          <w:bCs/>
          <w:szCs w:val="21"/>
        </w:rPr>
        <w:t xml:space="preserve"> </w:t>
      </w:r>
      <w:r w:rsidR="006F2C52" w:rsidRPr="00D3033D">
        <w:rPr>
          <w:rFonts w:ascii="黑体" w:eastAsia="黑体" w:hAnsi="黑体" w:hint="eastAsia"/>
          <w:bCs/>
          <w:szCs w:val="21"/>
        </w:rPr>
        <w:t>无障碍设施</w:t>
      </w:r>
      <w:bookmarkEnd w:id="58"/>
      <w:bookmarkEnd w:id="59"/>
      <w:bookmarkEnd w:id="60"/>
      <w:bookmarkEnd w:id="61"/>
    </w:p>
    <w:p w14:paraId="02AE3EFE" w14:textId="7ED49A18" w:rsidR="006F2C52" w:rsidRPr="00D3033D" w:rsidRDefault="005004B1" w:rsidP="006F2C52">
      <w:pPr>
        <w:spacing w:line="360" w:lineRule="auto"/>
        <w:rPr>
          <w:szCs w:val="21"/>
        </w:rPr>
      </w:pPr>
      <w:r w:rsidRPr="00D3033D">
        <w:rPr>
          <w:rFonts w:ascii="黑体" w:eastAsia="黑体" w:hAnsi="黑体"/>
          <w:iCs/>
          <w:szCs w:val="21"/>
        </w:rPr>
        <w:t>6</w:t>
      </w:r>
      <w:r w:rsidR="006F2C52" w:rsidRPr="00D3033D">
        <w:rPr>
          <w:rFonts w:ascii="黑体" w:eastAsia="黑体" w:hAnsi="黑体"/>
          <w:iCs/>
          <w:szCs w:val="21"/>
        </w:rPr>
        <w:t>.</w:t>
      </w:r>
      <w:r w:rsidR="007870F0">
        <w:rPr>
          <w:rFonts w:ascii="黑体" w:eastAsia="黑体" w:hAnsi="黑体"/>
          <w:iCs/>
          <w:szCs w:val="21"/>
        </w:rPr>
        <w:t>3</w:t>
      </w:r>
      <w:r w:rsidR="006F2C52" w:rsidRPr="00D3033D">
        <w:rPr>
          <w:rFonts w:ascii="黑体" w:eastAsia="黑体" w:hAnsi="黑体"/>
          <w:iCs/>
          <w:szCs w:val="21"/>
        </w:rPr>
        <w:t>.1</w:t>
      </w:r>
      <w:r w:rsidR="00E1268C" w:rsidRPr="00D3033D">
        <w:rPr>
          <w:rFonts w:ascii="黑体" w:eastAsia="黑体" w:hAnsi="黑体"/>
          <w:iCs/>
          <w:szCs w:val="21"/>
        </w:rPr>
        <w:t xml:space="preserve">  </w:t>
      </w:r>
      <w:r w:rsidR="00E53423" w:rsidRPr="00D3033D">
        <w:rPr>
          <w:rFonts w:ascii="宋体" w:hAnsi="宋体"/>
          <w:szCs w:val="21"/>
        </w:rPr>
        <w:t>站台</w:t>
      </w:r>
      <w:r w:rsidR="00436B8F">
        <w:rPr>
          <w:rFonts w:ascii="宋体" w:hAnsi="宋体" w:hint="eastAsia"/>
          <w:szCs w:val="21"/>
        </w:rPr>
        <w:t>应</w:t>
      </w:r>
      <w:r w:rsidRPr="00D3033D">
        <w:rPr>
          <w:rFonts w:ascii="宋体" w:hAnsi="宋体" w:hint="eastAsia"/>
          <w:szCs w:val="21"/>
        </w:rPr>
        <w:t>设置无障碍通道</w:t>
      </w:r>
      <w:r w:rsidR="00E53423" w:rsidRPr="00D3033D">
        <w:rPr>
          <w:rFonts w:ascii="宋体" w:hAnsi="宋体" w:hint="eastAsia"/>
          <w:szCs w:val="21"/>
        </w:rPr>
        <w:t>，</w:t>
      </w:r>
      <w:proofErr w:type="gramStart"/>
      <w:r w:rsidR="006F2C52" w:rsidRPr="00D3033D">
        <w:rPr>
          <w:rFonts w:ascii="宋体" w:hAnsi="宋体" w:hint="eastAsia"/>
          <w:iCs/>
          <w:szCs w:val="21"/>
        </w:rPr>
        <w:t>方便乘</w:t>
      </w:r>
      <w:proofErr w:type="gramEnd"/>
      <w:r w:rsidR="006F2C52" w:rsidRPr="00D3033D">
        <w:rPr>
          <w:rFonts w:ascii="宋体" w:hAnsi="宋体" w:hint="eastAsia"/>
          <w:iCs/>
          <w:szCs w:val="21"/>
        </w:rPr>
        <w:t>轮椅者安全通行</w:t>
      </w:r>
      <w:r w:rsidR="00147B76" w:rsidRPr="00D3033D">
        <w:rPr>
          <w:rFonts w:ascii="宋体" w:hAnsi="宋体" w:hint="eastAsia"/>
          <w:szCs w:val="21"/>
        </w:rPr>
        <w:t>。</w:t>
      </w:r>
    </w:p>
    <w:p w14:paraId="05BF60D3" w14:textId="669EB0F0" w:rsidR="006F2C52" w:rsidRPr="00D3033D" w:rsidRDefault="007870F0" w:rsidP="006F2C52">
      <w:pPr>
        <w:spacing w:line="360" w:lineRule="auto"/>
        <w:rPr>
          <w:rFonts w:eastAsiaTheme="minorEastAsia"/>
          <w:iCs/>
          <w:szCs w:val="21"/>
        </w:rPr>
      </w:pPr>
      <w:r w:rsidRPr="00D3033D">
        <w:rPr>
          <w:rFonts w:ascii="黑体" w:eastAsia="黑体" w:hAnsi="黑体"/>
          <w:iCs/>
          <w:szCs w:val="21"/>
        </w:rPr>
        <w:t>6.</w:t>
      </w:r>
      <w:r>
        <w:rPr>
          <w:rFonts w:ascii="黑体" w:eastAsia="黑体" w:hAnsi="黑体"/>
          <w:iCs/>
          <w:szCs w:val="21"/>
        </w:rPr>
        <w:t>3</w:t>
      </w:r>
      <w:r w:rsidRPr="00D3033D">
        <w:rPr>
          <w:rFonts w:ascii="黑体" w:eastAsia="黑体" w:hAnsi="黑体"/>
          <w:iCs/>
          <w:szCs w:val="21"/>
        </w:rPr>
        <w:t>.</w:t>
      </w:r>
      <w:r w:rsidR="00E53423" w:rsidRPr="00D3033D">
        <w:rPr>
          <w:rFonts w:ascii="黑体" w:eastAsia="黑体" w:hAnsi="黑体"/>
          <w:iCs/>
          <w:szCs w:val="21"/>
        </w:rPr>
        <w:t xml:space="preserve">2  </w:t>
      </w:r>
      <w:r w:rsidR="006F2C52" w:rsidRPr="00D3033D">
        <w:rPr>
          <w:rFonts w:eastAsiaTheme="minorEastAsia" w:hint="eastAsia"/>
          <w:iCs/>
          <w:szCs w:val="21"/>
        </w:rPr>
        <w:t>站台</w:t>
      </w:r>
      <w:r w:rsidR="00436B8F">
        <w:rPr>
          <w:rFonts w:eastAsiaTheme="minorEastAsia" w:hint="eastAsia"/>
          <w:iCs/>
          <w:szCs w:val="21"/>
        </w:rPr>
        <w:t>应</w:t>
      </w:r>
      <w:r w:rsidR="006F2C52" w:rsidRPr="00D3033D">
        <w:rPr>
          <w:rFonts w:eastAsiaTheme="minorEastAsia" w:hint="eastAsia"/>
          <w:iCs/>
          <w:szCs w:val="21"/>
        </w:rPr>
        <w:t>设置盲道、盲道提示信息</w:t>
      </w:r>
      <w:r w:rsidR="00E53423" w:rsidRPr="00D3033D">
        <w:rPr>
          <w:rFonts w:eastAsiaTheme="minorEastAsia" w:hint="eastAsia"/>
          <w:iCs/>
          <w:szCs w:val="21"/>
        </w:rPr>
        <w:t>、</w:t>
      </w:r>
      <w:r w:rsidR="00E53423" w:rsidRPr="00D3033D">
        <w:rPr>
          <w:rFonts w:hint="eastAsia"/>
          <w:szCs w:val="21"/>
        </w:rPr>
        <w:t>警示盲道砖</w:t>
      </w:r>
      <w:r w:rsidR="006F2C52" w:rsidRPr="00D3033D">
        <w:rPr>
          <w:rFonts w:eastAsiaTheme="minorEastAsia" w:hint="eastAsia"/>
          <w:iCs/>
          <w:szCs w:val="21"/>
        </w:rPr>
        <w:t>等，方便视觉障碍者安全到站及候车</w:t>
      </w:r>
      <w:r w:rsidR="00E53423" w:rsidRPr="00D3033D">
        <w:rPr>
          <w:rFonts w:eastAsiaTheme="minorEastAsia" w:hint="eastAsia"/>
          <w:iCs/>
          <w:szCs w:val="21"/>
        </w:rPr>
        <w:t>。</w:t>
      </w:r>
    </w:p>
    <w:p w14:paraId="62A982E4" w14:textId="4993AA75" w:rsidR="00E53423" w:rsidRPr="00D3033D" w:rsidRDefault="007870F0" w:rsidP="006F2C52">
      <w:pPr>
        <w:spacing w:line="360" w:lineRule="auto"/>
        <w:rPr>
          <w:rFonts w:eastAsiaTheme="minorEastAsia"/>
          <w:iCs/>
          <w:szCs w:val="21"/>
        </w:rPr>
      </w:pPr>
      <w:r w:rsidRPr="00D3033D">
        <w:rPr>
          <w:rFonts w:ascii="黑体" w:eastAsia="黑体" w:hAnsi="黑体"/>
          <w:iCs/>
          <w:szCs w:val="21"/>
        </w:rPr>
        <w:t>6.</w:t>
      </w:r>
      <w:r>
        <w:rPr>
          <w:rFonts w:ascii="黑体" w:eastAsia="黑体" w:hAnsi="黑体"/>
          <w:iCs/>
          <w:szCs w:val="21"/>
        </w:rPr>
        <w:t>3</w:t>
      </w:r>
      <w:r w:rsidRPr="00D3033D">
        <w:rPr>
          <w:rFonts w:ascii="黑体" w:eastAsia="黑体" w:hAnsi="黑体"/>
          <w:iCs/>
          <w:szCs w:val="21"/>
        </w:rPr>
        <w:t>.</w:t>
      </w:r>
      <w:r w:rsidR="00E53423" w:rsidRPr="00D3033D">
        <w:rPr>
          <w:rFonts w:ascii="黑体" w:eastAsia="黑体" w:hAnsi="黑体"/>
          <w:iCs/>
          <w:szCs w:val="21"/>
        </w:rPr>
        <w:t xml:space="preserve">3  </w:t>
      </w:r>
      <w:r w:rsidR="00E53423" w:rsidRPr="00D3033D">
        <w:rPr>
          <w:rFonts w:eastAsiaTheme="minorEastAsia"/>
          <w:iCs/>
          <w:szCs w:val="21"/>
        </w:rPr>
        <w:t>站台</w:t>
      </w:r>
      <w:proofErr w:type="gramStart"/>
      <w:r w:rsidR="00E53423" w:rsidRPr="00D3033D">
        <w:rPr>
          <w:rFonts w:eastAsiaTheme="minorEastAsia"/>
          <w:iCs/>
          <w:szCs w:val="21"/>
        </w:rPr>
        <w:t>宜设置</w:t>
      </w:r>
      <w:proofErr w:type="gramEnd"/>
      <w:r w:rsidR="00E53423" w:rsidRPr="00D3033D">
        <w:rPr>
          <w:rFonts w:eastAsiaTheme="minorEastAsia"/>
          <w:iCs/>
          <w:szCs w:val="21"/>
        </w:rPr>
        <w:t>盲文站牌或语音提示服务设施</w:t>
      </w:r>
      <w:r w:rsidR="00E53423" w:rsidRPr="00D3033D">
        <w:rPr>
          <w:rFonts w:eastAsiaTheme="minorEastAsia" w:hint="eastAsia"/>
          <w:iCs/>
          <w:szCs w:val="21"/>
        </w:rPr>
        <w:t>，盲文站牌的位置、高度、形式与内容应方便视觉障碍者的使用。</w:t>
      </w:r>
    </w:p>
    <w:p w14:paraId="19F23B6C" w14:textId="47D075D6" w:rsidR="006F2C52" w:rsidRPr="00D3033D" w:rsidRDefault="007870F0" w:rsidP="006F2C52">
      <w:pPr>
        <w:spacing w:line="360" w:lineRule="auto"/>
        <w:rPr>
          <w:rFonts w:eastAsiaTheme="minorEastAsia"/>
          <w:iCs/>
          <w:szCs w:val="21"/>
        </w:rPr>
      </w:pPr>
      <w:r w:rsidRPr="00D3033D">
        <w:rPr>
          <w:rFonts w:ascii="黑体" w:eastAsia="黑体" w:hAnsi="黑体"/>
          <w:iCs/>
          <w:szCs w:val="21"/>
        </w:rPr>
        <w:t>6.</w:t>
      </w:r>
      <w:r>
        <w:rPr>
          <w:rFonts w:ascii="黑体" w:eastAsia="黑体" w:hAnsi="黑体"/>
          <w:iCs/>
          <w:szCs w:val="21"/>
        </w:rPr>
        <w:t>3</w:t>
      </w:r>
      <w:r w:rsidRPr="00D3033D">
        <w:rPr>
          <w:rFonts w:ascii="黑体" w:eastAsia="黑体" w:hAnsi="黑体"/>
          <w:iCs/>
          <w:szCs w:val="21"/>
        </w:rPr>
        <w:t>.</w:t>
      </w:r>
      <w:r w:rsidR="00EC27E7" w:rsidRPr="00D3033D">
        <w:rPr>
          <w:rFonts w:ascii="黑体" w:eastAsia="黑体" w:hAnsi="黑体"/>
          <w:iCs/>
          <w:szCs w:val="21"/>
        </w:rPr>
        <w:t>4</w:t>
      </w:r>
      <w:r w:rsidR="00E53423" w:rsidRPr="00D3033D">
        <w:rPr>
          <w:rFonts w:ascii="黑体" w:eastAsia="黑体" w:hAnsi="黑体"/>
          <w:iCs/>
          <w:szCs w:val="21"/>
        </w:rPr>
        <w:t xml:space="preserve">  </w:t>
      </w:r>
      <w:r w:rsidR="00EC27E7" w:rsidRPr="00D3033D">
        <w:rPr>
          <w:rFonts w:hint="eastAsia"/>
          <w:szCs w:val="21"/>
        </w:rPr>
        <w:t>站台平面</w:t>
      </w:r>
      <w:r w:rsidR="00DD3CEB">
        <w:rPr>
          <w:rFonts w:hint="eastAsia"/>
          <w:szCs w:val="21"/>
        </w:rPr>
        <w:t>应</w:t>
      </w:r>
      <w:r w:rsidR="00EC27E7" w:rsidRPr="00D3033D">
        <w:rPr>
          <w:rFonts w:hint="eastAsia"/>
          <w:szCs w:val="21"/>
        </w:rPr>
        <w:t>平整、防滑，适合老年人及行动不便群体候乘车</w:t>
      </w:r>
      <w:r w:rsidR="00E53423" w:rsidRPr="00D3033D">
        <w:rPr>
          <w:rFonts w:hint="eastAsia"/>
          <w:szCs w:val="21"/>
        </w:rPr>
        <w:t>。</w:t>
      </w:r>
    </w:p>
    <w:p w14:paraId="4B84F72C" w14:textId="7AB7F8E6" w:rsidR="00E53423" w:rsidRPr="00D3033D" w:rsidRDefault="007870F0" w:rsidP="006F2C52">
      <w:pPr>
        <w:spacing w:line="360" w:lineRule="auto"/>
        <w:rPr>
          <w:szCs w:val="21"/>
        </w:rPr>
      </w:pPr>
      <w:r w:rsidRPr="00D3033D">
        <w:rPr>
          <w:rFonts w:ascii="黑体" w:eastAsia="黑体" w:hAnsi="黑体"/>
          <w:iCs/>
          <w:szCs w:val="21"/>
        </w:rPr>
        <w:t>6.</w:t>
      </w:r>
      <w:r>
        <w:rPr>
          <w:rFonts w:ascii="黑体" w:eastAsia="黑体" w:hAnsi="黑体"/>
          <w:iCs/>
          <w:szCs w:val="21"/>
        </w:rPr>
        <w:t>3</w:t>
      </w:r>
      <w:r w:rsidRPr="00D3033D">
        <w:rPr>
          <w:rFonts w:ascii="黑体" w:eastAsia="黑体" w:hAnsi="黑体"/>
          <w:iCs/>
          <w:szCs w:val="21"/>
        </w:rPr>
        <w:t>.</w:t>
      </w:r>
      <w:r w:rsidR="00EC27E7" w:rsidRPr="00D3033D">
        <w:rPr>
          <w:rFonts w:ascii="黑体" w:eastAsia="黑体" w:hAnsi="黑体"/>
          <w:iCs/>
          <w:szCs w:val="21"/>
        </w:rPr>
        <w:t>5</w:t>
      </w:r>
      <w:r w:rsidR="00E53423" w:rsidRPr="00D3033D">
        <w:rPr>
          <w:rFonts w:ascii="黑体" w:eastAsia="黑体" w:hAnsi="黑体"/>
          <w:iCs/>
          <w:szCs w:val="21"/>
        </w:rPr>
        <w:t xml:space="preserve">  </w:t>
      </w:r>
      <w:r w:rsidR="00E53423" w:rsidRPr="00D3033D">
        <w:rPr>
          <w:rFonts w:hint="eastAsia"/>
          <w:szCs w:val="21"/>
        </w:rPr>
        <w:t>无障碍设施应符合</w:t>
      </w:r>
      <w:r w:rsidR="00E53423" w:rsidRPr="00D3033D">
        <w:rPr>
          <w:rFonts w:eastAsiaTheme="minorEastAsia"/>
          <w:iCs/>
          <w:szCs w:val="21"/>
        </w:rPr>
        <w:t>GB 50763</w:t>
      </w:r>
      <w:r w:rsidR="009E3CA8" w:rsidRPr="009E3CA8">
        <w:rPr>
          <w:rFonts w:eastAsiaTheme="minorEastAsia" w:hint="eastAsia"/>
          <w:iCs/>
          <w:szCs w:val="21"/>
        </w:rPr>
        <w:t xml:space="preserve"> </w:t>
      </w:r>
      <w:r w:rsidR="009E3CA8">
        <w:rPr>
          <w:rFonts w:eastAsiaTheme="minorEastAsia" w:hint="eastAsia"/>
          <w:iCs/>
          <w:szCs w:val="21"/>
        </w:rPr>
        <w:t>和</w:t>
      </w:r>
      <w:r w:rsidR="009E3CA8" w:rsidRPr="0043245D">
        <w:rPr>
          <w:rFonts w:eastAsiaTheme="minorEastAsia" w:hint="eastAsia"/>
          <w:iCs/>
          <w:szCs w:val="21"/>
        </w:rPr>
        <w:t>G</w:t>
      </w:r>
      <w:r w:rsidR="009E3CA8" w:rsidRPr="0043245D">
        <w:rPr>
          <w:rFonts w:eastAsiaTheme="minorEastAsia"/>
          <w:iCs/>
          <w:szCs w:val="21"/>
        </w:rPr>
        <w:t>B55019</w:t>
      </w:r>
      <w:r w:rsidR="00E53423" w:rsidRPr="00D3033D">
        <w:rPr>
          <w:rFonts w:hint="eastAsia"/>
          <w:szCs w:val="21"/>
        </w:rPr>
        <w:t>的相关规定。</w:t>
      </w:r>
    </w:p>
    <w:p w14:paraId="7CDE5D9F" w14:textId="4794587A" w:rsidR="006F2C52" w:rsidRPr="00D3033D" w:rsidRDefault="005004B1" w:rsidP="00AD1FF1">
      <w:pPr>
        <w:snapToGrid w:val="0"/>
        <w:spacing w:beforeLines="50" w:before="156" w:afterLines="50" w:after="156" w:line="360" w:lineRule="auto"/>
        <w:outlineLvl w:val="1"/>
        <w:rPr>
          <w:rFonts w:ascii="黑体" w:eastAsia="黑体" w:hAnsi="黑体"/>
          <w:bCs/>
          <w:szCs w:val="21"/>
        </w:rPr>
      </w:pPr>
      <w:bookmarkStart w:id="62" w:name="_Toc147925663"/>
      <w:bookmarkStart w:id="63" w:name="_Toc147925849"/>
      <w:bookmarkStart w:id="64" w:name="_Toc148602396"/>
      <w:bookmarkStart w:id="65" w:name="_Toc154474013"/>
      <w:r w:rsidRPr="00D3033D">
        <w:rPr>
          <w:rFonts w:ascii="黑体" w:eastAsia="黑体" w:hAnsi="黑体"/>
          <w:bCs/>
          <w:szCs w:val="21"/>
        </w:rPr>
        <w:t>6</w:t>
      </w:r>
      <w:r w:rsidR="006F2C52" w:rsidRPr="00D3033D">
        <w:rPr>
          <w:rFonts w:ascii="黑体" w:eastAsia="黑体" w:hAnsi="黑体"/>
          <w:bCs/>
          <w:szCs w:val="21"/>
        </w:rPr>
        <w:t>.</w:t>
      </w:r>
      <w:r w:rsidR="007870F0">
        <w:rPr>
          <w:rFonts w:ascii="黑体" w:eastAsia="黑体" w:hAnsi="黑体"/>
          <w:bCs/>
          <w:szCs w:val="21"/>
        </w:rPr>
        <w:t>4</w:t>
      </w:r>
      <w:r w:rsidR="006F2C52" w:rsidRPr="00D3033D">
        <w:rPr>
          <w:rFonts w:ascii="黑体" w:eastAsia="黑体" w:hAnsi="黑体"/>
          <w:bCs/>
          <w:szCs w:val="21"/>
        </w:rPr>
        <w:t xml:space="preserve"> </w:t>
      </w:r>
      <w:r w:rsidR="00E1268C" w:rsidRPr="00D3033D">
        <w:rPr>
          <w:rFonts w:ascii="黑体" w:eastAsia="黑体" w:hAnsi="黑体"/>
          <w:bCs/>
          <w:szCs w:val="21"/>
        </w:rPr>
        <w:t xml:space="preserve"> </w:t>
      </w:r>
      <w:r w:rsidR="0005191E" w:rsidRPr="00D3033D">
        <w:rPr>
          <w:rFonts w:ascii="黑体" w:eastAsia="黑体" w:hAnsi="黑体" w:hint="eastAsia"/>
          <w:bCs/>
          <w:szCs w:val="21"/>
        </w:rPr>
        <w:t>智慧</w:t>
      </w:r>
      <w:r w:rsidR="006F2C52" w:rsidRPr="00D3033D">
        <w:rPr>
          <w:rFonts w:ascii="黑体" w:eastAsia="黑体" w:hAnsi="黑体" w:hint="eastAsia"/>
          <w:bCs/>
          <w:szCs w:val="21"/>
        </w:rPr>
        <w:t>化设施</w:t>
      </w:r>
      <w:bookmarkEnd w:id="62"/>
      <w:bookmarkEnd w:id="63"/>
      <w:bookmarkEnd w:id="64"/>
      <w:bookmarkEnd w:id="65"/>
    </w:p>
    <w:p w14:paraId="79BA9039" w14:textId="76F330A3" w:rsidR="006F2C52" w:rsidRPr="00D3033D" w:rsidRDefault="003940B5" w:rsidP="006F2C52">
      <w:pPr>
        <w:spacing w:line="360" w:lineRule="auto"/>
        <w:rPr>
          <w:rFonts w:eastAsiaTheme="minorEastAsia"/>
          <w:iCs/>
          <w:szCs w:val="21"/>
        </w:rPr>
      </w:pPr>
      <w:r w:rsidRPr="00D3033D">
        <w:rPr>
          <w:rFonts w:ascii="黑体" w:eastAsia="黑体" w:hAnsi="黑体"/>
          <w:iCs/>
          <w:szCs w:val="21"/>
        </w:rPr>
        <w:t>6</w:t>
      </w:r>
      <w:r w:rsidR="006F2C52" w:rsidRPr="00D3033D">
        <w:rPr>
          <w:rFonts w:ascii="黑体" w:eastAsia="黑体" w:hAnsi="黑体"/>
          <w:iCs/>
          <w:szCs w:val="21"/>
        </w:rPr>
        <w:t>.</w:t>
      </w:r>
      <w:r w:rsidR="007870F0">
        <w:rPr>
          <w:rFonts w:ascii="黑体" w:eastAsia="黑体" w:hAnsi="黑体"/>
          <w:iCs/>
          <w:szCs w:val="21"/>
        </w:rPr>
        <w:t>4</w:t>
      </w:r>
      <w:r w:rsidR="006F2C52" w:rsidRPr="00D3033D">
        <w:rPr>
          <w:rFonts w:ascii="黑体" w:eastAsia="黑体" w:hAnsi="黑体"/>
          <w:iCs/>
          <w:szCs w:val="21"/>
        </w:rPr>
        <w:t>.1</w:t>
      </w:r>
      <w:r w:rsidR="00E1268C" w:rsidRPr="00D3033D">
        <w:rPr>
          <w:rFonts w:ascii="黑体" w:eastAsia="黑体" w:hAnsi="黑体"/>
          <w:iCs/>
          <w:szCs w:val="21"/>
        </w:rPr>
        <w:t xml:space="preserve">  </w:t>
      </w:r>
      <w:r w:rsidR="006F2C52" w:rsidRPr="00D3033D">
        <w:rPr>
          <w:rFonts w:eastAsiaTheme="minorEastAsia" w:hint="eastAsia"/>
          <w:iCs/>
          <w:szCs w:val="21"/>
        </w:rPr>
        <w:t>站台</w:t>
      </w:r>
      <w:r w:rsidR="006704CE">
        <w:rPr>
          <w:rFonts w:eastAsiaTheme="minorEastAsia" w:hint="eastAsia"/>
          <w:iCs/>
          <w:szCs w:val="21"/>
        </w:rPr>
        <w:t>宜</w:t>
      </w:r>
      <w:r w:rsidR="006F2C52" w:rsidRPr="00D3033D">
        <w:rPr>
          <w:rFonts w:eastAsiaTheme="minorEastAsia" w:hint="eastAsia"/>
          <w:iCs/>
          <w:szCs w:val="21"/>
        </w:rPr>
        <w:t>配置</w:t>
      </w:r>
      <w:r w:rsidRPr="00D3033D">
        <w:rPr>
          <w:rFonts w:eastAsiaTheme="minorEastAsia" w:hint="eastAsia"/>
          <w:iCs/>
          <w:szCs w:val="21"/>
        </w:rPr>
        <w:t>高清</w:t>
      </w:r>
      <w:r w:rsidR="006F2C52" w:rsidRPr="00D3033D">
        <w:rPr>
          <w:rFonts w:eastAsiaTheme="minorEastAsia" w:hint="eastAsia"/>
          <w:iCs/>
          <w:szCs w:val="21"/>
        </w:rPr>
        <w:t>视频监控设备、自助查询终端、一键报警设备等</w:t>
      </w:r>
      <w:r w:rsidR="00E976C6" w:rsidRPr="00D3033D">
        <w:rPr>
          <w:rFonts w:eastAsiaTheme="minorEastAsia" w:hint="eastAsia"/>
          <w:iCs/>
          <w:szCs w:val="21"/>
        </w:rPr>
        <w:t>智慧化</w:t>
      </w:r>
      <w:r w:rsidRPr="00D3033D">
        <w:rPr>
          <w:rFonts w:eastAsiaTheme="minorEastAsia" w:hint="eastAsia"/>
          <w:iCs/>
          <w:szCs w:val="21"/>
        </w:rPr>
        <w:t>设施</w:t>
      </w:r>
      <w:r w:rsidR="006F2C52" w:rsidRPr="00D3033D">
        <w:rPr>
          <w:rFonts w:eastAsiaTheme="minorEastAsia" w:hint="eastAsia"/>
          <w:iCs/>
          <w:szCs w:val="21"/>
        </w:rPr>
        <w:t>。</w:t>
      </w:r>
    </w:p>
    <w:p w14:paraId="053BD777" w14:textId="6292766F" w:rsidR="006F2C52" w:rsidRPr="00D3033D" w:rsidRDefault="007870F0" w:rsidP="006F2C52">
      <w:pPr>
        <w:spacing w:line="360" w:lineRule="auto"/>
        <w:rPr>
          <w:rFonts w:eastAsiaTheme="minorEastAsia"/>
          <w:iCs/>
          <w:szCs w:val="21"/>
        </w:rPr>
      </w:pPr>
      <w:r w:rsidRPr="00D3033D">
        <w:rPr>
          <w:rFonts w:ascii="黑体" w:eastAsia="黑体" w:hAnsi="黑体"/>
          <w:iCs/>
          <w:szCs w:val="21"/>
        </w:rPr>
        <w:t>6.</w:t>
      </w:r>
      <w:r>
        <w:rPr>
          <w:rFonts w:ascii="黑体" w:eastAsia="黑体" w:hAnsi="黑体"/>
          <w:iCs/>
          <w:szCs w:val="21"/>
        </w:rPr>
        <w:t>4</w:t>
      </w:r>
      <w:r w:rsidRPr="00D3033D">
        <w:rPr>
          <w:rFonts w:ascii="黑体" w:eastAsia="黑体" w:hAnsi="黑体"/>
          <w:iCs/>
          <w:szCs w:val="21"/>
        </w:rPr>
        <w:t>.</w:t>
      </w:r>
      <w:r w:rsidR="006F2C52" w:rsidRPr="00D3033D">
        <w:rPr>
          <w:rFonts w:ascii="黑体" w:eastAsia="黑体" w:hAnsi="黑体"/>
          <w:iCs/>
          <w:szCs w:val="21"/>
        </w:rPr>
        <w:t>2</w:t>
      </w:r>
      <w:r w:rsidR="00E1268C" w:rsidRPr="00D3033D">
        <w:rPr>
          <w:rFonts w:ascii="黑体" w:eastAsia="黑体" w:hAnsi="黑体"/>
          <w:iCs/>
          <w:szCs w:val="21"/>
        </w:rPr>
        <w:t xml:space="preserve">  </w:t>
      </w:r>
      <w:r w:rsidR="006F2C52" w:rsidRPr="00D3033D">
        <w:rPr>
          <w:rFonts w:eastAsiaTheme="minorEastAsia" w:hint="eastAsia"/>
          <w:iCs/>
          <w:szCs w:val="21"/>
        </w:rPr>
        <w:t>视频监控</w:t>
      </w:r>
      <w:r w:rsidR="00203238" w:rsidRPr="00D3033D">
        <w:rPr>
          <w:rFonts w:eastAsiaTheme="minorEastAsia"/>
          <w:iCs/>
          <w:szCs w:val="21"/>
        </w:rPr>
        <w:t>宜具备以下功能</w:t>
      </w:r>
      <w:r w:rsidR="00203238" w:rsidRPr="00D3033D">
        <w:rPr>
          <w:rFonts w:eastAsiaTheme="minorEastAsia" w:hint="eastAsia"/>
          <w:iCs/>
          <w:szCs w:val="21"/>
        </w:rPr>
        <w:t>：</w:t>
      </w:r>
    </w:p>
    <w:p w14:paraId="4C700880" w14:textId="6032C645" w:rsidR="00120FA3" w:rsidRPr="00D3033D" w:rsidRDefault="00120FA3">
      <w:pPr>
        <w:pStyle w:val="ac"/>
        <w:numPr>
          <w:ilvl w:val="0"/>
          <w:numId w:val="4"/>
        </w:numPr>
        <w:snapToGrid w:val="0"/>
        <w:spacing w:line="360" w:lineRule="auto"/>
        <w:ind w:firstLineChars="0"/>
        <w:rPr>
          <w:bCs/>
          <w:szCs w:val="21"/>
        </w:rPr>
      </w:pPr>
      <w:r w:rsidRPr="00D3033D">
        <w:rPr>
          <w:rFonts w:hint="eastAsia"/>
          <w:bCs/>
          <w:szCs w:val="21"/>
        </w:rPr>
        <w:t>具备远程监控功能，支持录像存储、视频监控管理、音频和报警联动；</w:t>
      </w:r>
    </w:p>
    <w:p w14:paraId="0102F42A" w14:textId="62E91360" w:rsidR="00120FA3" w:rsidRPr="00D3033D" w:rsidRDefault="00120FA3" w:rsidP="00120FA3">
      <w:pPr>
        <w:pStyle w:val="ac"/>
        <w:numPr>
          <w:ilvl w:val="0"/>
          <w:numId w:val="4"/>
        </w:numPr>
        <w:snapToGrid w:val="0"/>
        <w:spacing w:line="360" w:lineRule="auto"/>
        <w:ind w:firstLineChars="0"/>
        <w:rPr>
          <w:bCs/>
          <w:szCs w:val="21"/>
        </w:rPr>
      </w:pPr>
      <w:r w:rsidRPr="00D3033D">
        <w:rPr>
          <w:rFonts w:hint="eastAsia"/>
          <w:bCs/>
          <w:szCs w:val="21"/>
        </w:rPr>
        <w:t>支持人脸识别、区域入侵自动跟踪、声光报警、警戒、扫描等；</w:t>
      </w:r>
    </w:p>
    <w:p w14:paraId="0E45EBF2" w14:textId="1AC5306E" w:rsidR="00203238" w:rsidRPr="00D3033D" w:rsidRDefault="00203238">
      <w:pPr>
        <w:pStyle w:val="ac"/>
        <w:numPr>
          <w:ilvl w:val="0"/>
          <w:numId w:val="4"/>
        </w:numPr>
        <w:snapToGrid w:val="0"/>
        <w:spacing w:line="360" w:lineRule="auto"/>
        <w:ind w:firstLineChars="0"/>
        <w:rPr>
          <w:bCs/>
          <w:szCs w:val="21"/>
        </w:rPr>
      </w:pPr>
      <w:r w:rsidRPr="00D3033D">
        <w:rPr>
          <w:rFonts w:eastAsiaTheme="minorEastAsia" w:hint="eastAsia"/>
          <w:iCs/>
          <w:szCs w:val="21"/>
        </w:rPr>
        <w:t>支持行为监测、属性识别、统计分析、重点人员轨迹还原、远程推送及</w:t>
      </w:r>
      <w:r w:rsidRPr="00D3033D">
        <w:rPr>
          <w:rFonts w:eastAsiaTheme="minorEastAsia" w:hint="eastAsia"/>
          <w:iCs/>
          <w:szCs w:val="21"/>
        </w:rPr>
        <w:t>N</w:t>
      </w:r>
      <w:r w:rsidRPr="00D3033D">
        <w:rPr>
          <w:rFonts w:eastAsiaTheme="minorEastAsia"/>
          <w:iCs/>
          <w:szCs w:val="21"/>
        </w:rPr>
        <w:t>VR</w:t>
      </w:r>
      <w:r w:rsidR="0043245D">
        <w:rPr>
          <w:rFonts w:eastAsiaTheme="minorEastAsia" w:hint="eastAsia"/>
          <w:iCs/>
          <w:szCs w:val="21"/>
        </w:rPr>
        <w:t>（</w:t>
      </w:r>
      <w:r w:rsidR="00F358EF">
        <w:rPr>
          <w:rFonts w:eastAsiaTheme="minorEastAsia"/>
          <w:iCs/>
          <w:szCs w:val="21"/>
        </w:rPr>
        <w:t>N</w:t>
      </w:r>
      <w:r w:rsidR="0043245D" w:rsidRPr="0043245D">
        <w:rPr>
          <w:rFonts w:eastAsiaTheme="minorEastAsia"/>
          <w:iCs/>
          <w:szCs w:val="21"/>
        </w:rPr>
        <w:t xml:space="preserve">etwork </w:t>
      </w:r>
      <w:r w:rsidR="00F358EF">
        <w:rPr>
          <w:rFonts w:eastAsiaTheme="minorEastAsia"/>
          <w:iCs/>
          <w:szCs w:val="21"/>
        </w:rPr>
        <w:t>V</w:t>
      </w:r>
      <w:r w:rsidR="0043245D" w:rsidRPr="0043245D">
        <w:rPr>
          <w:rFonts w:eastAsiaTheme="minorEastAsia"/>
          <w:iCs/>
          <w:szCs w:val="21"/>
        </w:rPr>
        <w:t xml:space="preserve">ideo </w:t>
      </w:r>
      <w:r w:rsidR="00F358EF">
        <w:rPr>
          <w:rFonts w:eastAsiaTheme="minorEastAsia"/>
          <w:iCs/>
          <w:szCs w:val="21"/>
        </w:rPr>
        <w:t>R</w:t>
      </w:r>
      <w:r w:rsidR="0043245D" w:rsidRPr="0043245D">
        <w:rPr>
          <w:rFonts w:eastAsiaTheme="minorEastAsia"/>
          <w:iCs/>
          <w:szCs w:val="21"/>
        </w:rPr>
        <w:t>ecorder</w:t>
      </w:r>
      <w:r w:rsidR="008D05E0">
        <w:rPr>
          <w:rFonts w:eastAsiaTheme="minorEastAsia" w:hint="eastAsia"/>
          <w:iCs/>
          <w:szCs w:val="21"/>
        </w:rPr>
        <w:t>，</w:t>
      </w:r>
      <w:r w:rsidR="008D05E0">
        <w:rPr>
          <w:rFonts w:hint="eastAsia"/>
          <w:szCs w:val="21"/>
        </w:rPr>
        <w:t>以下简称</w:t>
      </w:r>
      <w:r w:rsidR="008D05E0">
        <w:rPr>
          <w:rFonts w:hint="eastAsia"/>
          <w:szCs w:val="21"/>
        </w:rPr>
        <w:t>N</w:t>
      </w:r>
      <w:r w:rsidR="008D05E0">
        <w:rPr>
          <w:szCs w:val="21"/>
        </w:rPr>
        <w:t>VR</w:t>
      </w:r>
      <w:r w:rsidR="0043245D">
        <w:rPr>
          <w:rFonts w:eastAsiaTheme="minorEastAsia" w:hint="eastAsia"/>
          <w:iCs/>
          <w:szCs w:val="21"/>
        </w:rPr>
        <w:t>）</w:t>
      </w:r>
      <w:r w:rsidRPr="00D3033D">
        <w:rPr>
          <w:rFonts w:eastAsiaTheme="minorEastAsia" w:hint="eastAsia"/>
          <w:iCs/>
          <w:szCs w:val="21"/>
        </w:rPr>
        <w:t>弹屏提示</w:t>
      </w:r>
      <w:r w:rsidR="00C95640" w:rsidRPr="00D3033D">
        <w:rPr>
          <w:rFonts w:eastAsiaTheme="minorEastAsia" w:hint="eastAsia"/>
          <w:iCs/>
          <w:szCs w:val="21"/>
        </w:rPr>
        <w:t>、主动上报预警信息</w:t>
      </w:r>
      <w:r w:rsidR="00AB6FFA">
        <w:rPr>
          <w:rFonts w:eastAsiaTheme="minorEastAsia" w:hint="eastAsia"/>
          <w:iCs/>
          <w:szCs w:val="21"/>
        </w:rPr>
        <w:t>等</w:t>
      </w:r>
      <w:r w:rsidR="00FD5E74" w:rsidRPr="00D3033D">
        <w:rPr>
          <w:rFonts w:eastAsiaTheme="minorEastAsia" w:hint="eastAsia"/>
          <w:iCs/>
          <w:szCs w:val="21"/>
        </w:rPr>
        <w:t>；</w:t>
      </w:r>
    </w:p>
    <w:p w14:paraId="0EBA4EA2" w14:textId="0D5EE178" w:rsidR="00FD5E74" w:rsidRPr="00D3033D" w:rsidRDefault="00FD5E74" w:rsidP="00FD5E74">
      <w:pPr>
        <w:pStyle w:val="ac"/>
        <w:numPr>
          <w:ilvl w:val="0"/>
          <w:numId w:val="4"/>
        </w:numPr>
        <w:snapToGrid w:val="0"/>
        <w:spacing w:line="360" w:lineRule="auto"/>
        <w:ind w:firstLineChars="0"/>
        <w:rPr>
          <w:bCs/>
          <w:szCs w:val="21"/>
        </w:rPr>
      </w:pPr>
      <w:r w:rsidRPr="00D3033D">
        <w:rPr>
          <w:rFonts w:hint="eastAsia"/>
          <w:bCs/>
          <w:szCs w:val="21"/>
        </w:rPr>
        <w:t>内置防浪涌和雷击保护装置。</w:t>
      </w:r>
    </w:p>
    <w:p w14:paraId="656F9DD0" w14:textId="3382F0B6" w:rsidR="00C95640" w:rsidRPr="007870F0" w:rsidRDefault="007870F0" w:rsidP="007870F0">
      <w:pPr>
        <w:spacing w:line="360" w:lineRule="auto"/>
        <w:rPr>
          <w:rFonts w:eastAsiaTheme="minorEastAsia"/>
          <w:iCs/>
          <w:szCs w:val="21"/>
        </w:rPr>
      </w:pPr>
      <w:r w:rsidRPr="00D3033D">
        <w:rPr>
          <w:rFonts w:ascii="黑体" w:eastAsia="黑体" w:hAnsi="黑体"/>
          <w:iCs/>
          <w:szCs w:val="21"/>
        </w:rPr>
        <w:lastRenderedPageBreak/>
        <w:t>6.</w:t>
      </w:r>
      <w:r>
        <w:rPr>
          <w:rFonts w:ascii="黑体" w:eastAsia="黑体" w:hAnsi="黑体"/>
          <w:iCs/>
          <w:szCs w:val="21"/>
        </w:rPr>
        <w:t>4</w:t>
      </w:r>
      <w:r w:rsidRPr="00D3033D">
        <w:rPr>
          <w:rFonts w:ascii="黑体" w:eastAsia="黑体" w:hAnsi="黑体"/>
          <w:iCs/>
          <w:szCs w:val="21"/>
        </w:rPr>
        <w:t>.</w:t>
      </w:r>
      <w:r>
        <w:rPr>
          <w:rFonts w:ascii="黑体" w:eastAsia="黑体" w:hAnsi="黑体"/>
          <w:iCs/>
          <w:szCs w:val="21"/>
        </w:rPr>
        <w:t xml:space="preserve">3  </w:t>
      </w:r>
      <w:r w:rsidR="00120FA3" w:rsidRPr="007870F0">
        <w:rPr>
          <w:rFonts w:eastAsiaTheme="minorEastAsia" w:hint="eastAsia"/>
          <w:iCs/>
          <w:szCs w:val="21"/>
        </w:rPr>
        <w:t>自助查询终端</w:t>
      </w:r>
      <w:r w:rsidR="00C95640" w:rsidRPr="007870F0">
        <w:rPr>
          <w:rFonts w:hint="eastAsia"/>
          <w:bCs/>
          <w:szCs w:val="21"/>
        </w:rPr>
        <w:t>宜与站台动态广告灯箱共用屏体，</w:t>
      </w:r>
      <w:r w:rsidR="00C95640" w:rsidRPr="007870F0">
        <w:rPr>
          <w:rFonts w:eastAsiaTheme="minorEastAsia"/>
          <w:iCs/>
          <w:szCs w:val="21"/>
        </w:rPr>
        <w:t>宜具备以下功能</w:t>
      </w:r>
      <w:r w:rsidR="00C95640" w:rsidRPr="007870F0">
        <w:rPr>
          <w:rFonts w:eastAsiaTheme="minorEastAsia" w:hint="eastAsia"/>
          <w:iCs/>
          <w:szCs w:val="21"/>
        </w:rPr>
        <w:t>：</w:t>
      </w:r>
    </w:p>
    <w:p w14:paraId="54903AC2" w14:textId="348A9D65" w:rsidR="00120FA3" w:rsidRPr="00D3033D" w:rsidRDefault="00120FA3" w:rsidP="00120FA3">
      <w:pPr>
        <w:pStyle w:val="ac"/>
        <w:numPr>
          <w:ilvl w:val="0"/>
          <w:numId w:val="19"/>
        </w:numPr>
        <w:snapToGrid w:val="0"/>
        <w:spacing w:line="360" w:lineRule="auto"/>
        <w:ind w:firstLineChars="0"/>
        <w:rPr>
          <w:bCs/>
          <w:szCs w:val="21"/>
        </w:rPr>
      </w:pPr>
      <w:r w:rsidRPr="00D3033D">
        <w:rPr>
          <w:rFonts w:hint="eastAsia"/>
          <w:bCs/>
          <w:szCs w:val="21"/>
        </w:rPr>
        <w:t>具备人机交互功能，内置</w:t>
      </w:r>
      <w:r w:rsidRPr="00D3033D">
        <w:rPr>
          <w:bCs/>
          <w:szCs w:val="21"/>
        </w:rPr>
        <w:t>WIFI</w:t>
      </w:r>
      <w:r w:rsidRPr="00D3033D">
        <w:rPr>
          <w:rFonts w:hint="eastAsia"/>
          <w:bCs/>
          <w:szCs w:val="21"/>
        </w:rPr>
        <w:t>，</w:t>
      </w:r>
      <w:r w:rsidR="00C95640" w:rsidRPr="00D3033D">
        <w:rPr>
          <w:rFonts w:hint="eastAsia"/>
          <w:bCs/>
          <w:szCs w:val="21"/>
        </w:rPr>
        <w:t>提供</w:t>
      </w:r>
      <w:r w:rsidRPr="00D3033D">
        <w:rPr>
          <w:rFonts w:hint="eastAsia"/>
          <w:bCs/>
          <w:szCs w:val="21"/>
        </w:rPr>
        <w:t>公交线路及站点、换乘信息、周边地图、旅游及商业点等</w:t>
      </w:r>
      <w:r w:rsidR="00C95640" w:rsidRPr="00D3033D">
        <w:rPr>
          <w:rFonts w:hint="eastAsia"/>
          <w:bCs/>
          <w:szCs w:val="21"/>
        </w:rPr>
        <w:t>信息查询</w:t>
      </w:r>
      <w:r w:rsidRPr="00D3033D">
        <w:rPr>
          <w:rFonts w:hint="eastAsia"/>
          <w:bCs/>
          <w:szCs w:val="21"/>
        </w:rPr>
        <w:t>；</w:t>
      </w:r>
    </w:p>
    <w:p w14:paraId="482F26B1" w14:textId="649398EE" w:rsidR="00FD5E74" w:rsidRPr="00D3033D" w:rsidRDefault="00FD5E74">
      <w:pPr>
        <w:pStyle w:val="ac"/>
        <w:numPr>
          <w:ilvl w:val="0"/>
          <w:numId w:val="19"/>
        </w:numPr>
        <w:snapToGrid w:val="0"/>
        <w:spacing w:line="360" w:lineRule="auto"/>
        <w:ind w:firstLineChars="0"/>
        <w:rPr>
          <w:bCs/>
          <w:szCs w:val="21"/>
        </w:rPr>
      </w:pPr>
      <w:r w:rsidRPr="00D3033D">
        <w:rPr>
          <w:rFonts w:hint="eastAsia"/>
          <w:bCs/>
          <w:szCs w:val="21"/>
        </w:rPr>
        <w:t>具备信息接收、交换、传输、存储、检索、显示和远程管理功能；</w:t>
      </w:r>
    </w:p>
    <w:p w14:paraId="4A5F51F8" w14:textId="051F38BF" w:rsidR="00120FA3" w:rsidRPr="00D3033D" w:rsidRDefault="00C95640">
      <w:pPr>
        <w:pStyle w:val="ac"/>
        <w:numPr>
          <w:ilvl w:val="0"/>
          <w:numId w:val="19"/>
        </w:numPr>
        <w:snapToGrid w:val="0"/>
        <w:spacing w:line="360" w:lineRule="auto"/>
        <w:ind w:firstLineChars="0"/>
        <w:rPr>
          <w:bCs/>
          <w:szCs w:val="21"/>
        </w:rPr>
      </w:pPr>
      <w:r w:rsidRPr="00D3033D">
        <w:rPr>
          <w:rFonts w:hint="eastAsia"/>
          <w:bCs/>
          <w:szCs w:val="21"/>
        </w:rPr>
        <w:t>支持语音查询。</w:t>
      </w:r>
    </w:p>
    <w:p w14:paraId="68F0A121" w14:textId="05912A84" w:rsidR="00BA705D" w:rsidRPr="007870F0" w:rsidRDefault="007870F0" w:rsidP="007870F0">
      <w:pPr>
        <w:spacing w:line="360" w:lineRule="auto"/>
        <w:rPr>
          <w:rFonts w:eastAsiaTheme="minorEastAsia"/>
          <w:iCs/>
          <w:szCs w:val="21"/>
        </w:rPr>
      </w:pPr>
      <w:r w:rsidRPr="00D3033D">
        <w:rPr>
          <w:rFonts w:ascii="黑体" w:eastAsia="黑体" w:hAnsi="黑体"/>
          <w:iCs/>
          <w:szCs w:val="21"/>
        </w:rPr>
        <w:t>6.</w:t>
      </w:r>
      <w:r>
        <w:rPr>
          <w:rFonts w:ascii="黑体" w:eastAsia="黑体" w:hAnsi="黑体"/>
          <w:iCs/>
          <w:szCs w:val="21"/>
        </w:rPr>
        <w:t>4</w:t>
      </w:r>
      <w:r w:rsidRPr="00D3033D">
        <w:rPr>
          <w:rFonts w:ascii="黑体" w:eastAsia="黑体" w:hAnsi="黑体"/>
          <w:iCs/>
          <w:szCs w:val="21"/>
        </w:rPr>
        <w:t>.</w:t>
      </w:r>
      <w:r>
        <w:rPr>
          <w:rFonts w:ascii="黑体" w:eastAsia="黑体" w:hAnsi="黑体"/>
          <w:iCs/>
          <w:szCs w:val="21"/>
        </w:rPr>
        <w:t xml:space="preserve">4  </w:t>
      </w:r>
      <w:r w:rsidR="00BA572D" w:rsidRPr="007870F0">
        <w:rPr>
          <w:rFonts w:eastAsiaTheme="minorEastAsia" w:hint="eastAsia"/>
          <w:iCs/>
          <w:szCs w:val="21"/>
        </w:rPr>
        <w:t>一键报警设备</w:t>
      </w:r>
      <w:r w:rsidR="00BA705D" w:rsidRPr="007870F0">
        <w:rPr>
          <w:rFonts w:eastAsiaTheme="minorEastAsia"/>
          <w:iCs/>
          <w:szCs w:val="21"/>
        </w:rPr>
        <w:t>宜具备以下功能</w:t>
      </w:r>
      <w:r w:rsidR="00BA705D" w:rsidRPr="007870F0">
        <w:rPr>
          <w:rFonts w:eastAsiaTheme="minorEastAsia" w:hint="eastAsia"/>
          <w:iCs/>
          <w:szCs w:val="21"/>
        </w:rPr>
        <w:t>：</w:t>
      </w:r>
    </w:p>
    <w:p w14:paraId="36CBCA63" w14:textId="6D764F17" w:rsidR="00BA705D" w:rsidRPr="00D3033D" w:rsidRDefault="00BA705D" w:rsidP="00681371">
      <w:pPr>
        <w:pStyle w:val="ac"/>
        <w:numPr>
          <w:ilvl w:val="0"/>
          <w:numId w:val="29"/>
        </w:numPr>
        <w:snapToGrid w:val="0"/>
        <w:spacing w:line="360" w:lineRule="auto"/>
        <w:ind w:firstLineChars="0"/>
        <w:rPr>
          <w:bCs/>
          <w:szCs w:val="21"/>
        </w:rPr>
      </w:pPr>
      <w:r w:rsidRPr="00D3033D">
        <w:rPr>
          <w:rFonts w:hint="eastAsia"/>
          <w:bCs/>
          <w:szCs w:val="21"/>
        </w:rPr>
        <w:t>具备快速报警、高声量震慑和双向语音对讲功能；</w:t>
      </w:r>
    </w:p>
    <w:p w14:paraId="150B0B50" w14:textId="16273965" w:rsidR="00BA705D" w:rsidRPr="00D3033D" w:rsidRDefault="00BA705D" w:rsidP="00681371">
      <w:pPr>
        <w:pStyle w:val="ac"/>
        <w:numPr>
          <w:ilvl w:val="0"/>
          <w:numId w:val="29"/>
        </w:numPr>
        <w:snapToGrid w:val="0"/>
        <w:spacing w:line="360" w:lineRule="auto"/>
        <w:ind w:firstLineChars="0"/>
        <w:rPr>
          <w:bCs/>
          <w:szCs w:val="21"/>
        </w:rPr>
      </w:pPr>
      <w:r w:rsidRPr="00D3033D">
        <w:rPr>
          <w:rFonts w:hint="eastAsia"/>
          <w:bCs/>
          <w:szCs w:val="21"/>
        </w:rPr>
        <w:t>支持与视频监控设备联动；</w:t>
      </w:r>
    </w:p>
    <w:p w14:paraId="73D0C3C4" w14:textId="731987B3" w:rsidR="00120FA3" w:rsidRPr="00D3033D" w:rsidRDefault="00BA705D" w:rsidP="00681371">
      <w:pPr>
        <w:pStyle w:val="ac"/>
        <w:numPr>
          <w:ilvl w:val="0"/>
          <w:numId w:val="29"/>
        </w:numPr>
        <w:snapToGrid w:val="0"/>
        <w:spacing w:line="360" w:lineRule="auto"/>
        <w:ind w:firstLineChars="0"/>
        <w:rPr>
          <w:bCs/>
          <w:szCs w:val="21"/>
        </w:rPr>
      </w:pPr>
      <w:r w:rsidRPr="00D3033D">
        <w:rPr>
          <w:rFonts w:hint="eastAsia"/>
          <w:bCs/>
          <w:szCs w:val="21"/>
        </w:rPr>
        <w:t>设置</w:t>
      </w:r>
      <w:r w:rsidR="00BA572D" w:rsidRPr="00D3033D">
        <w:rPr>
          <w:rFonts w:hint="eastAsia"/>
          <w:bCs/>
          <w:szCs w:val="21"/>
        </w:rPr>
        <w:t>非报警操作</w:t>
      </w:r>
      <w:r w:rsidRPr="00D3033D">
        <w:rPr>
          <w:rFonts w:hint="eastAsia"/>
          <w:bCs/>
          <w:szCs w:val="21"/>
        </w:rPr>
        <w:t>预防措施</w:t>
      </w:r>
      <w:r w:rsidR="00BA572D" w:rsidRPr="00D3033D">
        <w:rPr>
          <w:rFonts w:hint="eastAsia"/>
          <w:bCs/>
          <w:szCs w:val="21"/>
        </w:rPr>
        <w:t>。</w:t>
      </w:r>
    </w:p>
    <w:p w14:paraId="63F98AB6" w14:textId="268A34C5" w:rsidR="006F2C52" w:rsidRPr="00D3033D" w:rsidRDefault="003940B5" w:rsidP="00AD1FF1">
      <w:pPr>
        <w:snapToGrid w:val="0"/>
        <w:spacing w:beforeLines="50" w:before="156" w:afterLines="50" w:after="156" w:line="360" w:lineRule="auto"/>
        <w:outlineLvl w:val="1"/>
        <w:rPr>
          <w:rFonts w:ascii="黑体" w:eastAsia="黑体" w:hAnsi="黑体"/>
          <w:bCs/>
          <w:szCs w:val="21"/>
        </w:rPr>
      </w:pPr>
      <w:bookmarkStart w:id="66" w:name="_Toc147925664"/>
      <w:bookmarkStart w:id="67" w:name="_Toc147925850"/>
      <w:bookmarkStart w:id="68" w:name="_Toc148602397"/>
      <w:bookmarkStart w:id="69" w:name="_Toc154474014"/>
      <w:r w:rsidRPr="00D3033D">
        <w:rPr>
          <w:rFonts w:ascii="黑体" w:eastAsia="黑体" w:hAnsi="黑体"/>
          <w:bCs/>
          <w:szCs w:val="21"/>
        </w:rPr>
        <w:t>6</w:t>
      </w:r>
      <w:r w:rsidR="006F2C52" w:rsidRPr="00D3033D">
        <w:rPr>
          <w:rFonts w:ascii="黑体" w:eastAsia="黑体" w:hAnsi="黑体"/>
          <w:bCs/>
          <w:szCs w:val="21"/>
        </w:rPr>
        <w:t>.</w:t>
      </w:r>
      <w:r w:rsidR="007870F0">
        <w:rPr>
          <w:rFonts w:ascii="黑体" w:eastAsia="黑体" w:hAnsi="黑体"/>
          <w:bCs/>
          <w:szCs w:val="21"/>
        </w:rPr>
        <w:t>5</w:t>
      </w:r>
      <w:r w:rsidR="006F2C52" w:rsidRPr="00D3033D">
        <w:rPr>
          <w:rFonts w:ascii="黑体" w:eastAsia="黑体" w:hAnsi="黑体"/>
          <w:bCs/>
          <w:szCs w:val="21"/>
        </w:rPr>
        <w:t xml:space="preserve"> </w:t>
      </w:r>
      <w:r w:rsidR="00E1268C" w:rsidRPr="00D3033D">
        <w:rPr>
          <w:rFonts w:ascii="黑体" w:eastAsia="黑体" w:hAnsi="黑体"/>
          <w:bCs/>
          <w:szCs w:val="21"/>
        </w:rPr>
        <w:t xml:space="preserve"> </w:t>
      </w:r>
      <w:r w:rsidR="006704CE">
        <w:rPr>
          <w:rFonts w:ascii="黑体" w:eastAsia="黑体" w:hAnsi="黑体" w:hint="eastAsia"/>
          <w:bCs/>
          <w:szCs w:val="21"/>
        </w:rPr>
        <w:t>其他</w:t>
      </w:r>
      <w:bookmarkEnd w:id="66"/>
      <w:bookmarkEnd w:id="67"/>
      <w:bookmarkEnd w:id="68"/>
      <w:r w:rsidR="006704CE">
        <w:rPr>
          <w:rFonts w:ascii="黑体" w:eastAsia="黑体" w:hAnsi="黑体" w:hint="eastAsia"/>
          <w:bCs/>
          <w:szCs w:val="21"/>
        </w:rPr>
        <w:t>要求</w:t>
      </w:r>
      <w:bookmarkEnd w:id="69"/>
    </w:p>
    <w:p w14:paraId="624174E0" w14:textId="121136A5" w:rsidR="006F2C52" w:rsidRPr="00D3033D" w:rsidRDefault="003940B5" w:rsidP="006F2C52">
      <w:pPr>
        <w:snapToGrid w:val="0"/>
        <w:spacing w:line="360" w:lineRule="auto"/>
        <w:rPr>
          <w:rFonts w:eastAsiaTheme="minorEastAsia"/>
          <w:iCs/>
          <w:szCs w:val="21"/>
        </w:rPr>
      </w:pPr>
      <w:r w:rsidRPr="00D3033D">
        <w:rPr>
          <w:rFonts w:ascii="黑体" w:eastAsia="黑体" w:hAnsi="黑体"/>
          <w:iCs/>
          <w:szCs w:val="21"/>
        </w:rPr>
        <w:t>6</w:t>
      </w:r>
      <w:r w:rsidR="006F2C52" w:rsidRPr="00D3033D">
        <w:rPr>
          <w:rFonts w:ascii="黑体" w:eastAsia="黑体" w:hAnsi="黑体"/>
          <w:iCs/>
          <w:szCs w:val="21"/>
        </w:rPr>
        <w:t>.</w:t>
      </w:r>
      <w:r w:rsidR="007870F0">
        <w:rPr>
          <w:rFonts w:ascii="黑体" w:eastAsia="黑体" w:hAnsi="黑体"/>
          <w:iCs/>
          <w:szCs w:val="21"/>
        </w:rPr>
        <w:t>5</w:t>
      </w:r>
      <w:r w:rsidR="006F2C52" w:rsidRPr="00D3033D">
        <w:rPr>
          <w:rFonts w:ascii="黑体" w:eastAsia="黑体" w:hAnsi="黑体"/>
          <w:iCs/>
          <w:szCs w:val="21"/>
        </w:rPr>
        <w:t>.</w:t>
      </w:r>
      <w:r w:rsidR="007870F0">
        <w:rPr>
          <w:rFonts w:ascii="黑体" w:eastAsia="黑体" w:hAnsi="黑体"/>
          <w:iCs/>
          <w:szCs w:val="21"/>
        </w:rPr>
        <w:t>1</w:t>
      </w:r>
      <w:r w:rsidR="006704CE" w:rsidRPr="00D3033D">
        <w:rPr>
          <w:rFonts w:ascii="黑体" w:eastAsia="黑体" w:hAnsi="黑体"/>
          <w:iCs/>
          <w:szCs w:val="21"/>
        </w:rPr>
        <w:t xml:space="preserve">  </w:t>
      </w:r>
      <w:r w:rsidR="006F2C52" w:rsidRPr="00D3033D">
        <w:rPr>
          <w:rFonts w:eastAsiaTheme="minorEastAsia" w:hint="eastAsia"/>
          <w:iCs/>
          <w:szCs w:val="21"/>
        </w:rPr>
        <w:t>站台</w:t>
      </w:r>
      <w:r w:rsidR="00FE01BF" w:rsidRPr="00D3033D">
        <w:rPr>
          <w:rFonts w:eastAsiaTheme="minorEastAsia" w:hint="eastAsia"/>
          <w:iCs/>
          <w:szCs w:val="21"/>
        </w:rPr>
        <w:t>服务</w:t>
      </w:r>
      <w:r w:rsidR="006F2C52" w:rsidRPr="00D3033D">
        <w:rPr>
          <w:rFonts w:eastAsiaTheme="minorEastAsia" w:hint="eastAsia"/>
          <w:iCs/>
          <w:szCs w:val="21"/>
        </w:rPr>
        <w:t>设施</w:t>
      </w:r>
      <w:r w:rsidR="00FE01BF" w:rsidRPr="00D3033D">
        <w:rPr>
          <w:rFonts w:eastAsiaTheme="minorEastAsia" w:hint="eastAsia"/>
          <w:iCs/>
          <w:szCs w:val="21"/>
        </w:rPr>
        <w:t>外</w:t>
      </w:r>
      <w:r w:rsidR="006F2C52" w:rsidRPr="00D3033D">
        <w:rPr>
          <w:rFonts w:eastAsiaTheme="minorEastAsia" w:hint="eastAsia"/>
          <w:iCs/>
          <w:szCs w:val="21"/>
        </w:rPr>
        <w:t>表面应</w:t>
      </w:r>
      <w:r w:rsidR="00FE01BF" w:rsidRPr="00D3033D">
        <w:rPr>
          <w:rFonts w:eastAsiaTheme="minorEastAsia" w:hint="eastAsia"/>
          <w:iCs/>
          <w:szCs w:val="21"/>
        </w:rPr>
        <w:t>光滑</w:t>
      </w:r>
      <w:r w:rsidR="006F2C52" w:rsidRPr="00D3033D">
        <w:rPr>
          <w:rFonts w:eastAsiaTheme="minorEastAsia" w:hint="eastAsia"/>
          <w:iCs/>
          <w:szCs w:val="21"/>
        </w:rPr>
        <w:t>、无刺、无尖角。</w:t>
      </w:r>
    </w:p>
    <w:p w14:paraId="042D9716" w14:textId="1A9942CC" w:rsidR="006F2C52" w:rsidRPr="00D3033D" w:rsidRDefault="003940B5" w:rsidP="006F2C52">
      <w:pPr>
        <w:snapToGrid w:val="0"/>
        <w:spacing w:line="360" w:lineRule="auto"/>
        <w:rPr>
          <w:rFonts w:eastAsiaTheme="minorEastAsia"/>
          <w:iCs/>
          <w:szCs w:val="21"/>
        </w:rPr>
      </w:pPr>
      <w:r w:rsidRPr="00D3033D">
        <w:rPr>
          <w:rFonts w:ascii="黑体" w:eastAsia="黑体" w:hAnsi="黑体"/>
          <w:iCs/>
          <w:szCs w:val="21"/>
        </w:rPr>
        <w:t>6</w:t>
      </w:r>
      <w:r w:rsidR="006F2C52" w:rsidRPr="00D3033D">
        <w:rPr>
          <w:rFonts w:ascii="黑体" w:eastAsia="黑体" w:hAnsi="黑体"/>
          <w:iCs/>
          <w:szCs w:val="21"/>
        </w:rPr>
        <w:t>.</w:t>
      </w:r>
      <w:r w:rsidR="007870F0">
        <w:rPr>
          <w:rFonts w:ascii="黑体" w:eastAsia="黑体" w:hAnsi="黑体"/>
          <w:iCs/>
          <w:szCs w:val="21"/>
        </w:rPr>
        <w:t>5</w:t>
      </w:r>
      <w:r w:rsidR="006F2C52" w:rsidRPr="00D3033D">
        <w:rPr>
          <w:rFonts w:ascii="黑体" w:eastAsia="黑体" w:hAnsi="黑体"/>
          <w:iCs/>
          <w:szCs w:val="21"/>
        </w:rPr>
        <w:t>.</w:t>
      </w:r>
      <w:r w:rsidR="007870F0">
        <w:rPr>
          <w:rFonts w:ascii="黑体" w:eastAsia="黑体" w:hAnsi="黑体"/>
          <w:iCs/>
          <w:szCs w:val="21"/>
        </w:rPr>
        <w:t>2</w:t>
      </w:r>
      <w:r w:rsidR="006704CE" w:rsidRPr="00D3033D">
        <w:rPr>
          <w:rFonts w:ascii="黑体" w:eastAsia="黑体" w:hAnsi="黑体"/>
          <w:iCs/>
          <w:szCs w:val="21"/>
        </w:rPr>
        <w:t xml:space="preserve">  </w:t>
      </w:r>
      <w:r w:rsidR="006F2C52" w:rsidRPr="00D3033D">
        <w:rPr>
          <w:rFonts w:eastAsiaTheme="minorEastAsia" w:hint="eastAsia"/>
          <w:iCs/>
          <w:szCs w:val="21"/>
        </w:rPr>
        <w:t>站台设置在</w:t>
      </w:r>
      <w:r w:rsidR="00FE01BF" w:rsidRPr="00D3033D">
        <w:rPr>
          <w:rFonts w:eastAsiaTheme="minorEastAsia" w:hint="eastAsia"/>
          <w:iCs/>
          <w:szCs w:val="21"/>
        </w:rPr>
        <w:t>快速路及</w:t>
      </w:r>
      <w:r w:rsidR="006F2C52" w:rsidRPr="00D3033D">
        <w:rPr>
          <w:rFonts w:eastAsiaTheme="minorEastAsia" w:hint="eastAsia"/>
          <w:iCs/>
          <w:szCs w:val="21"/>
        </w:rPr>
        <w:t>主干路</w:t>
      </w:r>
      <w:r w:rsidR="00FE01BF" w:rsidRPr="00D3033D">
        <w:rPr>
          <w:rFonts w:eastAsiaTheme="minorEastAsia" w:hint="eastAsia"/>
          <w:iCs/>
          <w:szCs w:val="21"/>
        </w:rPr>
        <w:t>上</w:t>
      </w:r>
      <w:r w:rsidR="006F2C52" w:rsidRPr="00D3033D">
        <w:rPr>
          <w:rFonts w:eastAsiaTheme="minorEastAsia" w:hint="eastAsia"/>
          <w:iCs/>
          <w:szCs w:val="21"/>
        </w:rPr>
        <w:t>时，</w:t>
      </w:r>
      <w:proofErr w:type="gramStart"/>
      <w:r w:rsidR="00FE01BF" w:rsidRPr="00D3033D">
        <w:rPr>
          <w:rFonts w:eastAsiaTheme="minorEastAsia"/>
          <w:iCs/>
          <w:szCs w:val="21"/>
        </w:rPr>
        <w:t>宜</w:t>
      </w:r>
      <w:r w:rsidR="006F2C52" w:rsidRPr="00D3033D">
        <w:rPr>
          <w:rFonts w:eastAsiaTheme="minorEastAsia" w:hint="eastAsia"/>
          <w:iCs/>
          <w:szCs w:val="21"/>
        </w:rPr>
        <w:t>设置违</w:t>
      </w:r>
      <w:proofErr w:type="gramEnd"/>
      <w:r w:rsidR="006F2C52" w:rsidRPr="00D3033D">
        <w:rPr>
          <w:rFonts w:eastAsiaTheme="minorEastAsia" w:hint="eastAsia"/>
          <w:iCs/>
          <w:szCs w:val="21"/>
        </w:rPr>
        <w:t>停抓拍摄像头</w:t>
      </w:r>
      <w:r w:rsidR="00FE01BF" w:rsidRPr="00D3033D">
        <w:rPr>
          <w:rFonts w:eastAsiaTheme="minorEastAsia" w:hint="eastAsia"/>
          <w:iCs/>
          <w:szCs w:val="21"/>
        </w:rPr>
        <w:t>，实现车辆进出</w:t>
      </w:r>
      <w:proofErr w:type="gramStart"/>
      <w:r w:rsidR="00FE01BF" w:rsidRPr="00D3033D">
        <w:rPr>
          <w:rFonts w:eastAsiaTheme="minorEastAsia" w:hint="eastAsia"/>
          <w:iCs/>
          <w:szCs w:val="21"/>
        </w:rPr>
        <w:t>站区域</w:t>
      </w:r>
      <w:proofErr w:type="gramEnd"/>
      <w:r w:rsidR="00FE01BF" w:rsidRPr="00D3033D">
        <w:rPr>
          <w:rFonts w:eastAsiaTheme="minorEastAsia" w:hint="eastAsia"/>
          <w:iCs/>
          <w:szCs w:val="21"/>
        </w:rPr>
        <w:t>的视频监控</w:t>
      </w:r>
      <w:r w:rsidR="006F2C52" w:rsidRPr="00D3033D">
        <w:rPr>
          <w:rFonts w:eastAsiaTheme="minorEastAsia" w:hint="eastAsia"/>
          <w:iCs/>
          <w:szCs w:val="21"/>
        </w:rPr>
        <w:t>。</w:t>
      </w:r>
    </w:p>
    <w:p w14:paraId="6FC2DD8A" w14:textId="2F045BB2" w:rsidR="00BA705D" w:rsidRPr="00D3033D" w:rsidRDefault="00BA705D" w:rsidP="006F2C52">
      <w:pPr>
        <w:snapToGrid w:val="0"/>
        <w:spacing w:line="360" w:lineRule="auto"/>
        <w:rPr>
          <w:rFonts w:eastAsiaTheme="minorEastAsia"/>
          <w:iCs/>
          <w:szCs w:val="21"/>
        </w:rPr>
      </w:pPr>
      <w:r w:rsidRPr="00D3033D">
        <w:rPr>
          <w:rFonts w:ascii="黑体" w:eastAsia="黑体" w:hAnsi="黑体" w:hint="eastAsia"/>
          <w:iCs/>
          <w:szCs w:val="21"/>
        </w:rPr>
        <w:t>6.</w:t>
      </w:r>
      <w:r w:rsidR="007870F0">
        <w:rPr>
          <w:rFonts w:ascii="黑体" w:eastAsia="黑体" w:hAnsi="黑体"/>
          <w:iCs/>
          <w:szCs w:val="21"/>
        </w:rPr>
        <w:t>5</w:t>
      </w:r>
      <w:r w:rsidRPr="00D3033D">
        <w:rPr>
          <w:rFonts w:ascii="黑体" w:eastAsia="黑体" w:hAnsi="黑体" w:hint="eastAsia"/>
          <w:iCs/>
          <w:szCs w:val="21"/>
        </w:rPr>
        <w:t>.</w:t>
      </w:r>
      <w:r w:rsidR="00C10B28">
        <w:rPr>
          <w:rFonts w:ascii="黑体" w:eastAsia="黑体" w:hAnsi="黑体"/>
          <w:iCs/>
          <w:szCs w:val="21"/>
        </w:rPr>
        <w:t>3</w:t>
      </w:r>
      <w:r w:rsidR="006704CE" w:rsidRPr="00D3033D">
        <w:rPr>
          <w:rFonts w:ascii="黑体" w:eastAsia="黑体" w:hAnsi="黑体" w:hint="eastAsia"/>
          <w:iCs/>
          <w:szCs w:val="21"/>
        </w:rPr>
        <w:t xml:space="preserve"> </w:t>
      </w:r>
      <w:r w:rsidR="006704CE" w:rsidRPr="00D3033D">
        <w:rPr>
          <w:rFonts w:ascii="黑体" w:eastAsia="黑体" w:hAnsi="黑体"/>
          <w:iCs/>
          <w:szCs w:val="21"/>
        </w:rPr>
        <w:t xml:space="preserve"> </w:t>
      </w:r>
      <w:r w:rsidR="006704CE" w:rsidRPr="007870F0">
        <w:rPr>
          <w:rFonts w:eastAsiaTheme="minorEastAsia" w:hint="eastAsia"/>
          <w:iCs/>
          <w:szCs w:val="21"/>
        </w:rPr>
        <w:t>站台</w:t>
      </w:r>
      <w:r w:rsidRPr="00D3033D">
        <w:rPr>
          <w:rFonts w:eastAsiaTheme="minorEastAsia" w:hint="eastAsia"/>
          <w:iCs/>
          <w:szCs w:val="21"/>
        </w:rPr>
        <w:t>抗震设防烈度应按当地地震烈度确定。</w:t>
      </w:r>
    </w:p>
    <w:p w14:paraId="6409D512" w14:textId="1B3DEA58" w:rsidR="006F2C52" w:rsidRPr="00D3033D" w:rsidRDefault="003940B5" w:rsidP="00AD1FF1">
      <w:pPr>
        <w:snapToGrid w:val="0"/>
        <w:spacing w:before="240" w:after="240" w:line="360" w:lineRule="auto"/>
        <w:outlineLvl w:val="0"/>
        <w:rPr>
          <w:rFonts w:ascii="黑体" w:eastAsia="黑体" w:hAnsi="黑体"/>
          <w:bCs/>
          <w:szCs w:val="21"/>
        </w:rPr>
      </w:pPr>
      <w:bookmarkStart w:id="70" w:name="_Toc147925665"/>
      <w:bookmarkStart w:id="71" w:name="_Toc147925851"/>
      <w:bookmarkStart w:id="72" w:name="_Toc148602398"/>
      <w:bookmarkStart w:id="73" w:name="_Toc154474015"/>
      <w:r w:rsidRPr="00D3033D">
        <w:rPr>
          <w:rFonts w:ascii="黑体" w:eastAsia="黑体" w:hAnsi="黑体"/>
          <w:bCs/>
          <w:szCs w:val="21"/>
        </w:rPr>
        <w:t xml:space="preserve">7  </w:t>
      </w:r>
      <w:r w:rsidR="006F2C52" w:rsidRPr="00D3033D">
        <w:rPr>
          <w:rFonts w:ascii="黑体" w:eastAsia="黑体" w:hAnsi="黑体" w:hint="eastAsia"/>
          <w:bCs/>
          <w:szCs w:val="21"/>
        </w:rPr>
        <w:t>配套设施</w:t>
      </w:r>
      <w:bookmarkEnd w:id="70"/>
      <w:bookmarkEnd w:id="71"/>
      <w:bookmarkEnd w:id="72"/>
      <w:bookmarkEnd w:id="73"/>
    </w:p>
    <w:p w14:paraId="68400893" w14:textId="3153EDB0" w:rsidR="006F2C52" w:rsidRPr="00D3033D" w:rsidRDefault="003940B5" w:rsidP="00AD1FF1">
      <w:pPr>
        <w:snapToGrid w:val="0"/>
        <w:spacing w:beforeLines="50" w:before="156" w:afterLines="50" w:after="156" w:line="360" w:lineRule="auto"/>
        <w:outlineLvl w:val="1"/>
        <w:rPr>
          <w:rFonts w:ascii="黑体" w:eastAsia="黑体" w:hAnsi="黑体"/>
          <w:bCs/>
          <w:szCs w:val="21"/>
        </w:rPr>
      </w:pPr>
      <w:bookmarkStart w:id="74" w:name="_Toc147925666"/>
      <w:bookmarkStart w:id="75" w:name="_Toc147925852"/>
      <w:bookmarkStart w:id="76" w:name="_Toc148602399"/>
      <w:bookmarkStart w:id="77" w:name="_Toc154474016"/>
      <w:r w:rsidRPr="00D3033D">
        <w:rPr>
          <w:rFonts w:ascii="黑体" w:eastAsia="黑体" w:hAnsi="黑体"/>
          <w:bCs/>
          <w:szCs w:val="21"/>
        </w:rPr>
        <w:t>7</w:t>
      </w:r>
      <w:r w:rsidR="006F2C52" w:rsidRPr="00D3033D">
        <w:rPr>
          <w:rFonts w:ascii="黑体" w:eastAsia="黑体" w:hAnsi="黑体"/>
          <w:bCs/>
          <w:szCs w:val="21"/>
        </w:rPr>
        <w:t xml:space="preserve">.1 </w:t>
      </w:r>
      <w:r w:rsidR="00E1268C" w:rsidRPr="00D3033D">
        <w:rPr>
          <w:rFonts w:ascii="黑体" w:eastAsia="黑体" w:hAnsi="黑体"/>
          <w:bCs/>
          <w:szCs w:val="21"/>
        </w:rPr>
        <w:t xml:space="preserve"> </w:t>
      </w:r>
      <w:r w:rsidR="006F2C52" w:rsidRPr="00D3033D">
        <w:rPr>
          <w:rFonts w:ascii="黑体" w:eastAsia="黑体" w:hAnsi="黑体" w:hint="eastAsia"/>
          <w:bCs/>
          <w:szCs w:val="21"/>
        </w:rPr>
        <w:t>电气设施</w:t>
      </w:r>
      <w:bookmarkEnd w:id="74"/>
      <w:bookmarkEnd w:id="75"/>
      <w:bookmarkEnd w:id="76"/>
      <w:bookmarkEnd w:id="77"/>
    </w:p>
    <w:p w14:paraId="65D4AAAD" w14:textId="7BD249DB" w:rsidR="00913235" w:rsidRPr="00D3033D" w:rsidRDefault="003940B5" w:rsidP="00681371">
      <w:pPr>
        <w:spacing w:line="360" w:lineRule="auto"/>
        <w:jc w:val="left"/>
        <w:rPr>
          <w:szCs w:val="21"/>
        </w:rPr>
      </w:pPr>
      <w:r w:rsidRPr="00D3033D">
        <w:rPr>
          <w:rFonts w:ascii="黑体" w:eastAsia="黑体" w:hAnsi="黑体"/>
          <w:iCs/>
          <w:szCs w:val="21"/>
        </w:rPr>
        <w:t>7</w:t>
      </w:r>
      <w:r w:rsidR="006F2C52" w:rsidRPr="00D3033D">
        <w:rPr>
          <w:rFonts w:ascii="黑体" w:eastAsia="黑体" w:hAnsi="黑体"/>
          <w:iCs/>
          <w:szCs w:val="21"/>
        </w:rPr>
        <w:t>.1.1</w:t>
      </w:r>
      <w:r w:rsidR="00E1268C" w:rsidRPr="00D3033D">
        <w:rPr>
          <w:rFonts w:ascii="黑体" w:eastAsia="黑体" w:hAnsi="黑体"/>
          <w:iCs/>
          <w:szCs w:val="21"/>
        </w:rPr>
        <w:t xml:space="preserve">  </w:t>
      </w:r>
      <w:r w:rsidR="00913235" w:rsidRPr="00D3033D">
        <w:rPr>
          <w:rFonts w:hint="eastAsia"/>
          <w:szCs w:val="21"/>
        </w:rPr>
        <w:t>电气设施包括供配电、照明、火灾报警和防雷接地等。</w:t>
      </w:r>
    </w:p>
    <w:p w14:paraId="166EAAEF" w14:textId="57763578" w:rsidR="00C10B28" w:rsidRDefault="00C10B28" w:rsidP="00C10B28">
      <w:pPr>
        <w:spacing w:line="360" w:lineRule="auto"/>
        <w:rPr>
          <w:szCs w:val="21"/>
        </w:rPr>
      </w:pPr>
      <w:r w:rsidRPr="00D3033D">
        <w:rPr>
          <w:rFonts w:ascii="黑体" w:eastAsia="黑体" w:hAnsi="黑体"/>
          <w:iCs/>
          <w:szCs w:val="21"/>
        </w:rPr>
        <w:t>7.1.</w:t>
      </w:r>
      <w:r>
        <w:rPr>
          <w:rFonts w:ascii="黑体" w:eastAsia="黑体" w:hAnsi="黑体"/>
          <w:iCs/>
          <w:szCs w:val="21"/>
        </w:rPr>
        <w:t>2</w:t>
      </w:r>
      <w:r w:rsidRPr="00D3033D">
        <w:rPr>
          <w:rFonts w:ascii="黑体" w:eastAsia="黑体" w:hAnsi="黑体"/>
          <w:iCs/>
          <w:szCs w:val="21"/>
        </w:rPr>
        <w:t xml:space="preserve">  </w:t>
      </w:r>
      <w:r w:rsidRPr="00D3033D">
        <w:rPr>
          <w:rFonts w:hint="eastAsia"/>
          <w:szCs w:val="21"/>
        </w:rPr>
        <w:t>供配电系统设计应符合</w:t>
      </w:r>
      <w:r w:rsidRPr="00D3033D">
        <w:rPr>
          <w:szCs w:val="21"/>
        </w:rPr>
        <w:t>GB 50052</w:t>
      </w:r>
      <w:r w:rsidRPr="00D3033D">
        <w:rPr>
          <w:rFonts w:hint="eastAsia"/>
          <w:szCs w:val="21"/>
        </w:rPr>
        <w:t>的规定。</w:t>
      </w:r>
    </w:p>
    <w:p w14:paraId="38FDF0FD" w14:textId="0632A2BD" w:rsidR="00913235" w:rsidRPr="00D3033D" w:rsidRDefault="00A9623C" w:rsidP="00681371">
      <w:pPr>
        <w:spacing w:line="360" w:lineRule="auto"/>
        <w:jc w:val="left"/>
        <w:rPr>
          <w:szCs w:val="21"/>
        </w:rPr>
      </w:pPr>
      <w:r w:rsidRPr="00D3033D">
        <w:rPr>
          <w:rFonts w:ascii="黑体" w:eastAsia="黑体" w:hAnsi="黑体"/>
          <w:iCs/>
          <w:szCs w:val="21"/>
        </w:rPr>
        <w:t>7.1.</w:t>
      </w:r>
      <w:r w:rsidR="00C10B28">
        <w:rPr>
          <w:rFonts w:ascii="黑体" w:eastAsia="黑体" w:hAnsi="黑体"/>
          <w:iCs/>
          <w:szCs w:val="21"/>
        </w:rPr>
        <w:t>3</w:t>
      </w:r>
      <w:r w:rsidRPr="00D3033D">
        <w:rPr>
          <w:rFonts w:ascii="黑体" w:eastAsia="黑体" w:hAnsi="黑体"/>
          <w:iCs/>
          <w:szCs w:val="21"/>
        </w:rPr>
        <w:t xml:space="preserve">  </w:t>
      </w:r>
      <w:r w:rsidR="00913235" w:rsidRPr="00D3033D">
        <w:rPr>
          <w:rFonts w:hint="eastAsia"/>
          <w:szCs w:val="21"/>
        </w:rPr>
        <w:t>用电设施负荷等级应符合</w:t>
      </w:r>
      <w:r w:rsidR="00913235" w:rsidRPr="00D3033D">
        <w:rPr>
          <w:szCs w:val="21"/>
        </w:rPr>
        <w:t>GB 51348</w:t>
      </w:r>
      <w:r w:rsidR="00913235" w:rsidRPr="00D3033D">
        <w:rPr>
          <w:rFonts w:hint="eastAsia"/>
          <w:szCs w:val="21"/>
        </w:rPr>
        <w:t>的规定。</w:t>
      </w:r>
    </w:p>
    <w:p w14:paraId="198E8B6E" w14:textId="0D28A2F2" w:rsidR="00913235" w:rsidRPr="00E265DA" w:rsidRDefault="007870F0" w:rsidP="00E265DA">
      <w:pPr>
        <w:spacing w:line="360" w:lineRule="auto"/>
        <w:rPr>
          <w:rFonts w:eastAsiaTheme="minorEastAsia"/>
          <w:iCs/>
          <w:szCs w:val="21"/>
        </w:rPr>
      </w:pPr>
      <w:r w:rsidRPr="00D3033D">
        <w:rPr>
          <w:rFonts w:ascii="黑体" w:eastAsia="黑体" w:hAnsi="黑体"/>
          <w:iCs/>
          <w:szCs w:val="21"/>
        </w:rPr>
        <w:t>7.1.</w:t>
      </w:r>
      <w:r>
        <w:rPr>
          <w:rFonts w:ascii="黑体" w:eastAsia="黑体" w:hAnsi="黑体"/>
          <w:iCs/>
          <w:szCs w:val="21"/>
        </w:rPr>
        <w:t>4</w:t>
      </w:r>
      <w:r w:rsidR="006704CE" w:rsidRPr="00D3033D">
        <w:rPr>
          <w:rFonts w:ascii="黑体" w:eastAsia="黑体" w:hAnsi="黑体"/>
          <w:iCs/>
          <w:szCs w:val="21"/>
        </w:rPr>
        <w:t xml:space="preserve">  </w:t>
      </w:r>
      <w:r w:rsidR="006704CE" w:rsidRPr="00D3033D">
        <w:rPr>
          <w:rFonts w:eastAsiaTheme="minorEastAsia" w:hint="eastAsia"/>
          <w:iCs/>
          <w:szCs w:val="21"/>
        </w:rPr>
        <w:t>站台设置在建筑物内时，应保证所设导向要素的照明。</w:t>
      </w:r>
    </w:p>
    <w:p w14:paraId="58CE24E9" w14:textId="754421A6" w:rsidR="00A9623C" w:rsidRPr="00D3033D" w:rsidRDefault="00A9623C" w:rsidP="00681371">
      <w:pPr>
        <w:spacing w:line="360" w:lineRule="auto"/>
        <w:rPr>
          <w:rFonts w:eastAsiaTheme="minorEastAsia"/>
          <w:iCs/>
          <w:szCs w:val="21"/>
        </w:rPr>
      </w:pPr>
      <w:r w:rsidRPr="00D3033D">
        <w:rPr>
          <w:rFonts w:ascii="黑体" w:eastAsia="黑体" w:hAnsi="黑体"/>
          <w:iCs/>
          <w:szCs w:val="21"/>
        </w:rPr>
        <w:t>7.1.</w:t>
      </w:r>
      <w:r w:rsidR="007870F0">
        <w:rPr>
          <w:rFonts w:ascii="黑体" w:eastAsia="黑体" w:hAnsi="黑体"/>
          <w:iCs/>
          <w:szCs w:val="21"/>
        </w:rPr>
        <w:t>5</w:t>
      </w:r>
      <w:r w:rsidRPr="00D3033D">
        <w:rPr>
          <w:rFonts w:ascii="黑体" w:eastAsia="黑体" w:hAnsi="黑体"/>
          <w:iCs/>
          <w:szCs w:val="21"/>
        </w:rPr>
        <w:t xml:space="preserve">  </w:t>
      </w:r>
      <w:r w:rsidRPr="00D3033D">
        <w:rPr>
          <w:rFonts w:eastAsiaTheme="minorEastAsia" w:hint="eastAsia"/>
          <w:iCs/>
          <w:szCs w:val="21"/>
        </w:rPr>
        <w:t>照明设计应以功能照明为主，便于乘客夜间识别站牌信息，并符合下列规定：</w:t>
      </w:r>
    </w:p>
    <w:p w14:paraId="703885C9" w14:textId="77777777" w:rsidR="00081825" w:rsidRDefault="00A9623C" w:rsidP="00081825">
      <w:pPr>
        <w:pStyle w:val="ac"/>
        <w:numPr>
          <w:ilvl w:val="1"/>
          <w:numId w:val="33"/>
        </w:numPr>
        <w:spacing w:line="360" w:lineRule="auto"/>
        <w:ind w:firstLineChars="0"/>
        <w:rPr>
          <w:rFonts w:eastAsiaTheme="minorEastAsia"/>
          <w:iCs/>
          <w:szCs w:val="21"/>
        </w:rPr>
      </w:pPr>
      <w:r w:rsidRPr="00081825">
        <w:rPr>
          <w:rFonts w:eastAsiaTheme="minorEastAsia" w:hint="eastAsia"/>
          <w:iCs/>
          <w:szCs w:val="21"/>
        </w:rPr>
        <w:t>照明宜釆用</w:t>
      </w:r>
      <w:r w:rsidRPr="00081825">
        <w:rPr>
          <w:rFonts w:eastAsiaTheme="minorEastAsia"/>
          <w:iCs/>
          <w:szCs w:val="21"/>
        </w:rPr>
        <w:t>LED</w:t>
      </w:r>
      <w:r w:rsidRPr="00081825">
        <w:rPr>
          <w:rFonts w:eastAsiaTheme="minorEastAsia" w:hint="eastAsia"/>
          <w:iCs/>
          <w:szCs w:val="21"/>
        </w:rPr>
        <w:t>节能灯具；</w:t>
      </w:r>
    </w:p>
    <w:p w14:paraId="61B255CD" w14:textId="67C4492F" w:rsidR="00A9623C" w:rsidRPr="00081825" w:rsidRDefault="00A9623C" w:rsidP="00081825">
      <w:pPr>
        <w:pStyle w:val="ac"/>
        <w:numPr>
          <w:ilvl w:val="1"/>
          <w:numId w:val="33"/>
        </w:numPr>
        <w:spacing w:line="360" w:lineRule="auto"/>
        <w:ind w:firstLineChars="0"/>
        <w:rPr>
          <w:rFonts w:eastAsiaTheme="minorEastAsia"/>
          <w:iCs/>
          <w:szCs w:val="21"/>
        </w:rPr>
      </w:pPr>
      <w:r w:rsidRPr="00081825">
        <w:rPr>
          <w:rFonts w:eastAsiaTheme="minorEastAsia" w:hint="eastAsia"/>
          <w:iCs/>
          <w:szCs w:val="21"/>
        </w:rPr>
        <w:t>照度应符合</w:t>
      </w:r>
      <w:r w:rsidRPr="00081825">
        <w:rPr>
          <w:rFonts w:eastAsiaTheme="minorEastAsia"/>
          <w:iCs/>
          <w:szCs w:val="21"/>
        </w:rPr>
        <w:t>GB 50034</w:t>
      </w:r>
      <w:r w:rsidRPr="00081825">
        <w:rPr>
          <w:rFonts w:eastAsiaTheme="minorEastAsia" w:hint="eastAsia"/>
          <w:iCs/>
          <w:szCs w:val="21"/>
        </w:rPr>
        <w:t>和</w:t>
      </w:r>
      <w:r w:rsidRPr="00081825">
        <w:rPr>
          <w:rFonts w:eastAsiaTheme="minorEastAsia"/>
          <w:iCs/>
          <w:szCs w:val="21"/>
        </w:rPr>
        <w:t>JGJ/T 163</w:t>
      </w:r>
      <w:r w:rsidRPr="00081825">
        <w:rPr>
          <w:rFonts w:eastAsiaTheme="minorEastAsia" w:hint="eastAsia"/>
          <w:iCs/>
          <w:szCs w:val="21"/>
        </w:rPr>
        <w:t>的规定。</w:t>
      </w:r>
    </w:p>
    <w:p w14:paraId="67CB8D67" w14:textId="5BD514BA" w:rsidR="00A9623C" w:rsidRPr="00D3033D" w:rsidRDefault="00A9623C" w:rsidP="00EA25FF">
      <w:pPr>
        <w:snapToGrid w:val="0"/>
        <w:spacing w:line="360" w:lineRule="auto"/>
        <w:rPr>
          <w:rFonts w:eastAsiaTheme="minorEastAsia"/>
          <w:iCs/>
          <w:szCs w:val="21"/>
        </w:rPr>
      </w:pPr>
      <w:r w:rsidRPr="00D3033D">
        <w:rPr>
          <w:rFonts w:ascii="黑体" w:eastAsia="黑体" w:hAnsi="黑体"/>
          <w:iCs/>
          <w:szCs w:val="21"/>
        </w:rPr>
        <w:t>7.1.</w:t>
      </w:r>
      <w:r w:rsidR="007870F0">
        <w:rPr>
          <w:rFonts w:ascii="黑体" w:eastAsia="黑体" w:hAnsi="黑体"/>
          <w:iCs/>
          <w:szCs w:val="21"/>
        </w:rPr>
        <w:t>6</w:t>
      </w:r>
      <w:r w:rsidRPr="00D3033D">
        <w:rPr>
          <w:rFonts w:ascii="黑体" w:eastAsia="黑体" w:hAnsi="黑体"/>
          <w:iCs/>
          <w:szCs w:val="21"/>
        </w:rPr>
        <w:t xml:space="preserve">  </w:t>
      </w:r>
      <w:r w:rsidR="00EA25FF" w:rsidRPr="00E265DA">
        <w:rPr>
          <w:rFonts w:eastAsiaTheme="minorEastAsia" w:hint="eastAsia"/>
          <w:iCs/>
          <w:szCs w:val="21"/>
        </w:rPr>
        <w:t>站台设施采用的</w:t>
      </w:r>
      <w:r w:rsidR="00EA25FF" w:rsidRPr="00D3033D">
        <w:rPr>
          <w:rFonts w:eastAsiaTheme="minorEastAsia" w:hint="eastAsia"/>
          <w:iCs/>
          <w:szCs w:val="21"/>
        </w:rPr>
        <w:t>金属结构均应可靠接地</w:t>
      </w:r>
      <w:r w:rsidR="00EA25FF">
        <w:rPr>
          <w:rFonts w:eastAsiaTheme="minorEastAsia" w:hint="eastAsia"/>
          <w:iCs/>
          <w:szCs w:val="21"/>
        </w:rPr>
        <w:t>，</w:t>
      </w:r>
      <w:r w:rsidR="00EA25FF" w:rsidRPr="00D3033D">
        <w:rPr>
          <w:rFonts w:eastAsiaTheme="minorEastAsia" w:hint="eastAsia"/>
          <w:iCs/>
          <w:szCs w:val="21"/>
        </w:rPr>
        <w:t>必要时应安装防雷设施，</w:t>
      </w:r>
      <w:r w:rsidR="00C10B28">
        <w:rPr>
          <w:rFonts w:eastAsiaTheme="minorEastAsia" w:hint="eastAsia"/>
          <w:iCs/>
          <w:szCs w:val="21"/>
        </w:rPr>
        <w:t>并</w:t>
      </w:r>
      <w:r w:rsidRPr="00D3033D">
        <w:rPr>
          <w:rFonts w:eastAsiaTheme="minorEastAsia" w:hint="eastAsia"/>
          <w:iCs/>
          <w:szCs w:val="21"/>
        </w:rPr>
        <w:t>符合</w:t>
      </w:r>
      <w:r w:rsidRPr="00D3033D">
        <w:rPr>
          <w:rFonts w:eastAsiaTheme="minorEastAsia"/>
          <w:iCs/>
          <w:szCs w:val="21"/>
        </w:rPr>
        <w:t xml:space="preserve"> GB 50057</w:t>
      </w:r>
      <w:r w:rsidRPr="00D3033D">
        <w:rPr>
          <w:rFonts w:eastAsiaTheme="minorEastAsia" w:hint="eastAsia"/>
          <w:iCs/>
          <w:szCs w:val="21"/>
        </w:rPr>
        <w:t>和</w:t>
      </w:r>
      <w:r w:rsidRPr="00D3033D">
        <w:rPr>
          <w:rFonts w:eastAsiaTheme="minorEastAsia"/>
          <w:iCs/>
          <w:szCs w:val="21"/>
        </w:rPr>
        <w:t xml:space="preserve"> GB 50343</w:t>
      </w:r>
      <w:r w:rsidRPr="00D3033D">
        <w:rPr>
          <w:rFonts w:eastAsiaTheme="minorEastAsia" w:hint="eastAsia"/>
          <w:iCs/>
          <w:szCs w:val="21"/>
        </w:rPr>
        <w:t>的规定。</w:t>
      </w:r>
    </w:p>
    <w:p w14:paraId="37BA4EC6" w14:textId="1B9DBF8E" w:rsidR="00EA25FF" w:rsidRPr="00D3033D" w:rsidRDefault="00EA25FF" w:rsidP="00EA25FF">
      <w:pPr>
        <w:spacing w:line="360" w:lineRule="auto"/>
        <w:rPr>
          <w:rFonts w:eastAsiaTheme="minorEastAsia"/>
          <w:iCs/>
          <w:szCs w:val="21"/>
        </w:rPr>
      </w:pPr>
      <w:r w:rsidRPr="00D3033D">
        <w:rPr>
          <w:rFonts w:ascii="黑体" w:eastAsia="黑体" w:hAnsi="黑体"/>
          <w:iCs/>
          <w:szCs w:val="21"/>
        </w:rPr>
        <w:t>7.1.</w:t>
      </w:r>
      <w:r>
        <w:rPr>
          <w:rFonts w:ascii="黑体" w:eastAsia="黑体" w:hAnsi="黑体"/>
          <w:iCs/>
          <w:szCs w:val="21"/>
        </w:rPr>
        <w:t>7</w:t>
      </w:r>
      <w:r w:rsidRPr="00D3033D">
        <w:rPr>
          <w:rFonts w:ascii="黑体" w:eastAsia="黑体" w:hAnsi="黑体"/>
          <w:iCs/>
          <w:szCs w:val="21"/>
        </w:rPr>
        <w:t xml:space="preserve">  </w:t>
      </w:r>
      <w:r w:rsidRPr="00D3033D">
        <w:rPr>
          <w:rFonts w:hint="eastAsia"/>
        </w:rPr>
        <w:t>电气设备宜采用联合接地方式。</w:t>
      </w:r>
    </w:p>
    <w:p w14:paraId="74CCD2D7" w14:textId="46C2370D" w:rsidR="006F2C52" w:rsidRPr="00D3033D" w:rsidRDefault="009E3EA2" w:rsidP="006F2C52">
      <w:pPr>
        <w:snapToGrid w:val="0"/>
        <w:spacing w:line="360" w:lineRule="auto"/>
        <w:rPr>
          <w:szCs w:val="21"/>
        </w:rPr>
      </w:pPr>
      <w:r w:rsidRPr="00D3033D">
        <w:rPr>
          <w:rFonts w:ascii="黑体" w:eastAsia="黑体" w:hAnsi="黑体"/>
          <w:iCs/>
          <w:szCs w:val="21"/>
        </w:rPr>
        <w:t>7.1.</w:t>
      </w:r>
      <w:r w:rsidR="00EA25FF">
        <w:rPr>
          <w:rFonts w:ascii="黑体" w:eastAsia="黑体" w:hAnsi="黑体"/>
          <w:iCs/>
          <w:szCs w:val="21"/>
        </w:rPr>
        <w:t>8</w:t>
      </w:r>
      <w:r w:rsidRPr="00D3033D">
        <w:rPr>
          <w:rFonts w:ascii="黑体" w:eastAsia="黑体" w:hAnsi="黑体"/>
          <w:iCs/>
          <w:szCs w:val="21"/>
        </w:rPr>
        <w:t xml:space="preserve">  </w:t>
      </w:r>
      <w:r w:rsidRPr="00D3033D">
        <w:rPr>
          <w:rFonts w:hint="eastAsia"/>
          <w:szCs w:val="21"/>
        </w:rPr>
        <w:t>站台应</w:t>
      </w:r>
      <w:r w:rsidRPr="00D3033D">
        <w:rPr>
          <w:rFonts w:eastAsiaTheme="minorEastAsia" w:hint="eastAsia"/>
          <w:iCs/>
          <w:szCs w:val="21"/>
        </w:rPr>
        <w:t>安装防止漏电装置</w:t>
      </w:r>
      <w:r w:rsidRPr="00D3033D">
        <w:rPr>
          <w:rFonts w:hint="eastAsia"/>
          <w:szCs w:val="21"/>
        </w:rPr>
        <w:t>，</w:t>
      </w:r>
      <w:r w:rsidRPr="00D3033D">
        <w:rPr>
          <w:rFonts w:eastAsiaTheme="minorEastAsia" w:hint="eastAsia"/>
          <w:iCs/>
          <w:szCs w:val="21"/>
        </w:rPr>
        <w:t>电路、电器绝缘性应符合</w:t>
      </w:r>
      <w:r w:rsidRPr="00D3033D">
        <w:rPr>
          <w:rFonts w:eastAsiaTheme="minorEastAsia" w:hint="eastAsia"/>
          <w:iCs/>
          <w:szCs w:val="21"/>
        </w:rPr>
        <w:t>GB 19517</w:t>
      </w:r>
      <w:r w:rsidRPr="00D3033D">
        <w:rPr>
          <w:rFonts w:eastAsiaTheme="minorEastAsia" w:hint="eastAsia"/>
          <w:iCs/>
          <w:szCs w:val="21"/>
        </w:rPr>
        <w:t>、</w:t>
      </w:r>
      <w:r w:rsidRPr="00D3033D">
        <w:rPr>
          <w:rFonts w:eastAsiaTheme="minorEastAsia" w:hint="eastAsia"/>
          <w:iCs/>
          <w:szCs w:val="21"/>
        </w:rPr>
        <w:t>GB 50054</w:t>
      </w:r>
      <w:r w:rsidRPr="00D3033D">
        <w:rPr>
          <w:rFonts w:eastAsiaTheme="minorEastAsia" w:hint="eastAsia"/>
          <w:iCs/>
          <w:szCs w:val="21"/>
        </w:rPr>
        <w:t>和</w:t>
      </w:r>
      <w:r w:rsidRPr="00D3033D">
        <w:rPr>
          <w:rFonts w:eastAsiaTheme="minorEastAsia" w:hint="eastAsia"/>
          <w:iCs/>
          <w:szCs w:val="21"/>
        </w:rPr>
        <w:t>GB 7000.1</w:t>
      </w:r>
      <w:r w:rsidRPr="00D3033D">
        <w:rPr>
          <w:rFonts w:eastAsiaTheme="minorEastAsia" w:hint="eastAsia"/>
          <w:iCs/>
          <w:szCs w:val="21"/>
        </w:rPr>
        <w:t>的要求。</w:t>
      </w:r>
    </w:p>
    <w:p w14:paraId="1D31C186" w14:textId="409A2B0F" w:rsidR="00A9623C" w:rsidRPr="00D3033D" w:rsidRDefault="003940B5" w:rsidP="00AD1FF1">
      <w:pPr>
        <w:snapToGrid w:val="0"/>
        <w:spacing w:beforeLines="50" w:before="156" w:afterLines="50" w:after="156" w:line="360" w:lineRule="auto"/>
        <w:outlineLvl w:val="1"/>
        <w:rPr>
          <w:rFonts w:ascii="黑体" w:eastAsia="黑体" w:hAnsi="黑体"/>
          <w:bCs/>
          <w:szCs w:val="21"/>
        </w:rPr>
      </w:pPr>
      <w:bookmarkStart w:id="78" w:name="_Toc148602400"/>
      <w:bookmarkStart w:id="79" w:name="_Toc154474017"/>
      <w:bookmarkStart w:id="80" w:name="_Toc147925667"/>
      <w:bookmarkStart w:id="81" w:name="_Toc147925853"/>
      <w:r w:rsidRPr="00D3033D">
        <w:rPr>
          <w:rFonts w:ascii="黑体" w:eastAsia="黑体" w:hAnsi="黑体"/>
          <w:bCs/>
          <w:szCs w:val="21"/>
        </w:rPr>
        <w:t>7</w:t>
      </w:r>
      <w:r w:rsidR="006F2C52" w:rsidRPr="00D3033D">
        <w:rPr>
          <w:rFonts w:ascii="黑体" w:eastAsia="黑体" w:hAnsi="黑体"/>
          <w:bCs/>
          <w:szCs w:val="21"/>
        </w:rPr>
        <w:t xml:space="preserve">.2 </w:t>
      </w:r>
      <w:r w:rsidR="00E1268C" w:rsidRPr="00D3033D">
        <w:rPr>
          <w:rFonts w:ascii="黑体" w:eastAsia="黑体" w:hAnsi="黑体"/>
          <w:bCs/>
          <w:szCs w:val="21"/>
        </w:rPr>
        <w:t xml:space="preserve"> </w:t>
      </w:r>
      <w:r w:rsidR="002D7925" w:rsidRPr="00D3033D">
        <w:rPr>
          <w:rFonts w:ascii="黑体" w:eastAsia="黑体" w:hAnsi="黑体" w:hint="eastAsia"/>
          <w:bCs/>
          <w:szCs w:val="21"/>
        </w:rPr>
        <w:t>电力管线</w:t>
      </w:r>
      <w:bookmarkEnd w:id="78"/>
      <w:bookmarkEnd w:id="79"/>
    </w:p>
    <w:bookmarkEnd w:id="80"/>
    <w:bookmarkEnd w:id="81"/>
    <w:p w14:paraId="417BC4FB" w14:textId="7572A388" w:rsidR="002D7925" w:rsidRPr="00D3033D" w:rsidRDefault="002D7925" w:rsidP="00681371">
      <w:pPr>
        <w:spacing w:line="360" w:lineRule="auto"/>
        <w:rPr>
          <w:szCs w:val="21"/>
        </w:rPr>
      </w:pPr>
      <w:r w:rsidRPr="00D3033D">
        <w:rPr>
          <w:rFonts w:ascii="黑体" w:eastAsia="黑体" w:hAnsi="黑体"/>
          <w:iCs/>
          <w:szCs w:val="21"/>
        </w:rPr>
        <w:t xml:space="preserve">7.2.1  </w:t>
      </w:r>
      <w:r w:rsidRPr="00D3033D">
        <w:rPr>
          <w:szCs w:val="21"/>
        </w:rPr>
        <w:t>公交站台</w:t>
      </w:r>
      <w:r w:rsidRPr="00D3033D">
        <w:rPr>
          <w:rFonts w:hint="eastAsia"/>
          <w:szCs w:val="21"/>
        </w:rPr>
        <w:t>电力管线应接入市政电网。</w:t>
      </w:r>
    </w:p>
    <w:p w14:paraId="6C4BD8E2" w14:textId="2A63A7B2" w:rsidR="00A9623C" w:rsidRPr="00D3033D" w:rsidRDefault="002D7925" w:rsidP="00681371">
      <w:pPr>
        <w:spacing w:line="360" w:lineRule="auto"/>
        <w:rPr>
          <w:szCs w:val="21"/>
        </w:rPr>
      </w:pPr>
      <w:r w:rsidRPr="00D3033D">
        <w:rPr>
          <w:rFonts w:ascii="黑体" w:eastAsia="黑体" w:hAnsi="黑体"/>
          <w:iCs/>
          <w:szCs w:val="21"/>
        </w:rPr>
        <w:lastRenderedPageBreak/>
        <w:t xml:space="preserve">7.2.2  </w:t>
      </w:r>
      <w:r w:rsidR="007C6B8D" w:rsidRPr="007C6B8D">
        <w:rPr>
          <w:rFonts w:hint="eastAsia"/>
          <w:szCs w:val="21"/>
        </w:rPr>
        <w:t>公交站台供配电系统应满足</w:t>
      </w:r>
      <w:r w:rsidR="007C6B8D" w:rsidRPr="007C6B8D">
        <w:rPr>
          <w:rFonts w:hint="eastAsia"/>
          <w:szCs w:val="21"/>
        </w:rPr>
        <w:t>GB50052</w:t>
      </w:r>
      <w:r w:rsidR="007C6B8D" w:rsidRPr="007C6B8D">
        <w:rPr>
          <w:rFonts w:hint="eastAsia"/>
          <w:szCs w:val="21"/>
        </w:rPr>
        <w:t>的相关规定</w:t>
      </w:r>
      <w:r w:rsidR="00BA09EB" w:rsidRPr="00D3033D">
        <w:rPr>
          <w:rFonts w:hint="eastAsia"/>
          <w:szCs w:val="21"/>
        </w:rPr>
        <w:t>。</w:t>
      </w:r>
    </w:p>
    <w:p w14:paraId="37DFA57C" w14:textId="09C28EC4" w:rsidR="006F2C52" w:rsidRPr="00D3033D" w:rsidRDefault="00A9623C" w:rsidP="00AD1FF1">
      <w:pPr>
        <w:snapToGrid w:val="0"/>
        <w:spacing w:beforeLines="50" w:before="156" w:afterLines="50" w:after="156" w:line="360" w:lineRule="auto"/>
        <w:outlineLvl w:val="1"/>
        <w:rPr>
          <w:rFonts w:ascii="黑体" w:eastAsia="黑体" w:hAnsi="黑体"/>
          <w:bCs/>
          <w:szCs w:val="21"/>
        </w:rPr>
      </w:pPr>
      <w:bookmarkStart w:id="82" w:name="_Toc147925668"/>
      <w:bookmarkStart w:id="83" w:name="_Toc147925854"/>
      <w:bookmarkStart w:id="84" w:name="_Toc148602401"/>
      <w:bookmarkStart w:id="85" w:name="_Toc154474018"/>
      <w:r w:rsidRPr="00D3033D">
        <w:rPr>
          <w:rFonts w:ascii="黑体" w:eastAsia="黑体" w:hAnsi="黑体"/>
          <w:bCs/>
          <w:szCs w:val="21"/>
        </w:rPr>
        <w:t>7.</w:t>
      </w:r>
      <w:r w:rsidR="00BA09EB" w:rsidRPr="00D3033D">
        <w:rPr>
          <w:rFonts w:ascii="黑体" w:eastAsia="黑体" w:hAnsi="黑体"/>
          <w:bCs/>
          <w:szCs w:val="21"/>
        </w:rPr>
        <w:t>3</w:t>
      </w:r>
      <w:r w:rsidRPr="00D3033D">
        <w:rPr>
          <w:rFonts w:ascii="黑体" w:eastAsia="黑体" w:hAnsi="黑体"/>
          <w:bCs/>
          <w:szCs w:val="21"/>
        </w:rPr>
        <w:t xml:space="preserve">  </w:t>
      </w:r>
      <w:r w:rsidR="006F2C52" w:rsidRPr="00D3033D">
        <w:rPr>
          <w:rFonts w:ascii="黑体" w:eastAsia="黑体" w:hAnsi="黑体" w:hint="eastAsia"/>
          <w:bCs/>
          <w:szCs w:val="21"/>
        </w:rPr>
        <w:t>通</w:t>
      </w:r>
      <w:r w:rsidR="00BA09EB" w:rsidRPr="00D3033D">
        <w:rPr>
          <w:rFonts w:ascii="黑体" w:eastAsia="黑体" w:hAnsi="黑体" w:hint="eastAsia"/>
          <w:bCs/>
          <w:szCs w:val="21"/>
        </w:rPr>
        <w:t>信</w:t>
      </w:r>
      <w:r w:rsidR="006F2C52" w:rsidRPr="00D3033D">
        <w:rPr>
          <w:rFonts w:ascii="黑体" w:eastAsia="黑体" w:hAnsi="黑体" w:hint="eastAsia"/>
          <w:bCs/>
          <w:szCs w:val="21"/>
        </w:rPr>
        <w:t>管线</w:t>
      </w:r>
      <w:bookmarkEnd w:id="82"/>
      <w:bookmarkEnd w:id="83"/>
      <w:bookmarkEnd w:id="84"/>
      <w:bookmarkEnd w:id="85"/>
    </w:p>
    <w:p w14:paraId="356BA3BE" w14:textId="7CE00F99" w:rsidR="006F2C52" w:rsidRPr="00D3033D" w:rsidRDefault="006F2C52" w:rsidP="00681371">
      <w:pPr>
        <w:snapToGrid w:val="0"/>
        <w:spacing w:line="360" w:lineRule="auto"/>
        <w:ind w:firstLineChars="200" w:firstLine="420"/>
        <w:rPr>
          <w:szCs w:val="21"/>
        </w:rPr>
      </w:pPr>
      <w:r w:rsidRPr="00D3033D">
        <w:rPr>
          <w:rFonts w:hint="eastAsia"/>
          <w:szCs w:val="21"/>
        </w:rPr>
        <w:t>通</w:t>
      </w:r>
      <w:r w:rsidR="00BA09EB" w:rsidRPr="00D3033D">
        <w:rPr>
          <w:rFonts w:hint="eastAsia"/>
          <w:szCs w:val="21"/>
        </w:rPr>
        <w:t>信</w:t>
      </w:r>
      <w:r w:rsidRPr="00D3033D">
        <w:rPr>
          <w:rFonts w:hint="eastAsia"/>
          <w:szCs w:val="21"/>
        </w:rPr>
        <w:t>管</w:t>
      </w:r>
      <w:r w:rsidR="00BA09EB" w:rsidRPr="00D3033D">
        <w:rPr>
          <w:rFonts w:hint="eastAsia"/>
          <w:szCs w:val="21"/>
        </w:rPr>
        <w:t>道和</w:t>
      </w:r>
      <w:r w:rsidRPr="00D3033D">
        <w:rPr>
          <w:rFonts w:hint="eastAsia"/>
          <w:szCs w:val="21"/>
        </w:rPr>
        <w:t>通</w:t>
      </w:r>
      <w:r w:rsidR="00BA09EB" w:rsidRPr="00D3033D">
        <w:rPr>
          <w:rFonts w:hint="eastAsia"/>
          <w:szCs w:val="21"/>
        </w:rPr>
        <w:t>信光（电）</w:t>
      </w:r>
      <w:r w:rsidRPr="00D3033D">
        <w:rPr>
          <w:rFonts w:hint="eastAsia"/>
          <w:szCs w:val="21"/>
        </w:rPr>
        <w:t>缆的安装应符合</w:t>
      </w:r>
      <w:r w:rsidR="00BA09EB" w:rsidRPr="00D3033D">
        <w:rPr>
          <w:szCs w:val="21"/>
        </w:rPr>
        <w:t>GB50373</w:t>
      </w:r>
      <w:r w:rsidRPr="00D3033D">
        <w:rPr>
          <w:rFonts w:hint="eastAsia"/>
          <w:szCs w:val="21"/>
        </w:rPr>
        <w:t>的相关规定。</w:t>
      </w:r>
    </w:p>
    <w:p w14:paraId="3F93FCCC" w14:textId="1E8C4042" w:rsidR="00C65F42" w:rsidRPr="00D3033D" w:rsidRDefault="00C65F42" w:rsidP="00681371">
      <w:pPr>
        <w:snapToGrid w:val="0"/>
        <w:spacing w:beforeLines="50" w:before="156" w:afterLines="50" w:after="156" w:line="360" w:lineRule="auto"/>
        <w:outlineLvl w:val="1"/>
        <w:rPr>
          <w:rFonts w:ascii="黑体" w:eastAsia="黑体" w:hAnsi="黑体"/>
          <w:bCs/>
          <w:szCs w:val="21"/>
        </w:rPr>
      </w:pPr>
      <w:bookmarkStart w:id="86" w:name="_Toc148602402"/>
      <w:bookmarkStart w:id="87" w:name="_Toc154474019"/>
      <w:r w:rsidRPr="00D3033D">
        <w:rPr>
          <w:rFonts w:ascii="黑体" w:eastAsia="黑体" w:hAnsi="黑体"/>
          <w:bCs/>
          <w:szCs w:val="21"/>
        </w:rPr>
        <w:t>7.</w:t>
      </w:r>
      <w:r w:rsidR="002D7925" w:rsidRPr="00D3033D">
        <w:rPr>
          <w:rFonts w:ascii="黑体" w:eastAsia="黑体" w:hAnsi="黑体"/>
          <w:bCs/>
          <w:szCs w:val="21"/>
        </w:rPr>
        <w:t>4</w:t>
      </w:r>
      <w:r w:rsidRPr="00D3033D">
        <w:rPr>
          <w:rFonts w:ascii="黑体" w:eastAsia="黑体" w:hAnsi="黑体"/>
          <w:bCs/>
          <w:szCs w:val="21"/>
        </w:rPr>
        <w:t xml:space="preserve">  </w:t>
      </w:r>
      <w:r w:rsidRPr="00D3033D">
        <w:rPr>
          <w:rFonts w:ascii="黑体" w:eastAsia="黑体" w:hAnsi="黑体" w:hint="eastAsia"/>
          <w:bCs/>
          <w:szCs w:val="21"/>
        </w:rPr>
        <w:t>环境保护设施</w:t>
      </w:r>
      <w:bookmarkEnd w:id="86"/>
      <w:bookmarkEnd w:id="87"/>
    </w:p>
    <w:p w14:paraId="3D2693D8" w14:textId="5C498D3E" w:rsidR="00C65F42" w:rsidRPr="00D3033D" w:rsidRDefault="00C65F42" w:rsidP="00681371">
      <w:pPr>
        <w:spacing w:line="360" w:lineRule="auto"/>
        <w:ind w:firstLineChars="200" w:firstLine="420"/>
        <w:rPr>
          <w:rFonts w:eastAsiaTheme="minorEastAsia"/>
          <w:iCs/>
          <w:szCs w:val="21"/>
        </w:rPr>
      </w:pPr>
      <w:r w:rsidRPr="00D3033D">
        <w:rPr>
          <w:rFonts w:eastAsiaTheme="minorEastAsia" w:hint="eastAsia"/>
          <w:iCs/>
          <w:szCs w:val="21"/>
        </w:rPr>
        <w:t>站台</w:t>
      </w:r>
      <w:proofErr w:type="gramStart"/>
      <w:r w:rsidRPr="00D3033D">
        <w:rPr>
          <w:rFonts w:eastAsiaTheme="minorEastAsia" w:hint="eastAsia"/>
          <w:iCs/>
          <w:szCs w:val="21"/>
        </w:rPr>
        <w:t>宜设置</w:t>
      </w:r>
      <w:proofErr w:type="gramEnd"/>
      <w:r w:rsidRPr="00D3033D">
        <w:rPr>
          <w:rFonts w:eastAsiaTheme="minorEastAsia" w:hint="eastAsia"/>
          <w:iCs/>
          <w:szCs w:val="21"/>
        </w:rPr>
        <w:t>户外环保垃圾箱，并标识分类；垃圾箱不应设在乘客集散的通道上。</w:t>
      </w:r>
    </w:p>
    <w:p w14:paraId="39D4F287" w14:textId="2EEBB189" w:rsidR="006F2C52" w:rsidRPr="00D3033D" w:rsidRDefault="0018658F" w:rsidP="00AD1FF1">
      <w:pPr>
        <w:snapToGrid w:val="0"/>
        <w:spacing w:before="240" w:after="240" w:line="360" w:lineRule="auto"/>
        <w:outlineLvl w:val="0"/>
        <w:rPr>
          <w:rFonts w:ascii="黑体" w:eastAsia="黑体" w:hAnsi="黑体"/>
          <w:bCs/>
          <w:szCs w:val="21"/>
        </w:rPr>
      </w:pPr>
      <w:bookmarkStart w:id="88" w:name="_Toc147925673"/>
      <w:bookmarkStart w:id="89" w:name="_Toc147925859"/>
      <w:bookmarkStart w:id="90" w:name="_Toc148602406"/>
      <w:bookmarkStart w:id="91" w:name="_Toc154474020"/>
      <w:r>
        <w:rPr>
          <w:rFonts w:ascii="黑体" w:eastAsia="黑体" w:hAnsi="黑体"/>
          <w:bCs/>
          <w:szCs w:val="21"/>
        </w:rPr>
        <w:t>8</w:t>
      </w:r>
      <w:r w:rsidR="00667BB3" w:rsidRPr="00D3033D">
        <w:rPr>
          <w:rFonts w:ascii="黑体" w:eastAsia="黑体" w:hAnsi="黑体"/>
          <w:bCs/>
          <w:szCs w:val="21"/>
        </w:rPr>
        <w:t xml:space="preserve">  </w:t>
      </w:r>
      <w:r w:rsidR="0005191E" w:rsidRPr="00D3033D">
        <w:rPr>
          <w:rFonts w:ascii="黑体" w:eastAsia="黑体" w:hAnsi="黑体" w:hint="eastAsia"/>
          <w:bCs/>
          <w:szCs w:val="21"/>
        </w:rPr>
        <w:t>智慧公交站台系统</w:t>
      </w:r>
      <w:r w:rsidR="006F2C52" w:rsidRPr="00D3033D">
        <w:rPr>
          <w:rFonts w:ascii="黑体" w:eastAsia="黑体" w:hAnsi="黑体" w:hint="eastAsia"/>
          <w:bCs/>
          <w:szCs w:val="21"/>
        </w:rPr>
        <w:t>建设</w:t>
      </w:r>
      <w:bookmarkEnd w:id="88"/>
      <w:bookmarkEnd w:id="89"/>
      <w:bookmarkEnd w:id="90"/>
      <w:bookmarkEnd w:id="91"/>
    </w:p>
    <w:p w14:paraId="396901CE" w14:textId="5F55AB81" w:rsidR="006F2C52" w:rsidRPr="00D3033D" w:rsidRDefault="0018658F" w:rsidP="00AD1FF1">
      <w:pPr>
        <w:snapToGrid w:val="0"/>
        <w:spacing w:beforeLines="50" w:before="156" w:afterLines="50" w:after="156" w:line="360" w:lineRule="auto"/>
        <w:outlineLvl w:val="1"/>
        <w:rPr>
          <w:rFonts w:ascii="黑体" w:eastAsia="黑体" w:hAnsi="黑体"/>
          <w:bCs/>
          <w:szCs w:val="21"/>
        </w:rPr>
      </w:pPr>
      <w:bookmarkStart w:id="92" w:name="_Toc147925674"/>
      <w:bookmarkStart w:id="93" w:name="_Toc147925860"/>
      <w:bookmarkStart w:id="94" w:name="_Toc148602407"/>
      <w:bookmarkStart w:id="95" w:name="_Toc154474021"/>
      <w:r>
        <w:rPr>
          <w:rFonts w:ascii="黑体" w:eastAsia="黑体" w:hAnsi="黑体"/>
          <w:bCs/>
          <w:szCs w:val="21"/>
        </w:rPr>
        <w:t>8</w:t>
      </w:r>
      <w:r w:rsidR="006F2C52" w:rsidRPr="00D3033D">
        <w:rPr>
          <w:rFonts w:ascii="黑体" w:eastAsia="黑体" w:hAnsi="黑体"/>
          <w:bCs/>
          <w:szCs w:val="21"/>
        </w:rPr>
        <w:t>.1</w:t>
      </w:r>
      <w:r w:rsidR="00744E4A" w:rsidRPr="00D3033D">
        <w:rPr>
          <w:rFonts w:ascii="黑体" w:eastAsia="黑体" w:hAnsi="黑体"/>
          <w:bCs/>
          <w:szCs w:val="21"/>
        </w:rPr>
        <w:t xml:space="preserve">  </w:t>
      </w:r>
      <w:r w:rsidR="006F2C52" w:rsidRPr="00D3033D">
        <w:rPr>
          <w:rFonts w:ascii="黑体" w:eastAsia="黑体" w:hAnsi="黑体" w:hint="eastAsia"/>
          <w:bCs/>
          <w:szCs w:val="21"/>
        </w:rPr>
        <w:t>总体架构</w:t>
      </w:r>
      <w:bookmarkEnd w:id="92"/>
      <w:bookmarkEnd w:id="93"/>
      <w:bookmarkEnd w:id="94"/>
      <w:bookmarkEnd w:id="95"/>
    </w:p>
    <w:p w14:paraId="4EC9A80E" w14:textId="1F01FEC1" w:rsidR="006F2C52" w:rsidRPr="00D3033D" w:rsidRDefault="00CA03B9" w:rsidP="006F2C52">
      <w:pPr>
        <w:snapToGrid w:val="0"/>
        <w:spacing w:line="360" w:lineRule="auto"/>
        <w:jc w:val="center"/>
        <w:rPr>
          <w:szCs w:val="21"/>
        </w:rPr>
      </w:pPr>
      <w:r>
        <w:object w:dxaOrig="10471" w:dyaOrig="11776" w14:anchorId="497651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9.5pt;height:336.4pt" o:ole="">
            <v:imagedata r:id="rId24" o:title=""/>
          </v:shape>
          <o:OLEObject Type="Embed" ProgID="Visio.Drawing.15" ShapeID="_x0000_i1025" DrawAspect="Content" ObjectID="_1770210658" r:id="rId25"/>
        </w:object>
      </w:r>
    </w:p>
    <w:p w14:paraId="51443711" w14:textId="77777777" w:rsidR="00DE3B7F" w:rsidRDefault="006F2C52" w:rsidP="00DE3B7F">
      <w:pPr>
        <w:spacing w:line="360" w:lineRule="auto"/>
        <w:jc w:val="center"/>
        <w:rPr>
          <w:rFonts w:ascii="黑体" w:eastAsia="黑体" w:hAnsi="黑体"/>
          <w:szCs w:val="21"/>
        </w:rPr>
      </w:pPr>
      <w:r w:rsidRPr="00D3033D">
        <w:rPr>
          <w:rFonts w:ascii="黑体" w:eastAsia="黑体" w:hAnsi="黑体" w:hint="eastAsia"/>
          <w:szCs w:val="21"/>
        </w:rPr>
        <w:t>图</w:t>
      </w:r>
      <w:r w:rsidR="00590AEB">
        <w:rPr>
          <w:rFonts w:ascii="黑体" w:eastAsia="黑体" w:hAnsi="黑体"/>
          <w:szCs w:val="21"/>
        </w:rPr>
        <w:t>7</w:t>
      </w:r>
      <w:r w:rsidR="00835FEC">
        <w:rPr>
          <w:rFonts w:ascii="黑体" w:eastAsia="黑体" w:hAnsi="黑体"/>
          <w:szCs w:val="21"/>
        </w:rPr>
        <w:t xml:space="preserve"> </w:t>
      </w:r>
      <w:r w:rsidRPr="00D3033D">
        <w:rPr>
          <w:rFonts w:ascii="黑体" w:eastAsia="黑体" w:hAnsi="黑体" w:hint="eastAsia"/>
          <w:szCs w:val="21"/>
        </w:rPr>
        <w:t>智慧公交站台系统总体架构</w:t>
      </w:r>
    </w:p>
    <w:p w14:paraId="3D5A2299" w14:textId="780ABC65" w:rsidR="006F2C52" w:rsidRPr="00117CB7" w:rsidRDefault="00DE3B7F" w:rsidP="00117CB7">
      <w:pPr>
        <w:spacing w:line="360" w:lineRule="auto"/>
        <w:jc w:val="left"/>
        <w:rPr>
          <w:sz w:val="18"/>
          <w:szCs w:val="18"/>
        </w:rPr>
      </w:pPr>
      <w:r w:rsidRPr="00D3033D">
        <w:rPr>
          <w:rFonts w:hint="eastAsia"/>
          <w:sz w:val="18"/>
          <w:szCs w:val="18"/>
        </w:rPr>
        <w:t>注：连接系统与设备的粗实线表示供电线缆，细实线表示通信</w:t>
      </w:r>
      <w:r>
        <w:rPr>
          <w:rFonts w:hint="eastAsia"/>
          <w:sz w:val="18"/>
          <w:szCs w:val="18"/>
        </w:rPr>
        <w:t>线缆，虚线表示无线</w:t>
      </w:r>
      <w:r w:rsidR="00841866">
        <w:rPr>
          <w:rFonts w:hint="eastAsia"/>
          <w:sz w:val="18"/>
          <w:szCs w:val="18"/>
        </w:rPr>
        <w:t>通信网络</w:t>
      </w:r>
      <w:r>
        <w:rPr>
          <w:rFonts w:hint="eastAsia"/>
          <w:sz w:val="18"/>
          <w:szCs w:val="18"/>
        </w:rPr>
        <w:t>；虚线</w:t>
      </w:r>
      <w:proofErr w:type="gramStart"/>
      <w:r>
        <w:rPr>
          <w:rFonts w:hint="eastAsia"/>
          <w:sz w:val="18"/>
          <w:szCs w:val="18"/>
        </w:rPr>
        <w:t>框内容</w:t>
      </w:r>
      <w:proofErr w:type="gramEnd"/>
      <w:r>
        <w:rPr>
          <w:rFonts w:hint="eastAsia"/>
          <w:sz w:val="18"/>
          <w:szCs w:val="18"/>
        </w:rPr>
        <w:t>是公交站台的相关平台。</w:t>
      </w:r>
    </w:p>
    <w:p w14:paraId="48CEBF85" w14:textId="0980799A" w:rsidR="00783E84" w:rsidRPr="00D3033D" w:rsidRDefault="0018658F" w:rsidP="00681371">
      <w:pPr>
        <w:spacing w:line="360" w:lineRule="auto"/>
        <w:rPr>
          <w:rFonts w:ascii="黑体" w:eastAsia="黑体" w:hAnsi="黑体"/>
          <w:szCs w:val="21"/>
        </w:rPr>
      </w:pPr>
      <w:r>
        <w:rPr>
          <w:rFonts w:ascii="黑体" w:eastAsia="黑体" w:hAnsi="黑体"/>
          <w:bCs/>
          <w:szCs w:val="21"/>
        </w:rPr>
        <w:t>8</w:t>
      </w:r>
      <w:r w:rsidR="00783E84" w:rsidRPr="00D3033D">
        <w:rPr>
          <w:rFonts w:ascii="黑体" w:eastAsia="黑体" w:hAnsi="黑体"/>
          <w:bCs/>
          <w:szCs w:val="21"/>
        </w:rPr>
        <w:t>.1.1</w:t>
      </w:r>
      <w:r w:rsidR="00783E84" w:rsidRPr="00D3033D">
        <w:rPr>
          <w:szCs w:val="21"/>
        </w:rPr>
        <w:t xml:space="preserve">  </w:t>
      </w:r>
      <w:r w:rsidR="00783E84" w:rsidRPr="00D3033D">
        <w:rPr>
          <w:rFonts w:ascii="宋体" w:hAnsi="宋体" w:hint="eastAsia"/>
          <w:szCs w:val="21"/>
        </w:rPr>
        <w:t>智慧公交站台系统总体</w:t>
      </w:r>
      <w:r w:rsidR="00117CB7">
        <w:rPr>
          <w:rFonts w:ascii="宋体" w:hAnsi="宋体" w:hint="eastAsia"/>
          <w:szCs w:val="21"/>
        </w:rPr>
        <w:t>架构</w:t>
      </w:r>
      <w:r w:rsidR="00783E84" w:rsidRPr="00D3033D">
        <w:rPr>
          <w:rFonts w:ascii="宋体" w:hAnsi="宋体" w:hint="eastAsia"/>
          <w:szCs w:val="21"/>
        </w:rPr>
        <w:t>（见</w:t>
      </w:r>
      <w:r w:rsidR="00783E84" w:rsidRPr="00EB22EA">
        <w:rPr>
          <w:szCs w:val="21"/>
        </w:rPr>
        <w:t>图</w:t>
      </w:r>
      <w:r w:rsidR="00590AEB" w:rsidRPr="00EB22EA">
        <w:rPr>
          <w:szCs w:val="21"/>
        </w:rPr>
        <w:t>7</w:t>
      </w:r>
      <w:r w:rsidR="00783E84" w:rsidRPr="00EB22EA">
        <w:rPr>
          <w:szCs w:val="21"/>
        </w:rPr>
        <w:t>）</w:t>
      </w:r>
      <w:r w:rsidR="00783E84" w:rsidRPr="00D3033D">
        <w:rPr>
          <w:rFonts w:ascii="宋体" w:hAnsi="宋体" w:hint="eastAsia"/>
          <w:szCs w:val="21"/>
        </w:rPr>
        <w:t>包含</w:t>
      </w:r>
      <w:r w:rsidR="00783E84" w:rsidRPr="00D3033D">
        <w:rPr>
          <w:rFonts w:hint="eastAsia"/>
          <w:szCs w:val="21"/>
        </w:rPr>
        <w:t>：</w:t>
      </w:r>
    </w:p>
    <w:p w14:paraId="778F0E2E" w14:textId="7A8CF422" w:rsidR="00081825" w:rsidRPr="00081825" w:rsidRDefault="006F2C52" w:rsidP="00081825">
      <w:pPr>
        <w:pStyle w:val="ac"/>
        <w:numPr>
          <w:ilvl w:val="1"/>
          <w:numId w:val="32"/>
        </w:numPr>
        <w:spacing w:line="360" w:lineRule="auto"/>
        <w:ind w:firstLineChars="0"/>
        <w:rPr>
          <w:b/>
          <w:bCs/>
          <w:szCs w:val="21"/>
        </w:rPr>
      </w:pPr>
      <w:r w:rsidRPr="00081825">
        <w:rPr>
          <w:rFonts w:hint="eastAsia"/>
          <w:szCs w:val="21"/>
        </w:rPr>
        <w:t>公交站台前端设备</w:t>
      </w:r>
      <w:r w:rsidR="00783E84" w:rsidRPr="00081825">
        <w:rPr>
          <w:rFonts w:hint="eastAsia"/>
          <w:szCs w:val="21"/>
        </w:rPr>
        <w:t>，</w:t>
      </w:r>
      <w:r w:rsidRPr="00081825">
        <w:rPr>
          <w:rFonts w:hint="eastAsia"/>
          <w:szCs w:val="21"/>
        </w:rPr>
        <w:t>包括候车亭、</w:t>
      </w:r>
      <w:r w:rsidR="00917B95">
        <w:rPr>
          <w:rFonts w:hint="eastAsia"/>
          <w:szCs w:val="21"/>
        </w:rPr>
        <w:t>电子站牌</w:t>
      </w:r>
      <w:r w:rsidRPr="00081825">
        <w:rPr>
          <w:rFonts w:hint="eastAsia"/>
          <w:szCs w:val="21"/>
        </w:rPr>
        <w:t>、</w:t>
      </w:r>
      <w:r w:rsidR="00917B95">
        <w:rPr>
          <w:rFonts w:hint="eastAsia"/>
          <w:szCs w:val="21"/>
        </w:rPr>
        <w:t>电子阅报机</w:t>
      </w:r>
      <w:r w:rsidRPr="00081825">
        <w:rPr>
          <w:rFonts w:hint="eastAsia"/>
          <w:szCs w:val="21"/>
        </w:rPr>
        <w:t>、</w:t>
      </w:r>
      <w:r w:rsidR="00917B95">
        <w:rPr>
          <w:rFonts w:hint="eastAsia"/>
          <w:szCs w:val="21"/>
        </w:rPr>
        <w:t>公交卡圈存设备</w:t>
      </w:r>
      <w:r w:rsidR="00783E84" w:rsidRPr="00081825">
        <w:rPr>
          <w:rFonts w:hint="eastAsia"/>
          <w:szCs w:val="21"/>
        </w:rPr>
        <w:t>、</w:t>
      </w:r>
      <w:r w:rsidR="00917B95">
        <w:rPr>
          <w:rFonts w:hint="eastAsia"/>
          <w:szCs w:val="21"/>
        </w:rPr>
        <w:t>语音提示设备</w:t>
      </w:r>
      <w:r w:rsidRPr="00081825">
        <w:rPr>
          <w:rFonts w:hint="eastAsia"/>
          <w:szCs w:val="21"/>
        </w:rPr>
        <w:t>、</w:t>
      </w:r>
      <w:r w:rsidR="00917B95">
        <w:rPr>
          <w:rFonts w:hint="eastAsia"/>
          <w:szCs w:val="21"/>
        </w:rPr>
        <w:t>违停抓拍摄像头、高清视频监控设备、自助查询终端、一键报警设备等</w:t>
      </w:r>
      <w:r w:rsidR="00783E84" w:rsidRPr="00081825">
        <w:rPr>
          <w:rFonts w:hint="eastAsia"/>
          <w:szCs w:val="21"/>
        </w:rPr>
        <w:t>；</w:t>
      </w:r>
    </w:p>
    <w:p w14:paraId="44012B40" w14:textId="024873BD" w:rsidR="00081825" w:rsidRPr="00081825" w:rsidRDefault="006F2C52" w:rsidP="00081825">
      <w:pPr>
        <w:pStyle w:val="ac"/>
        <w:numPr>
          <w:ilvl w:val="1"/>
          <w:numId w:val="32"/>
        </w:numPr>
        <w:spacing w:line="360" w:lineRule="auto"/>
        <w:ind w:firstLineChars="0"/>
        <w:rPr>
          <w:b/>
          <w:bCs/>
          <w:szCs w:val="21"/>
        </w:rPr>
      </w:pPr>
      <w:r w:rsidRPr="00081825">
        <w:rPr>
          <w:rFonts w:hint="eastAsia"/>
          <w:szCs w:val="21"/>
        </w:rPr>
        <w:lastRenderedPageBreak/>
        <w:t>通信网络</w:t>
      </w:r>
      <w:r w:rsidR="00783E84" w:rsidRPr="00081825">
        <w:rPr>
          <w:rFonts w:hint="eastAsia"/>
          <w:szCs w:val="21"/>
        </w:rPr>
        <w:t>，由</w:t>
      </w:r>
      <w:r w:rsidRPr="00081825">
        <w:rPr>
          <w:rFonts w:hint="eastAsia"/>
          <w:szCs w:val="21"/>
        </w:rPr>
        <w:t>有线、无线或有线与无线混合的网络组成</w:t>
      </w:r>
      <w:r w:rsidR="00783E84" w:rsidRPr="00081825">
        <w:rPr>
          <w:rFonts w:hint="eastAsia"/>
          <w:szCs w:val="21"/>
        </w:rPr>
        <w:t>；</w:t>
      </w:r>
    </w:p>
    <w:p w14:paraId="6C267BA3" w14:textId="1D9A5024" w:rsidR="009C0C74" w:rsidRPr="00081825" w:rsidRDefault="006F2C52" w:rsidP="00081825">
      <w:pPr>
        <w:pStyle w:val="ac"/>
        <w:numPr>
          <w:ilvl w:val="1"/>
          <w:numId w:val="32"/>
        </w:numPr>
        <w:spacing w:line="360" w:lineRule="auto"/>
        <w:ind w:firstLineChars="0"/>
        <w:rPr>
          <w:b/>
          <w:bCs/>
          <w:szCs w:val="21"/>
        </w:rPr>
      </w:pPr>
      <w:r w:rsidRPr="00081825">
        <w:rPr>
          <w:rFonts w:hint="eastAsia"/>
          <w:szCs w:val="21"/>
        </w:rPr>
        <w:t>智慧公交站台系统管理平台</w:t>
      </w:r>
      <w:r w:rsidR="00783E84" w:rsidRPr="00081825">
        <w:rPr>
          <w:rFonts w:hint="eastAsia"/>
          <w:szCs w:val="21"/>
        </w:rPr>
        <w:t>，</w:t>
      </w:r>
      <w:r w:rsidR="009C0C74" w:rsidRPr="00081825">
        <w:rPr>
          <w:rFonts w:ascii="宋体" w:hAnsi="宋体" w:hint="eastAsia"/>
          <w:szCs w:val="21"/>
        </w:rPr>
        <w:t>包含</w:t>
      </w:r>
      <w:r w:rsidR="009C0C74" w:rsidRPr="00081825">
        <w:rPr>
          <w:rFonts w:hint="eastAsia"/>
          <w:szCs w:val="21"/>
        </w:rPr>
        <w:t>：</w:t>
      </w:r>
    </w:p>
    <w:p w14:paraId="426C6652" w14:textId="77777777" w:rsidR="002B1E6C" w:rsidRDefault="009C0C74" w:rsidP="002B1E6C">
      <w:pPr>
        <w:pStyle w:val="ac"/>
        <w:numPr>
          <w:ilvl w:val="0"/>
          <w:numId w:val="31"/>
        </w:numPr>
        <w:spacing w:line="360" w:lineRule="auto"/>
        <w:ind w:firstLineChars="0"/>
        <w:rPr>
          <w:szCs w:val="21"/>
        </w:rPr>
      </w:pPr>
      <w:r w:rsidRPr="002B1E6C">
        <w:rPr>
          <w:rFonts w:hint="eastAsia"/>
          <w:szCs w:val="21"/>
        </w:rPr>
        <w:t>边缘云：边缘</w:t>
      </w:r>
      <w:proofErr w:type="gramStart"/>
      <w:r w:rsidRPr="002B1E6C">
        <w:rPr>
          <w:rFonts w:hint="eastAsia"/>
          <w:szCs w:val="21"/>
        </w:rPr>
        <w:t>云计算</w:t>
      </w:r>
      <w:proofErr w:type="gramEnd"/>
      <w:r w:rsidRPr="002B1E6C">
        <w:rPr>
          <w:rFonts w:hint="eastAsia"/>
          <w:szCs w:val="21"/>
        </w:rPr>
        <w:t>的简称，包含数据网关、</w:t>
      </w:r>
      <w:proofErr w:type="gramStart"/>
      <w:r w:rsidRPr="002B1E6C">
        <w:rPr>
          <w:rFonts w:hint="eastAsia"/>
          <w:szCs w:val="21"/>
        </w:rPr>
        <w:t>云服务</w:t>
      </w:r>
      <w:proofErr w:type="gramEnd"/>
      <w:r w:rsidRPr="002B1E6C">
        <w:rPr>
          <w:rFonts w:hint="eastAsia"/>
          <w:szCs w:val="21"/>
        </w:rPr>
        <w:t>网关、消息队列、实时计算等模块，提供可弹性拓展的</w:t>
      </w:r>
      <w:proofErr w:type="gramStart"/>
      <w:r w:rsidRPr="002B1E6C">
        <w:rPr>
          <w:rFonts w:hint="eastAsia"/>
          <w:szCs w:val="21"/>
        </w:rPr>
        <w:t>云服务</w:t>
      </w:r>
      <w:proofErr w:type="gramEnd"/>
      <w:r w:rsidRPr="002B1E6C">
        <w:rPr>
          <w:rFonts w:hint="eastAsia"/>
          <w:szCs w:val="21"/>
        </w:rPr>
        <w:t>能力，应能与车端和站台前端设备完成数据交互。</w:t>
      </w:r>
      <w:proofErr w:type="gramStart"/>
      <w:r w:rsidRPr="002B1E6C">
        <w:rPr>
          <w:rFonts w:hint="eastAsia"/>
          <w:szCs w:val="21"/>
        </w:rPr>
        <w:t>云服务</w:t>
      </w:r>
      <w:proofErr w:type="gramEnd"/>
      <w:r w:rsidRPr="002B1E6C">
        <w:rPr>
          <w:rFonts w:hint="eastAsia"/>
          <w:szCs w:val="21"/>
        </w:rPr>
        <w:t>技术应符合</w:t>
      </w:r>
      <w:r w:rsidRPr="002B1E6C">
        <w:rPr>
          <w:rFonts w:hint="eastAsia"/>
          <w:szCs w:val="21"/>
        </w:rPr>
        <w:t>GB/T 36326</w:t>
      </w:r>
      <w:r w:rsidRPr="002B1E6C">
        <w:rPr>
          <w:rFonts w:hint="eastAsia"/>
          <w:szCs w:val="21"/>
        </w:rPr>
        <w:t>的相关规定。</w:t>
      </w:r>
    </w:p>
    <w:p w14:paraId="4A709075" w14:textId="77777777" w:rsidR="002B1E6C" w:rsidRDefault="009C0C74" w:rsidP="002B1E6C">
      <w:pPr>
        <w:pStyle w:val="ac"/>
        <w:numPr>
          <w:ilvl w:val="0"/>
          <w:numId w:val="31"/>
        </w:numPr>
        <w:spacing w:line="360" w:lineRule="auto"/>
        <w:ind w:firstLineChars="0"/>
        <w:rPr>
          <w:szCs w:val="21"/>
        </w:rPr>
      </w:pPr>
      <w:r w:rsidRPr="002B1E6C">
        <w:rPr>
          <w:rFonts w:hint="eastAsia"/>
          <w:szCs w:val="21"/>
        </w:rPr>
        <w:t>网</w:t>
      </w:r>
      <w:proofErr w:type="gramStart"/>
      <w:r w:rsidRPr="002B1E6C">
        <w:rPr>
          <w:rFonts w:hint="eastAsia"/>
          <w:szCs w:val="21"/>
        </w:rPr>
        <w:t>联数据</w:t>
      </w:r>
      <w:proofErr w:type="gramEnd"/>
      <w:r w:rsidRPr="002B1E6C">
        <w:rPr>
          <w:rFonts w:hint="eastAsia"/>
          <w:szCs w:val="21"/>
        </w:rPr>
        <w:t>中心：是针对车端和站台前端设备反馈的数据信息进行汇聚、存储、分析和管理的中心，应具有数据存储、数据融合、数据交互、信息分发、质量管理等功能，为交通参与者提供数据服务。</w:t>
      </w:r>
    </w:p>
    <w:p w14:paraId="405AD0F6" w14:textId="77777777" w:rsidR="002B1E6C" w:rsidRDefault="009C0C74" w:rsidP="002B1E6C">
      <w:pPr>
        <w:pStyle w:val="ac"/>
        <w:numPr>
          <w:ilvl w:val="0"/>
          <w:numId w:val="31"/>
        </w:numPr>
        <w:spacing w:line="360" w:lineRule="auto"/>
        <w:ind w:firstLineChars="0"/>
        <w:rPr>
          <w:szCs w:val="21"/>
        </w:rPr>
      </w:pPr>
      <w:r w:rsidRPr="002B1E6C">
        <w:rPr>
          <w:rFonts w:hint="eastAsia"/>
          <w:szCs w:val="21"/>
        </w:rPr>
        <w:t>网联运营管理中心：通过对站台运营情况及站台设施进行实时监测，获取设备运行状态、应用服务情况、</w:t>
      </w:r>
      <w:proofErr w:type="gramStart"/>
      <w:r w:rsidRPr="002B1E6C">
        <w:rPr>
          <w:rFonts w:hint="eastAsia"/>
          <w:szCs w:val="21"/>
        </w:rPr>
        <w:t>异常响应</w:t>
      </w:r>
      <w:proofErr w:type="gramEnd"/>
      <w:r w:rsidRPr="002B1E6C">
        <w:rPr>
          <w:rFonts w:hint="eastAsia"/>
          <w:szCs w:val="21"/>
        </w:rPr>
        <w:t>机制等信息，辅助智慧公交站台系统智能化运维。</w:t>
      </w:r>
    </w:p>
    <w:p w14:paraId="60F92171" w14:textId="77777777" w:rsidR="00EE0CA8" w:rsidRDefault="009C0C74" w:rsidP="00EE0CA8">
      <w:pPr>
        <w:pStyle w:val="ac"/>
        <w:numPr>
          <w:ilvl w:val="0"/>
          <w:numId w:val="31"/>
        </w:numPr>
        <w:spacing w:line="360" w:lineRule="auto"/>
        <w:ind w:firstLineChars="0"/>
        <w:rPr>
          <w:szCs w:val="21"/>
        </w:rPr>
      </w:pPr>
      <w:r w:rsidRPr="002B1E6C">
        <w:rPr>
          <w:rFonts w:hint="eastAsia"/>
          <w:szCs w:val="21"/>
        </w:rPr>
        <w:t>电子站牌后台系统：是能够与电子站牌设备通讯的应用系统，可向电子站牌设备下发指令、显示内容等信息，并接收、处理电了站牌设备上传的信息。</w:t>
      </w:r>
    </w:p>
    <w:p w14:paraId="08982BF3" w14:textId="54B93A29" w:rsidR="006F2C52" w:rsidRPr="00EE0CA8" w:rsidRDefault="009C0C74" w:rsidP="00EE0CA8">
      <w:pPr>
        <w:pStyle w:val="ac"/>
        <w:numPr>
          <w:ilvl w:val="0"/>
          <w:numId w:val="31"/>
        </w:numPr>
        <w:spacing w:line="360" w:lineRule="auto"/>
        <w:ind w:firstLineChars="0"/>
        <w:rPr>
          <w:szCs w:val="21"/>
        </w:rPr>
      </w:pPr>
      <w:r w:rsidRPr="00EE0CA8">
        <w:rPr>
          <w:rFonts w:hint="eastAsia"/>
          <w:szCs w:val="21"/>
        </w:rPr>
        <w:t>云端安全系统：包含设备安全防护、</w:t>
      </w:r>
      <w:proofErr w:type="gramStart"/>
      <w:r w:rsidRPr="00EE0CA8">
        <w:rPr>
          <w:rFonts w:hint="eastAsia"/>
          <w:szCs w:val="21"/>
        </w:rPr>
        <w:t>云安全</w:t>
      </w:r>
      <w:proofErr w:type="gramEnd"/>
      <w:r w:rsidRPr="00EE0CA8">
        <w:rPr>
          <w:rFonts w:hint="eastAsia"/>
          <w:szCs w:val="21"/>
        </w:rPr>
        <w:t>防护、信息安全保障等模块，防护技术应符合</w:t>
      </w:r>
      <w:r w:rsidRPr="00EE0CA8">
        <w:rPr>
          <w:rFonts w:hint="eastAsia"/>
          <w:szCs w:val="21"/>
        </w:rPr>
        <w:t>GB/T 20281</w:t>
      </w:r>
      <w:r w:rsidRPr="00EE0CA8">
        <w:rPr>
          <w:rFonts w:hint="eastAsia"/>
          <w:szCs w:val="21"/>
        </w:rPr>
        <w:t>、</w:t>
      </w:r>
      <w:r w:rsidRPr="00EE0CA8">
        <w:rPr>
          <w:rFonts w:hint="eastAsia"/>
          <w:szCs w:val="21"/>
        </w:rPr>
        <w:t>GB/T 22239</w:t>
      </w:r>
      <w:r w:rsidRPr="00EE0CA8">
        <w:rPr>
          <w:rFonts w:hint="eastAsia"/>
          <w:szCs w:val="21"/>
        </w:rPr>
        <w:t>、</w:t>
      </w:r>
      <w:r w:rsidRPr="00EE0CA8">
        <w:rPr>
          <w:rFonts w:hint="eastAsia"/>
          <w:szCs w:val="21"/>
        </w:rPr>
        <w:t>GA/T 1390.2</w:t>
      </w:r>
      <w:r w:rsidRPr="00EE0CA8">
        <w:rPr>
          <w:rFonts w:hint="eastAsia"/>
          <w:szCs w:val="21"/>
        </w:rPr>
        <w:t>的相关规定。</w:t>
      </w:r>
    </w:p>
    <w:p w14:paraId="5ACF54D4" w14:textId="37CCA18E" w:rsidR="00783E84" w:rsidRDefault="0018658F" w:rsidP="00681371">
      <w:pPr>
        <w:snapToGrid w:val="0"/>
        <w:spacing w:line="360" w:lineRule="auto"/>
        <w:rPr>
          <w:szCs w:val="21"/>
        </w:rPr>
      </w:pPr>
      <w:r>
        <w:rPr>
          <w:rFonts w:ascii="黑体" w:eastAsia="黑体" w:hAnsi="黑体"/>
          <w:bCs/>
          <w:szCs w:val="21"/>
        </w:rPr>
        <w:t>8</w:t>
      </w:r>
      <w:r w:rsidR="00783E84" w:rsidRPr="00D3033D">
        <w:rPr>
          <w:rFonts w:ascii="黑体" w:eastAsia="黑体" w:hAnsi="黑体"/>
          <w:bCs/>
          <w:szCs w:val="21"/>
        </w:rPr>
        <w:t>.1.2</w:t>
      </w:r>
      <w:r w:rsidR="00783E84" w:rsidRPr="00D3033D">
        <w:rPr>
          <w:szCs w:val="21"/>
        </w:rPr>
        <w:t xml:space="preserve">  </w:t>
      </w:r>
      <w:r w:rsidR="00783E84" w:rsidRPr="00D3033D">
        <w:rPr>
          <w:rFonts w:hint="eastAsia"/>
          <w:szCs w:val="21"/>
        </w:rPr>
        <w:t>总体架构遵循结构开放、配置灵活、接口规范和技术实用的原则，具备可扩展性，公交站可根据不同应用场景增减站台功能模块。</w:t>
      </w:r>
    </w:p>
    <w:p w14:paraId="34349AC4" w14:textId="788B1A89" w:rsidR="00117CB7" w:rsidRDefault="00117CB7" w:rsidP="00681371">
      <w:pPr>
        <w:snapToGrid w:val="0"/>
        <w:spacing w:line="360" w:lineRule="auto"/>
        <w:rPr>
          <w:szCs w:val="21"/>
        </w:rPr>
      </w:pPr>
      <w:r>
        <w:rPr>
          <w:rFonts w:ascii="黑体" w:eastAsia="黑体" w:hAnsi="黑体"/>
          <w:bCs/>
          <w:szCs w:val="21"/>
        </w:rPr>
        <w:t>8</w:t>
      </w:r>
      <w:r w:rsidRPr="00D3033D">
        <w:rPr>
          <w:rFonts w:ascii="黑体" w:eastAsia="黑体" w:hAnsi="黑体"/>
          <w:bCs/>
          <w:szCs w:val="21"/>
        </w:rPr>
        <w:t>.1.</w:t>
      </w:r>
      <w:r>
        <w:rPr>
          <w:rFonts w:ascii="黑体" w:eastAsia="黑体" w:hAnsi="黑体"/>
          <w:bCs/>
          <w:szCs w:val="21"/>
        </w:rPr>
        <w:t>3</w:t>
      </w:r>
      <w:r w:rsidRPr="00D3033D">
        <w:rPr>
          <w:szCs w:val="21"/>
        </w:rPr>
        <w:t xml:space="preserve">  </w:t>
      </w:r>
      <w:r w:rsidRPr="00117CB7">
        <w:rPr>
          <w:rFonts w:hint="eastAsia"/>
          <w:szCs w:val="21"/>
        </w:rPr>
        <w:t>智慧公交站台系统传输网结构示意图</w:t>
      </w:r>
      <w:r>
        <w:rPr>
          <w:rFonts w:hint="eastAsia"/>
          <w:szCs w:val="21"/>
        </w:rPr>
        <w:t>见图</w:t>
      </w:r>
      <w:r>
        <w:rPr>
          <w:rFonts w:hint="eastAsia"/>
          <w:szCs w:val="21"/>
        </w:rPr>
        <w:t>8</w:t>
      </w:r>
      <w:r>
        <w:rPr>
          <w:rFonts w:hint="eastAsia"/>
          <w:szCs w:val="21"/>
        </w:rPr>
        <w:t>。</w:t>
      </w:r>
    </w:p>
    <w:p w14:paraId="102C51E8" w14:textId="24A0BA09" w:rsidR="00DE1619" w:rsidRDefault="004620BE" w:rsidP="00681371">
      <w:pPr>
        <w:snapToGrid w:val="0"/>
        <w:spacing w:line="360" w:lineRule="auto"/>
      </w:pPr>
      <w:r>
        <w:object w:dxaOrig="22950" w:dyaOrig="12076" w14:anchorId="100A998E">
          <v:shape id="_x0000_i1026" type="#_x0000_t75" style="width:467.15pt;height:245.95pt" o:ole="">
            <v:imagedata r:id="rId26" o:title=""/>
          </v:shape>
          <o:OLEObject Type="Embed" ProgID="Visio.Drawing.15" ShapeID="_x0000_i1026" DrawAspect="Content" ObjectID="_1770210659" r:id="rId27"/>
        </w:object>
      </w:r>
    </w:p>
    <w:p w14:paraId="0403F770" w14:textId="345B02E9" w:rsidR="00DE3B7F" w:rsidRPr="00DE3B7F" w:rsidRDefault="00DE3B7F" w:rsidP="00DE3B7F">
      <w:pPr>
        <w:spacing w:line="360" w:lineRule="auto"/>
        <w:jc w:val="center"/>
        <w:rPr>
          <w:rFonts w:ascii="黑体" w:eastAsia="黑体" w:hAnsi="黑体"/>
          <w:szCs w:val="21"/>
        </w:rPr>
      </w:pPr>
      <w:r w:rsidRPr="00D3033D">
        <w:rPr>
          <w:rFonts w:ascii="黑体" w:eastAsia="黑体" w:hAnsi="黑体" w:hint="eastAsia"/>
          <w:szCs w:val="21"/>
        </w:rPr>
        <w:t>图</w:t>
      </w:r>
      <w:r>
        <w:rPr>
          <w:rFonts w:ascii="黑体" w:eastAsia="黑体" w:hAnsi="黑体"/>
          <w:szCs w:val="21"/>
        </w:rPr>
        <w:t xml:space="preserve">8 </w:t>
      </w:r>
      <w:bookmarkStart w:id="96" w:name="_Hlk154077201"/>
      <w:r w:rsidRPr="00D3033D">
        <w:rPr>
          <w:rFonts w:ascii="黑体" w:eastAsia="黑体" w:hAnsi="黑体" w:hint="eastAsia"/>
          <w:szCs w:val="21"/>
        </w:rPr>
        <w:t>智慧公交站台系统</w:t>
      </w:r>
      <w:r>
        <w:rPr>
          <w:rFonts w:ascii="黑体" w:eastAsia="黑体" w:hAnsi="黑体" w:hint="eastAsia"/>
          <w:szCs w:val="21"/>
        </w:rPr>
        <w:t>传输网结构示意图</w:t>
      </w:r>
      <w:bookmarkEnd w:id="96"/>
    </w:p>
    <w:p w14:paraId="736B1F91" w14:textId="082D1611" w:rsidR="006F2C52" w:rsidRPr="00D3033D" w:rsidRDefault="0018658F" w:rsidP="00AD1FF1">
      <w:pPr>
        <w:snapToGrid w:val="0"/>
        <w:spacing w:beforeLines="50" w:before="156" w:afterLines="50" w:after="156" w:line="360" w:lineRule="auto"/>
        <w:outlineLvl w:val="1"/>
        <w:rPr>
          <w:rFonts w:ascii="黑体" w:eastAsia="黑体" w:hAnsi="黑体"/>
          <w:bCs/>
          <w:szCs w:val="21"/>
        </w:rPr>
      </w:pPr>
      <w:bookmarkStart w:id="97" w:name="_Toc147925675"/>
      <w:bookmarkStart w:id="98" w:name="_Toc147925861"/>
      <w:bookmarkStart w:id="99" w:name="_Toc148602408"/>
      <w:bookmarkStart w:id="100" w:name="_Toc154474022"/>
      <w:r>
        <w:rPr>
          <w:rFonts w:ascii="黑体" w:eastAsia="黑体" w:hAnsi="黑体"/>
          <w:bCs/>
          <w:szCs w:val="21"/>
        </w:rPr>
        <w:t>8</w:t>
      </w:r>
      <w:r w:rsidR="006F2C52" w:rsidRPr="00D3033D">
        <w:rPr>
          <w:rFonts w:ascii="黑体" w:eastAsia="黑体" w:hAnsi="黑体"/>
          <w:bCs/>
          <w:szCs w:val="21"/>
        </w:rPr>
        <w:t>.2</w:t>
      </w:r>
      <w:r w:rsidR="00744E4A" w:rsidRPr="00D3033D">
        <w:rPr>
          <w:rFonts w:ascii="黑体" w:eastAsia="黑体" w:hAnsi="黑体"/>
          <w:bCs/>
          <w:szCs w:val="21"/>
        </w:rPr>
        <w:t xml:space="preserve">  </w:t>
      </w:r>
      <w:r w:rsidR="006F2C52" w:rsidRPr="00D3033D">
        <w:rPr>
          <w:rFonts w:ascii="黑体" w:eastAsia="黑体" w:hAnsi="黑体" w:hint="eastAsia"/>
          <w:bCs/>
          <w:szCs w:val="21"/>
        </w:rPr>
        <w:t>系统组成</w:t>
      </w:r>
      <w:bookmarkEnd w:id="97"/>
      <w:bookmarkEnd w:id="98"/>
      <w:bookmarkEnd w:id="99"/>
      <w:bookmarkEnd w:id="100"/>
    </w:p>
    <w:p w14:paraId="6FA6EAC5" w14:textId="2660ED00" w:rsidR="006F2C52" w:rsidRPr="00D3033D" w:rsidRDefault="006F2C52" w:rsidP="006F2C52">
      <w:pPr>
        <w:snapToGrid w:val="0"/>
        <w:spacing w:line="360" w:lineRule="auto"/>
        <w:ind w:firstLineChars="200" w:firstLine="420"/>
        <w:rPr>
          <w:szCs w:val="21"/>
        </w:rPr>
      </w:pPr>
      <w:r w:rsidRPr="00D3033D">
        <w:rPr>
          <w:rFonts w:hint="eastAsia"/>
          <w:szCs w:val="21"/>
        </w:rPr>
        <w:lastRenderedPageBreak/>
        <w:t>智慧公交站台系统通过站台前端设备及系统管理平台的建立，由</w:t>
      </w:r>
      <w:r w:rsidR="00347DAC">
        <w:rPr>
          <w:rFonts w:hint="eastAsia"/>
          <w:szCs w:val="21"/>
        </w:rPr>
        <w:t>设备</w:t>
      </w:r>
      <w:r w:rsidRPr="00D3033D">
        <w:rPr>
          <w:rFonts w:hint="eastAsia"/>
          <w:szCs w:val="21"/>
        </w:rPr>
        <w:t>层、传输层、数据层、平台层、</w:t>
      </w:r>
      <w:proofErr w:type="gramStart"/>
      <w:r w:rsidR="00347DAC">
        <w:rPr>
          <w:rFonts w:hint="eastAsia"/>
          <w:szCs w:val="21"/>
        </w:rPr>
        <w:t>接入</w:t>
      </w:r>
      <w:r w:rsidRPr="00D3033D">
        <w:rPr>
          <w:rFonts w:hint="eastAsia"/>
          <w:szCs w:val="21"/>
        </w:rPr>
        <w:t>层共五个</w:t>
      </w:r>
      <w:proofErr w:type="gramEnd"/>
      <w:r w:rsidRPr="00D3033D">
        <w:rPr>
          <w:rFonts w:hint="eastAsia"/>
          <w:szCs w:val="21"/>
        </w:rPr>
        <w:t>层级组成</w:t>
      </w:r>
      <w:r w:rsidR="001970B2" w:rsidRPr="00D3033D">
        <w:rPr>
          <w:rFonts w:hint="eastAsia"/>
          <w:szCs w:val="21"/>
        </w:rPr>
        <w:t>，</w:t>
      </w:r>
      <w:r w:rsidRPr="00D3033D">
        <w:rPr>
          <w:rFonts w:hint="eastAsia"/>
          <w:szCs w:val="21"/>
        </w:rPr>
        <w:t>见图</w:t>
      </w:r>
      <w:r w:rsidR="00117CB7">
        <w:rPr>
          <w:szCs w:val="21"/>
        </w:rPr>
        <w:t>9</w:t>
      </w:r>
      <w:r w:rsidRPr="00D3033D">
        <w:rPr>
          <w:rFonts w:hint="eastAsia"/>
          <w:szCs w:val="21"/>
        </w:rPr>
        <w:t>。</w:t>
      </w:r>
    </w:p>
    <w:p w14:paraId="71897363" w14:textId="3CFD3C87" w:rsidR="006F2C52" w:rsidRPr="00D3033D" w:rsidRDefault="00347DAC" w:rsidP="006F2C52">
      <w:pPr>
        <w:snapToGrid w:val="0"/>
        <w:spacing w:line="360" w:lineRule="auto"/>
        <w:rPr>
          <w:szCs w:val="21"/>
        </w:rPr>
      </w:pPr>
      <w:r>
        <w:object w:dxaOrig="20146" w:dyaOrig="15630" w14:anchorId="1CAA2D82">
          <v:shape id="_x0000_i1027" type="#_x0000_t75" style="width:467.15pt;height:362.9pt" o:ole="">
            <v:imagedata r:id="rId28" o:title=""/>
          </v:shape>
          <o:OLEObject Type="Embed" ProgID="Visio.Drawing.15" ShapeID="_x0000_i1027" DrawAspect="Content" ObjectID="_1770210660" r:id="rId29"/>
        </w:object>
      </w:r>
    </w:p>
    <w:p w14:paraId="411C857D" w14:textId="20F3EBC0" w:rsidR="006F2C52" w:rsidRPr="00D3033D" w:rsidRDefault="006F2C52" w:rsidP="006F2C52">
      <w:pPr>
        <w:snapToGrid w:val="0"/>
        <w:spacing w:line="360" w:lineRule="auto"/>
        <w:jc w:val="center"/>
        <w:rPr>
          <w:rFonts w:ascii="黑体" w:eastAsia="黑体" w:hAnsi="黑体"/>
          <w:szCs w:val="21"/>
        </w:rPr>
      </w:pPr>
      <w:r w:rsidRPr="00D3033D">
        <w:rPr>
          <w:rFonts w:ascii="黑体" w:eastAsia="黑体" w:hAnsi="黑体" w:hint="eastAsia"/>
          <w:szCs w:val="21"/>
        </w:rPr>
        <w:t>图</w:t>
      </w:r>
      <w:r w:rsidR="00C76F18">
        <w:rPr>
          <w:rFonts w:ascii="黑体" w:eastAsia="黑体" w:hAnsi="黑体"/>
          <w:szCs w:val="21"/>
        </w:rPr>
        <w:t>9</w:t>
      </w:r>
      <w:r w:rsidR="00744E4A" w:rsidRPr="00D3033D">
        <w:rPr>
          <w:rFonts w:ascii="黑体" w:eastAsia="黑体" w:hAnsi="黑体"/>
          <w:szCs w:val="21"/>
        </w:rPr>
        <w:t xml:space="preserve"> </w:t>
      </w:r>
      <w:r w:rsidRPr="00D3033D">
        <w:rPr>
          <w:rFonts w:ascii="黑体" w:eastAsia="黑体" w:hAnsi="黑体" w:hint="eastAsia"/>
          <w:szCs w:val="21"/>
        </w:rPr>
        <w:t>智慧公交站台系统组成</w:t>
      </w:r>
    </w:p>
    <w:p w14:paraId="52294F60" w14:textId="535D2DF1" w:rsidR="006F2C52" w:rsidRPr="00D3033D" w:rsidRDefault="0018658F" w:rsidP="00AD1FF1">
      <w:pPr>
        <w:snapToGrid w:val="0"/>
        <w:spacing w:beforeLines="50" w:before="156" w:afterLines="50" w:after="156" w:line="360" w:lineRule="auto"/>
        <w:outlineLvl w:val="1"/>
        <w:rPr>
          <w:rFonts w:ascii="黑体" w:eastAsia="黑体" w:hAnsi="黑体"/>
          <w:bCs/>
          <w:szCs w:val="21"/>
        </w:rPr>
      </w:pPr>
      <w:bookmarkStart w:id="101" w:name="_Toc147925676"/>
      <w:bookmarkStart w:id="102" w:name="_Toc147925862"/>
      <w:bookmarkStart w:id="103" w:name="_Toc148602409"/>
      <w:bookmarkStart w:id="104" w:name="_Toc154474023"/>
      <w:r>
        <w:rPr>
          <w:rFonts w:ascii="黑体" w:eastAsia="黑体" w:hAnsi="黑体"/>
          <w:bCs/>
          <w:szCs w:val="21"/>
        </w:rPr>
        <w:t>8</w:t>
      </w:r>
      <w:r w:rsidR="006F2C52" w:rsidRPr="00D3033D">
        <w:rPr>
          <w:rFonts w:ascii="黑体" w:eastAsia="黑体" w:hAnsi="黑体"/>
          <w:bCs/>
          <w:szCs w:val="21"/>
        </w:rPr>
        <w:t xml:space="preserve">.3 </w:t>
      </w:r>
      <w:r w:rsidR="00744E4A" w:rsidRPr="00D3033D">
        <w:rPr>
          <w:rFonts w:ascii="黑体" w:eastAsia="黑体" w:hAnsi="黑体"/>
          <w:bCs/>
          <w:szCs w:val="21"/>
        </w:rPr>
        <w:t xml:space="preserve"> </w:t>
      </w:r>
      <w:r w:rsidR="00EA2406" w:rsidRPr="00D3033D">
        <w:rPr>
          <w:rFonts w:ascii="黑体" w:eastAsia="黑体" w:hAnsi="黑体" w:hint="eastAsia"/>
          <w:bCs/>
          <w:szCs w:val="21"/>
        </w:rPr>
        <w:t>数据交换</w:t>
      </w:r>
      <w:r w:rsidR="007D30FF" w:rsidRPr="00D3033D">
        <w:rPr>
          <w:rFonts w:ascii="黑体" w:eastAsia="黑体" w:hAnsi="黑体" w:hint="eastAsia"/>
          <w:bCs/>
          <w:szCs w:val="21"/>
        </w:rPr>
        <w:t>要求</w:t>
      </w:r>
      <w:bookmarkEnd w:id="101"/>
      <w:bookmarkEnd w:id="102"/>
      <w:bookmarkEnd w:id="103"/>
      <w:bookmarkEnd w:id="104"/>
    </w:p>
    <w:p w14:paraId="270F2232" w14:textId="7822E964" w:rsidR="000B506E" w:rsidRPr="00D3033D" w:rsidRDefault="0018658F" w:rsidP="006F2C52">
      <w:pPr>
        <w:spacing w:line="360" w:lineRule="auto"/>
        <w:rPr>
          <w:rFonts w:ascii="黑体" w:eastAsia="黑体" w:hAnsi="黑体"/>
          <w:iCs/>
          <w:szCs w:val="21"/>
        </w:rPr>
      </w:pPr>
      <w:r>
        <w:rPr>
          <w:rFonts w:ascii="黑体" w:eastAsia="黑体" w:hAnsi="黑体"/>
          <w:iCs/>
          <w:szCs w:val="21"/>
        </w:rPr>
        <w:t>8</w:t>
      </w:r>
      <w:r w:rsidR="006F2C52" w:rsidRPr="00D3033D">
        <w:rPr>
          <w:rFonts w:ascii="黑体" w:eastAsia="黑体" w:hAnsi="黑体"/>
          <w:iCs/>
          <w:szCs w:val="21"/>
        </w:rPr>
        <w:t>.3.1</w:t>
      </w:r>
      <w:r w:rsidR="000B506E" w:rsidRPr="00D3033D">
        <w:rPr>
          <w:rFonts w:ascii="黑体" w:eastAsia="黑体" w:hAnsi="黑体"/>
          <w:iCs/>
          <w:szCs w:val="21"/>
        </w:rPr>
        <w:t xml:space="preserve"> </w:t>
      </w:r>
      <w:r w:rsidR="00744E4A" w:rsidRPr="00D3033D">
        <w:rPr>
          <w:rFonts w:ascii="黑体" w:eastAsia="黑体" w:hAnsi="黑体"/>
          <w:iCs/>
          <w:szCs w:val="21"/>
        </w:rPr>
        <w:t xml:space="preserve"> </w:t>
      </w:r>
      <w:r w:rsidR="000B506E" w:rsidRPr="00D3033D">
        <w:rPr>
          <w:rFonts w:ascii="黑体" w:eastAsia="黑体" w:hAnsi="黑体"/>
          <w:iCs/>
          <w:szCs w:val="21"/>
        </w:rPr>
        <w:t>数据</w:t>
      </w:r>
      <w:r w:rsidR="00B81728">
        <w:rPr>
          <w:rFonts w:ascii="黑体" w:eastAsia="黑体" w:hAnsi="黑体" w:hint="eastAsia"/>
          <w:iCs/>
          <w:szCs w:val="21"/>
        </w:rPr>
        <w:t>交换内容</w:t>
      </w:r>
    </w:p>
    <w:p w14:paraId="3944D8FC" w14:textId="0AFC7D59" w:rsidR="00CD5BDA" w:rsidRDefault="00911C39" w:rsidP="00911C39">
      <w:pPr>
        <w:spacing w:line="300" w:lineRule="auto"/>
        <w:rPr>
          <w:szCs w:val="21"/>
        </w:rPr>
      </w:pPr>
      <w:r>
        <w:rPr>
          <w:rFonts w:ascii="黑体" w:eastAsia="黑体" w:hAnsi="黑体"/>
          <w:iCs/>
          <w:szCs w:val="21"/>
        </w:rPr>
        <w:t>8</w:t>
      </w:r>
      <w:r w:rsidRPr="00D3033D">
        <w:rPr>
          <w:rFonts w:ascii="黑体" w:eastAsia="黑体" w:hAnsi="黑体"/>
          <w:iCs/>
          <w:szCs w:val="21"/>
        </w:rPr>
        <w:t>.3.1</w:t>
      </w:r>
      <w:r w:rsidRPr="00D3033D">
        <w:rPr>
          <w:rFonts w:ascii="黑体" w:eastAsia="黑体" w:hAnsi="黑体" w:hint="eastAsia"/>
          <w:iCs/>
          <w:szCs w:val="21"/>
        </w:rPr>
        <w:t>.</w:t>
      </w:r>
      <w:r w:rsidR="00B81728">
        <w:rPr>
          <w:rFonts w:ascii="黑体" w:eastAsia="黑体" w:hAnsi="黑体"/>
          <w:iCs/>
          <w:szCs w:val="21"/>
        </w:rPr>
        <w:t>1</w:t>
      </w:r>
      <w:r w:rsidRPr="00D3033D">
        <w:rPr>
          <w:rFonts w:ascii="黑体" w:eastAsia="黑体" w:hAnsi="黑体"/>
          <w:iCs/>
          <w:szCs w:val="21"/>
        </w:rPr>
        <w:t xml:space="preserve">  </w:t>
      </w:r>
      <w:r w:rsidRPr="00D3033D">
        <w:rPr>
          <w:rFonts w:hint="eastAsia"/>
          <w:szCs w:val="21"/>
        </w:rPr>
        <w:t>智慧公交站台系统管理平台</w:t>
      </w:r>
      <w:r>
        <w:rPr>
          <w:rFonts w:hint="eastAsia"/>
          <w:szCs w:val="21"/>
        </w:rPr>
        <w:t>宜</w:t>
      </w:r>
      <w:r w:rsidRPr="00D3033D">
        <w:rPr>
          <w:rFonts w:hint="eastAsia"/>
          <w:szCs w:val="21"/>
        </w:rPr>
        <w:t>与</w:t>
      </w:r>
      <w:r>
        <w:rPr>
          <w:rFonts w:hint="eastAsia"/>
          <w:szCs w:val="21"/>
        </w:rPr>
        <w:t>车来了</w:t>
      </w:r>
      <w:r w:rsidRPr="00D3033D">
        <w:rPr>
          <w:rFonts w:hint="eastAsia"/>
          <w:szCs w:val="21"/>
        </w:rPr>
        <w:t>企业实现数据交换</w:t>
      </w:r>
      <w:r>
        <w:rPr>
          <w:rFonts w:hint="eastAsia"/>
          <w:szCs w:val="21"/>
        </w:rPr>
        <w:t>，</w:t>
      </w:r>
      <w:r w:rsidR="00CD5BDA">
        <w:rPr>
          <w:rFonts w:hint="eastAsia"/>
          <w:szCs w:val="21"/>
        </w:rPr>
        <w:t>交换内容</w:t>
      </w:r>
      <w:r>
        <w:rPr>
          <w:rFonts w:hint="eastAsia"/>
          <w:szCs w:val="21"/>
        </w:rPr>
        <w:t>包括</w:t>
      </w:r>
      <w:r w:rsidR="00CD5BDA">
        <w:rPr>
          <w:rFonts w:hint="eastAsia"/>
          <w:szCs w:val="21"/>
        </w:rPr>
        <w:t>：</w:t>
      </w:r>
    </w:p>
    <w:p w14:paraId="1742AC90" w14:textId="5F967A3C" w:rsidR="00CD5BDA" w:rsidRPr="00CD5BDA" w:rsidRDefault="00DF4457" w:rsidP="00CD5BDA">
      <w:pPr>
        <w:pStyle w:val="ac"/>
        <w:numPr>
          <w:ilvl w:val="0"/>
          <w:numId w:val="34"/>
        </w:numPr>
        <w:spacing w:line="300" w:lineRule="auto"/>
        <w:ind w:firstLineChars="0"/>
        <w:rPr>
          <w:rFonts w:ascii="黑体" w:eastAsia="黑体" w:hAnsi="黑体"/>
          <w:iCs/>
          <w:szCs w:val="21"/>
        </w:rPr>
      </w:pPr>
      <w:r w:rsidRPr="00CD5BDA">
        <w:rPr>
          <w:rFonts w:hint="eastAsia"/>
          <w:szCs w:val="21"/>
        </w:rPr>
        <w:t>站点信息：站点</w:t>
      </w:r>
      <w:r w:rsidRPr="00CD5BDA">
        <w:rPr>
          <w:rFonts w:hint="eastAsia"/>
          <w:szCs w:val="21"/>
        </w:rPr>
        <w:t>ID</w:t>
      </w:r>
      <w:r w:rsidR="00A42C96">
        <w:rPr>
          <w:rFonts w:hint="eastAsia"/>
          <w:szCs w:val="21"/>
        </w:rPr>
        <w:t>（</w:t>
      </w:r>
      <w:r w:rsidR="00C65340">
        <w:rPr>
          <w:szCs w:val="21"/>
        </w:rPr>
        <w:t>I</w:t>
      </w:r>
      <w:r w:rsidR="00A42C96" w:rsidRPr="00A42C96">
        <w:rPr>
          <w:szCs w:val="21"/>
        </w:rPr>
        <w:t xml:space="preserve">dentity </w:t>
      </w:r>
      <w:r w:rsidR="00C65340">
        <w:rPr>
          <w:szCs w:val="21"/>
        </w:rPr>
        <w:t>D</w:t>
      </w:r>
      <w:r w:rsidR="00A42C96" w:rsidRPr="00A42C96">
        <w:rPr>
          <w:szCs w:val="21"/>
        </w:rPr>
        <w:t>ocument</w:t>
      </w:r>
      <w:r w:rsidR="00A42C96">
        <w:rPr>
          <w:rFonts w:hint="eastAsia"/>
          <w:szCs w:val="21"/>
        </w:rPr>
        <w:t>，以下简称</w:t>
      </w:r>
      <w:r w:rsidR="00A42C96">
        <w:rPr>
          <w:rFonts w:hint="eastAsia"/>
          <w:szCs w:val="21"/>
        </w:rPr>
        <w:t>I</w:t>
      </w:r>
      <w:r w:rsidR="00A42C96">
        <w:rPr>
          <w:szCs w:val="21"/>
        </w:rPr>
        <w:t>D</w:t>
      </w:r>
      <w:r w:rsidR="00A42C96">
        <w:rPr>
          <w:rFonts w:hint="eastAsia"/>
          <w:szCs w:val="21"/>
        </w:rPr>
        <w:t>）</w:t>
      </w:r>
      <w:r w:rsidRPr="00CD5BDA">
        <w:rPr>
          <w:rFonts w:hint="eastAsia"/>
          <w:szCs w:val="21"/>
        </w:rPr>
        <w:t>、站点名、站序；电子站牌信息：</w:t>
      </w:r>
      <w:r w:rsidR="00911C39" w:rsidRPr="00CD5BDA">
        <w:rPr>
          <w:rFonts w:hint="eastAsia"/>
          <w:szCs w:val="21"/>
        </w:rPr>
        <w:t>电子站牌</w:t>
      </w:r>
      <w:r w:rsidR="00911C39" w:rsidRPr="00CD5BDA">
        <w:rPr>
          <w:rFonts w:hint="eastAsia"/>
          <w:szCs w:val="21"/>
        </w:rPr>
        <w:t>ID</w:t>
      </w:r>
      <w:r w:rsidR="006D28C8" w:rsidRPr="00CD5BDA">
        <w:rPr>
          <w:rFonts w:hint="eastAsia"/>
          <w:szCs w:val="21"/>
        </w:rPr>
        <w:t>、</w:t>
      </w:r>
      <w:r w:rsidR="00911C39" w:rsidRPr="00CD5BDA">
        <w:rPr>
          <w:rFonts w:hint="eastAsia"/>
          <w:szCs w:val="21"/>
        </w:rPr>
        <w:t>别名、经纬度、</w:t>
      </w:r>
      <w:r w:rsidR="00E63BE2" w:rsidRPr="00CD5BDA">
        <w:rPr>
          <w:szCs w:val="21"/>
        </w:rPr>
        <w:t>GPS</w:t>
      </w:r>
      <w:r w:rsidR="00A42C96">
        <w:rPr>
          <w:rFonts w:hint="eastAsia"/>
          <w:szCs w:val="21"/>
        </w:rPr>
        <w:t>（</w:t>
      </w:r>
      <w:r w:rsidR="00C65340">
        <w:rPr>
          <w:szCs w:val="21"/>
        </w:rPr>
        <w:t>G</w:t>
      </w:r>
      <w:r w:rsidR="00A42C96" w:rsidRPr="00A42C96">
        <w:rPr>
          <w:rFonts w:hint="eastAsia"/>
          <w:szCs w:val="21"/>
        </w:rPr>
        <w:t>lobal</w:t>
      </w:r>
      <w:r w:rsidR="00A42C96">
        <w:rPr>
          <w:szCs w:val="21"/>
        </w:rPr>
        <w:t xml:space="preserve"> </w:t>
      </w:r>
      <w:r w:rsidR="00C65340">
        <w:rPr>
          <w:szCs w:val="21"/>
        </w:rPr>
        <w:t>P</w:t>
      </w:r>
      <w:r w:rsidR="00A42C96" w:rsidRPr="00A42C96">
        <w:rPr>
          <w:rFonts w:hint="eastAsia"/>
          <w:szCs w:val="21"/>
        </w:rPr>
        <w:t>ositioning</w:t>
      </w:r>
      <w:r w:rsidR="00A42C96">
        <w:rPr>
          <w:szCs w:val="21"/>
        </w:rPr>
        <w:t xml:space="preserve"> </w:t>
      </w:r>
      <w:r w:rsidR="00C65340">
        <w:rPr>
          <w:szCs w:val="21"/>
        </w:rPr>
        <w:t>S</w:t>
      </w:r>
      <w:r w:rsidR="00A42C96" w:rsidRPr="00A42C96">
        <w:rPr>
          <w:rFonts w:hint="eastAsia"/>
          <w:szCs w:val="21"/>
        </w:rPr>
        <w:t>ystem</w:t>
      </w:r>
      <w:r w:rsidR="00A42C96">
        <w:rPr>
          <w:rFonts w:hint="eastAsia"/>
          <w:szCs w:val="21"/>
        </w:rPr>
        <w:t>，以下简称</w:t>
      </w:r>
      <w:r w:rsidR="00A42C96" w:rsidRPr="00CD5BDA">
        <w:rPr>
          <w:szCs w:val="21"/>
        </w:rPr>
        <w:t>GPS</w:t>
      </w:r>
      <w:r w:rsidR="00A42C96">
        <w:rPr>
          <w:rFonts w:hint="eastAsia"/>
          <w:szCs w:val="21"/>
        </w:rPr>
        <w:t>）</w:t>
      </w:r>
      <w:r w:rsidR="00911C39" w:rsidRPr="00CD5BDA">
        <w:rPr>
          <w:rFonts w:hint="eastAsia"/>
          <w:szCs w:val="21"/>
        </w:rPr>
        <w:t>坐标；</w:t>
      </w:r>
    </w:p>
    <w:p w14:paraId="7DE343AA" w14:textId="77777777" w:rsidR="00CD5BDA" w:rsidRPr="00CD5BDA" w:rsidRDefault="00DF4457" w:rsidP="00CD5BDA">
      <w:pPr>
        <w:pStyle w:val="ac"/>
        <w:numPr>
          <w:ilvl w:val="0"/>
          <w:numId w:val="34"/>
        </w:numPr>
        <w:spacing w:line="300" w:lineRule="auto"/>
        <w:ind w:firstLineChars="0"/>
        <w:rPr>
          <w:rFonts w:ascii="黑体" w:eastAsia="黑体" w:hAnsi="黑体"/>
          <w:iCs/>
          <w:szCs w:val="21"/>
        </w:rPr>
      </w:pPr>
      <w:r w:rsidRPr="00CD5BDA">
        <w:rPr>
          <w:rFonts w:hint="eastAsia"/>
          <w:szCs w:val="21"/>
        </w:rPr>
        <w:t>线路信息：</w:t>
      </w:r>
      <w:r w:rsidR="006D28C8" w:rsidRPr="00CD5BDA">
        <w:rPr>
          <w:rFonts w:hint="eastAsia"/>
          <w:szCs w:val="21"/>
        </w:rPr>
        <w:t>线路</w:t>
      </w:r>
      <w:r w:rsidR="006D28C8" w:rsidRPr="00CD5BDA">
        <w:rPr>
          <w:rFonts w:hint="eastAsia"/>
          <w:szCs w:val="21"/>
        </w:rPr>
        <w:t>ID</w:t>
      </w:r>
      <w:r w:rsidR="006D28C8" w:rsidRPr="00CD5BDA">
        <w:rPr>
          <w:rFonts w:hint="eastAsia"/>
          <w:szCs w:val="21"/>
        </w:rPr>
        <w:t>、线路名</w:t>
      </w:r>
      <w:r w:rsidR="00E63BE2" w:rsidRPr="00CD5BDA">
        <w:rPr>
          <w:rFonts w:hint="eastAsia"/>
          <w:szCs w:val="21"/>
        </w:rPr>
        <w:t>、线路编号</w:t>
      </w:r>
      <w:r w:rsidR="006D28C8" w:rsidRPr="00CD5BDA">
        <w:rPr>
          <w:rFonts w:hint="eastAsia"/>
          <w:szCs w:val="21"/>
        </w:rPr>
        <w:t>、线路始发站名、</w:t>
      </w:r>
      <w:r w:rsidR="00E63BE2" w:rsidRPr="00CD5BDA">
        <w:rPr>
          <w:rFonts w:hint="eastAsia"/>
          <w:szCs w:val="21"/>
        </w:rPr>
        <w:t>站点列表、</w:t>
      </w:r>
      <w:r w:rsidR="006D28C8" w:rsidRPr="00CD5BDA">
        <w:rPr>
          <w:rFonts w:hint="eastAsia"/>
          <w:szCs w:val="21"/>
        </w:rPr>
        <w:t>行车方向</w:t>
      </w:r>
      <w:r w:rsidR="00911C39" w:rsidRPr="00CD5BDA">
        <w:rPr>
          <w:rFonts w:hint="eastAsia"/>
          <w:szCs w:val="21"/>
        </w:rPr>
        <w:t>、</w:t>
      </w:r>
      <w:r w:rsidR="00E63BE2" w:rsidRPr="00CD5BDA">
        <w:rPr>
          <w:rFonts w:hint="eastAsia"/>
          <w:szCs w:val="21"/>
        </w:rPr>
        <w:t>票价、运营开始和结束时间、</w:t>
      </w:r>
      <w:r w:rsidR="00911C39" w:rsidRPr="00CD5BDA">
        <w:rPr>
          <w:rFonts w:hint="eastAsia"/>
          <w:szCs w:val="21"/>
        </w:rPr>
        <w:t>线路状态、下一站信息、目的站信息</w:t>
      </w:r>
      <w:r w:rsidR="00E63BE2" w:rsidRPr="00CD5BDA">
        <w:rPr>
          <w:rFonts w:hint="eastAsia"/>
          <w:szCs w:val="21"/>
        </w:rPr>
        <w:t>、反向线路</w:t>
      </w:r>
      <w:r w:rsidR="006D28C8" w:rsidRPr="00CD5BDA">
        <w:rPr>
          <w:rFonts w:hint="eastAsia"/>
          <w:szCs w:val="21"/>
        </w:rPr>
        <w:t>；</w:t>
      </w:r>
    </w:p>
    <w:p w14:paraId="490CBC93" w14:textId="08C0269F" w:rsidR="00911C39" w:rsidRPr="00CD5BDA" w:rsidRDefault="006D28C8" w:rsidP="00CD5BDA">
      <w:pPr>
        <w:pStyle w:val="ac"/>
        <w:numPr>
          <w:ilvl w:val="0"/>
          <w:numId w:val="34"/>
        </w:numPr>
        <w:spacing w:line="300" w:lineRule="auto"/>
        <w:ind w:firstLineChars="0"/>
        <w:rPr>
          <w:rFonts w:ascii="黑体" w:eastAsia="黑体" w:hAnsi="黑体"/>
          <w:iCs/>
          <w:szCs w:val="21"/>
        </w:rPr>
      </w:pPr>
      <w:r w:rsidRPr="00CD5BDA">
        <w:rPr>
          <w:rFonts w:hint="eastAsia"/>
          <w:szCs w:val="21"/>
        </w:rPr>
        <w:t>车辆</w:t>
      </w:r>
      <w:r w:rsidR="000E5208" w:rsidRPr="00CD5BDA">
        <w:rPr>
          <w:rFonts w:hint="eastAsia"/>
          <w:szCs w:val="21"/>
        </w:rPr>
        <w:t>实时</w:t>
      </w:r>
      <w:r w:rsidRPr="00CD5BDA">
        <w:rPr>
          <w:rFonts w:hint="eastAsia"/>
          <w:szCs w:val="21"/>
        </w:rPr>
        <w:t>信息</w:t>
      </w:r>
      <w:r w:rsidR="00DF4457" w:rsidRPr="00CD5BDA">
        <w:rPr>
          <w:rFonts w:hint="eastAsia"/>
          <w:szCs w:val="21"/>
        </w:rPr>
        <w:t>：</w:t>
      </w:r>
      <w:r w:rsidR="00911C39" w:rsidRPr="00CD5BDA">
        <w:rPr>
          <w:rFonts w:hint="eastAsia"/>
          <w:szCs w:val="21"/>
        </w:rPr>
        <w:t>车辆编号、车辆号、车辆站序、是否在站上、距离、预测时间、站距等</w:t>
      </w:r>
      <w:r w:rsidR="00911C39" w:rsidRPr="00CD5BDA">
        <w:rPr>
          <w:rFonts w:ascii="黑体" w:eastAsia="黑体" w:hAnsi="黑体" w:hint="eastAsia"/>
          <w:iCs/>
          <w:szCs w:val="21"/>
        </w:rPr>
        <w:t>。</w:t>
      </w:r>
    </w:p>
    <w:p w14:paraId="47EA17A8" w14:textId="1D3BF857" w:rsidR="002B09DD" w:rsidRDefault="0018658F" w:rsidP="000B506E">
      <w:pPr>
        <w:spacing w:line="300" w:lineRule="auto"/>
        <w:rPr>
          <w:rFonts w:ascii="黑体" w:eastAsia="黑体" w:hAnsi="黑体"/>
          <w:iCs/>
          <w:szCs w:val="21"/>
        </w:rPr>
      </w:pPr>
      <w:r>
        <w:rPr>
          <w:rFonts w:ascii="黑体" w:eastAsia="黑体" w:hAnsi="黑体"/>
          <w:iCs/>
          <w:szCs w:val="21"/>
        </w:rPr>
        <w:t>8</w:t>
      </w:r>
      <w:r w:rsidR="000B506E" w:rsidRPr="00D3033D">
        <w:rPr>
          <w:rFonts w:ascii="黑体" w:eastAsia="黑体" w:hAnsi="黑体"/>
          <w:iCs/>
          <w:szCs w:val="21"/>
        </w:rPr>
        <w:t>.3.1</w:t>
      </w:r>
      <w:r w:rsidR="000B506E" w:rsidRPr="00D3033D">
        <w:rPr>
          <w:rFonts w:ascii="黑体" w:eastAsia="黑体" w:hAnsi="黑体" w:hint="eastAsia"/>
          <w:iCs/>
          <w:szCs w:val="21"/>
        </w:rPr>
        <w:t>.</w:t>
      </w:r>
      <w:r w:rsidR="00B81728">
        <w:rPr>
          <w:rFonts w:ascii="黑体" w:eastAsia="黑体" w:hAnsi="黑体"/>
          <w:iCs/>
          <w:szCs w:val="21"/>
        </w:rPr>
        <w:t>2</w:t>
      </w:r>
      <w:r w:rsidR="000B506E" w:rsidRPr="00D3033D">
        <w:rPr>
          <w:rFonts w:ascii="黑体" w:eastAsia="黑体" w:hAnsi="黑体"/>
          <w:iCs/>
          <w:szCs w:val="21"/>
        </w:rPr>
        <w:t xml:space="preserve">  </w:t>
      </w:r>
      <w:r w:rsidR="000B506E" w:rsidRPr="00D3033D">
        <w:rPr>
          <w:rFonts w:hint="eastAsia"/>
          <w:szCs w:val="21"/>
        </w:rPr>
        <w:t>智慧公交站台系统管理平台应与公交运营企业实现数据交换</w:t>
      </w:r>
      <w:r w:rsidR="00E87BA6">
        <w:rPr>
          <w:rFonts w:hint="eastAsia"/>
          <w:szCs w:val="21"/>
        </w:rPr>
        <w:t>，</w:t>
      </w:r>
      <w:r w:rsidR="00214EEC">
        <w:rPr>
          <w:rFonts w:hint="eastAsia"/>
          <w:szCs w:val="21"/>
        </w:rPr>
        <w:t>交换内容</w:t>
      </w:r>
      <w:r w:rsidR="00E87BA6">
        <w:rPr>
          <w:rFonts w:hint="eastAsia"/>
          <w:szCs w:val="21"/>
        </w:rPr>
        <w:t>包括：车辆运行状态、</w:t>
      </w:r>
      <w:r w:rsidR="008D05E0">
        <w:rPr>
          <w:rFonts w:hint="eastAsia"/>
          <w:szCs w:val="21"/>
        </w:rPr>
        <w:t>公交客流信息、</w:t>
      </w:r>
      <w:r w:rsidR="00E87BA6">
        <w:rPr>
          <w:rFonts w:hint="eastAsia"/>
          <w:szCs w:val="21"/>
        </w:rPr>
        <w:t>线路运营及调整信息等数据</w:t>
      </w:r>
      <w:r w:rsidR="002B09DD">
        <w:rPr>
          <w:rFonts w:ascii="黑体" w:eastAsia="黑体" w:hAnsi="黑体" w:hint="eastAsia"/>
          <w:iCs/>
          <w:szCs w:val="21"/>
        </w:rPr>
        <w:t>。</w:t>
      </w:r>
    </w:p>
    <w:p w14:paraId="5B67C0A7" w14:textId="5C31D714" w:rsidR="000B506E" w:rsidRPr="00D3033D" w:rsidRDefault="0018658F" w:rsidP="000B506E">
      <w:pPr>
        <w:spacing w:line="360" w:lineRule="auto"/>
        <w:rPr>
          <w:rFonts w:ascii="黑体" w:eastAsia="黑体" w:hAnsi="黑体"/>
          <w:iCs/>
          <w:szCs w:val="21"/>
        </w:rPr>
      </w:pPr>
      <w:r>
        <w:rPr>
          <w:rFonts w:ascii="黑体" w:eastAsia="黑体" w:hAnsi="黑体"/>
          <w:iCs/>
          <w:szCs w:val="21"/>
        </w:rPr>
        <w:t>8</w:t>
      </w:r>
      <w:r w:rsidR="000B506E" w:rsidRPr="00D3033D">
        <w:rPr>
          <w:rFonts w:ascii="黑体" w:eastAsia="黑体" w:hAnsi="黑体"/>
          <w:iCs/>
          <w:szCs w:val="21"/>
        </w:rPr>
        <w:t>.3.2  数据</w:t>
      </w:r>
      <w:r w:rsidR="000B506E" w:rsidRPr="00D3033D">
        <w:rPr>
          <w:rFonts w:ascii="黑体" w:eastAsia="黑体" w:hAnsi="黑体" w:hint="eastAsia"/>
          <w:iCs/>
          <w:szCs w:val="21"/>
        </w:rPr>
        <w:t>接口</w:t>
      </w:r>
      <w:r w:rsidR="000B506E" w:rsidRPr="00D3033D">
        <w:rPr>
          <w:rFonts w:ascii="黑体" w:eastAsia="黑体" w:hAnsi="黑体"/>
          <w:iCs/>
          <w:szCs w:val="21"/>
        </w:rPr>
        <w:t>要求</w:t>
      </w:r>
    </w:p>
    <w:p w14:paraId="67CFADB7" w14:textId="61BC7B0E" w:rsidR="000B506E" w:rsidRPr="00D3033D" w:rsidRDefault="0018658F" w:rsidP="000B506E">
      <w:pPr>
        <w:spacing w:line="300" w:lineRule="auto"/>
        <w:rPr>
          <w:szCs w:val="21"/>
        </w:rPr>
      </w:pPr>
      <w:r>
        <w:rPr>
          <w:rFonts w:ascii="黑体" w:eastAsia="黑体" w:hAnsi="黑体"/>
          <w:iCs/>
          <w:szCs w:val="21"/>
        </w:rPr>
        <w:t>8</w:t>
      </w:r>
      <w:r w:rsidR="000B506E" w:rsidRPr="00D3033D">
        <w:rPr>
          <w:rFonts w:ascii="黑体" w:eastAsia="黑体" w:hAnsi="黑体"/>
          <w:iCs/>
          <w:szCs w:val="21"/>
        </w:rPr>
        <w:t>.3.2</w:t>
      </w:r>
      <w:r w:rsidR="000B506E" w:rsidRPr="00D3033D">
        <w:rPr>
          <w:rFonts w:ascii="黑体" w:eastAsia="黑体" w:hAnsi="黑体" w:hint="eastAsia"/>
          <w:iCs/>
          <w:szCs w:val="21"/>
        </w:rPr>
        <w:t>.</w:t>
      </w:r>
      <w:r w:rsidR="000B506E" w:rsidRPr="00D3033D">
        <w:rPr>
          <w:rFonts w:ascii="黑体" w:eastAsia="黑体" w:hAnsi="黑体"/>
          <w:iCs/>
          <w:szCs w:val="21"/>
        </w:rPr>
        <w:t xml:space="preserve">1  </w:t>
      </w:r>
      <w:r w:rsidR="000B506E" w:rsidRPr="00D3033D">
        <w:rPr>
          <w:rFonts w:hint="eastAsia"/>
          <w:szCs w:val="21"/>
        </w:rPr>
        <w:t>应满足智慧公交站台系统管理平台与</w:t>
      </w:r>
      <w:r w:rsidR="00894DD3">
        <w:rPr>
          <w:rFonts w:hint="eastAsia"/>
          <w:szCs w:val="21"/>
        </w:rPr>
        <w:t>车来了</w:t>
      </w:r>
      <w:r w:rsidR="00894DD3" w:rsidRPr="00D3033D">
        <w:rPr>
          <w:rFonts w:hint="eastAsia"/>
          <w:szCs w:val="21"/>
        </w:rPr>
        <w:t>企业</w:t>
      </w:r>
      <w:r w:rsidR="00911C39" w:rsidRPr="00D3033D">
        <w:rPr>
          <w:rFonts w:hint="eastAsia"/>
          <w:szCs w:val="21"/>
        </w:rPr>
        <w:t>、公交运营企业</w:t>
      </w:r>
      <w:r w:rsidR="000B506E" w:rsidRPr="00D3033D">
        <w:rPr>
          <w:rFonts w:hint="eastAsia"/>
          <w:szCs w:val="21"/>
        </w:rPr>
        <w:t>的数据交换</w:t>
      </w:r>
      <w:r w:rsidR="00911C39">
        <w:rPr>
          <w:rFonts w:hint="eastAsia"/>
          <w:szCs w:val="21"/>
        </w:rPr>
        <w:t>和接口</w:t>
      </w:r>
      <w:r w:rsidR="000B506E" w:rsidRPr="00D3033D">
        <w:rPr>
          <w:rFonts w:hint="eastAsia"/>
          <w:szCs w:val="21"/>
        </w:rPr>
        <w:t>要求。</w:t>
      </w:r>
    </w:p>
    <w:p w14:paraId="74B2C761" w14:textId="5A10AB8E" w:rsidR="000B506E" w:rsidRDefault="0018658F" w:rsidP="006F2C52">
      <w:pPr>
        <w:spacing w:line="360" w:lineRule="auto"/>
        <w:rPr>
          <w:szCs w:val="21"/>
        </w:rPr>
      </w:pPr>
      <w:r>
        <w:rPr>
          <w:rFonts w:ascii="黑体" w:eastAsia="黑体" w:hAnsi="黑体"/>
          <w:iCs/>
          <w:szCs w:val="21"/>
        </w:rPr>
        <w:lastRenderedPageBreak/>
        <w:t>8</w:t>
      </w:r>
      <w:r w:rsidR="000B506E" w:rsidRPr="00D3033D">
        <w:rPr>
          <w:rFonts w:ascii="黑体" w:eastAsia="黑体" w:hAnsi="黑体"/>
          <w:iCs/>
          <w:szCs w:val="21"/>
        </w:rPr>
        <w:t>.3.2</w:t>
      </w:r>
      <w:r w:rsidR="000B506E" w:rsidRPr="00D3033D">
        <w:rPr>
          <w:rFonts w:ascii="黑体" w:eastAsia="黑体" w:hAnsi="黑体" w:hint="eastAsia"/>
          <w:iCs/>
          <w:szCs w:val="21"/>
        </w:rPr>
        <w:t>.</w:t>
      </w:r>
      <w:r w:rsidR="000B506E" w:rsidRPr="00D3033D">
        <w:rPr>
          <w:rFonts w:ascii="黑体" w:eastAsia="黑体" w:hAnsi="黑体"/>
          <w:iCs/>
          <w:szCs w:val="21"/>
        </w:rPr>
        <w:t xml:space="preserve">2  </w:t>
      </w:r>
      <w:r w:rsidR="000B506E" w:rsidRPr="00D3033D">
        <w:rPr>
          <w:rFonts w:hint="eastAsia"/>
          <w:szCs w:val="21"/>
        </w:rPr>
        <w:t>应能具备可扩展性，可根据不同应用需求进行增减，能后期调整与扩展需要。</w:t>
      </w:r>
    </w:p>
    <w:p w14:paraId="1F74390C" w14:textId="070FDF08" w:rsidR="00B81728" w:rsidRPr="00D3033D" w:rsidRDefault="00B81728" w:rsidP="00B81728">
      <w:pPr>
        <w:spacing w:line="360" w:lineRule="auto"/>
        <w:rPr>
          <w:rFonts w:ascii="黑体" w:eastAsia="黑体" w:hAnsi="黑体"/>
          <w:iCs/>
          <w:szCs w:val="21"/>
        </w:rPr>
      </w:pPr>
      <w:r>
        <w:rPr>
          <w:rFonts w:ascii="黑体" w:eastAsia="黑体" w:hAnsi="黑体"/>
          <w:iCs/>
          <w:szCs w:val="21"/>
        </w:rPr>
        <w:t>8</w:t>
      </w:r>
      <w:r w:rsidRPr="00D3033D">
        <w:rPr>
          <w:rFonts w:ascii="黑体" w:eastAsia="黑体" w:hAnsi="黑体"/>
          <w:iCs/>
          <w:szCs w:val="21"/>
        </w:rPr>
        <w:t>.3.</w:t>
      </w:r>
      <w:r>
        <w:rPr>
          <w:rFonts w:ascii="黑体" w:eastAsia="黑体" w:hAnsi="黑体"/>
          <w:iCs/>
          <w:szCs w:val="21"/>
        </w:rPr>
        <w:t>3</w:t>
      </w:r>
      <w:r w:rsidRPr="00D3033D">
        <w:rPr>
          <w:rFonts w:ascii="黑体" w:eastAsia="黑体" w:hAnsi="黑体"/>
          <w:iCs/>
          <w:szCs w:val="21"/>
        </w:rPr>
        <w:t xml:space="preserve">  数据传输方式</w:t>
      </w:r>
    </w:p>
    <w:p w14:paraId="564D07BC" w14:textId="16F75D91" w:rsidR="00B81728" w:rsidRDefault="00B81728" w:rsidP="006F2C52">
      <w:pPr>
        <w:spacing w:line="360" w:lineRule="auto"/>
        <w:rPr>
          <w:szCs w:val="21"/>
        </w:rPr>
      </w:pPr>
      <w:r>
        <w:rPr>
          <w:rFonts w:ascii="黑体" w:eastAsia="黑体" w:hAnsi="黑体"/>
          <w:iCs/>
          <w:szCs w:val="21"/>
        </w:rPr>
        <w:t>8</w:t>
      </w:r>
      <w:r w:rsidRPr="00D3033D">
        <w:rPr>
          <w:rFonts w:ascii="黑体" w:eastAsia="黑体" w:hAnsi="黑体"/>
          <w:iCs/>
          <w:szCs w:val="21"/>
        </w:rPr>
        <w:t>.3.</w:t>
      </w:r>
      <w:r>
        <w:rPr>
          <w:rFonts w:ascii="黑体" w:eastAsia="黑体" w:hAnsi="黑体"/>
          <w:iCs/>
          <w:szCs w:val="21"/>
        </w:rPr>
        <w:t>3</w:t>
      </w:r>
      <w:r w:rsidRPr="00D3033D">
        <w:rPr>
          <w:rFonts w:ascii="黑体" w:eastAsia="黑体" w:hAnsi="黑体" w:hint="eastAsia"/>
          <w:iCs/>
          <w:szCs w:val="21"/>
        </w:rPr>
        <w:t>.</w:t>
      </w:r>
      <w:r w:rsidRPr="00D3033D">
        <w:rPr>
          <w:rFonts w:ascii="黑体" w:eastAsia="黑体" w:hAnsi="黑体"/>
          <w:iCs/>
          <w:szCs w:val="21"/>
        </w:rPr>
        <w:t xml:space="preserve">1  </w:t>
      </w:r>
      <w:r w:rsidRPr="00D3033D">
        <w:rPr>
          <w:rFonts w:hint="eastAsia"/>
          <w:szCs w:val="21"/>
        </w:rPr>
        <w:t>智慧公交站台系统管理平台与站台前端设备之间应通过</w:t>
      </w:r>
      <w:r w:rsidR="00076918" w:rsidRPr="00D3033D">
        <w:rPr>
          <w:rFonts w:hint="eastAsia"/>
          <w:szCs w:val="21"/>
        </w:rPr>
        <w:t>光纤</w:t>
      </w:r>
      <w:r w:rsidRPr="00D3033D">
        <w:rPr>
          <w:rFonts w:hint="eastAsia"/>
          <w:szCs w:val="21"/>
        </w:rPr>
        <w:t>有线传输、</w:t>
      </w:r>
      <w:r w:rsidRPr="00D3033D">
        <w:rPr>
          <w:rFonts w:hint="eastAsia"/>
          <w:szCs w:val="21"/>
        </w:rPr>
        <w:t>4</w:t>
      </w:r>
      <w:r w:rsidRPr="00D3033D">
        <w:rPr>
          <w:szCs w:val="21"/>
        </w:rPr>
        <w:t>G/5G</w:t>
      </w:r>
      <w:r w:rsidRPr="00D3033D">
        <w:rPr>
          <w:szCs w:val="21"/>
        </w:rPr>
        <w:t>无线传输</w:t>
      </w:r>
      <w:r w:rsidRPr="00D3033D">
        <w:rPr>
          <w:rFonts w:ascii="宋体" w:hAnsi="宋体" w:cs="宋体" w:hint="eastAsia"/>
          <w:szCs w:val="21"/>
        </w:rPr>
        <w:t>等方式实现数据交换</w:t>
      </w:r>
      <w:r w:rsidRPr="00D3033D">
        <w:rPr>
          <w:rFonts w:hint="eastAsia"/>
          <w:szCs w:val="21"/>
        </w:rPr>
        <w:t>。</w:t>
      </w:r>
    </w:p>
    <w:p w14:paraId="20F28278" w14:textId="3ED1A813" w:rsidR="00B81728" w:rsidRDefault="00B81728" w:rsidP="006F2C52">
      <w:pPr>
        <w:spacing w:line="360" w:lineRule="auto"/>
        <w:rPr>
          <w:szCs w:val="21"/>
        </w:rPr>
      </w:pPr>
      <w:r>
        <w:rPr>
          <w:rFonts w:ascii="黑体" w:eastAsia="黑体" w:hAnsi="黑体"/>
          <w:iCs/>
          <w:szCs w:val="21"/>
        </w:rPr>
        <w:t>8</w:t>
      </w:r>
      <w:r w:rsidRPr="00D3033D">
        <w:rPr>
          <w:rFonts w:ascii="黑体" w:eastAsia="黑体" w:hAnsi="黑体"/>
          <w:iCs/>
          <w:szCs w:val="21"/>
        </w:rPr>
        <w:t>.3.</w:t>
      </w:r>
      <w:r>
        <w:rPr>
          <w:rFonts w:ascii="黑体" w:eastAsia="黑体" w:hAnsi="黑体"/>
          <w:iCs/>
          <w:szCs w:val="21"/>
        </w:rPr>
        <w:t>3</w:t>
      </w:r>
      <w:r w:rsidRPr="00D3033D">
        <w:rPr>
          <w:rFonts w:ascii="黑体" w:eastAsia="黑体" w:hAnsi="黑体" w:hint="eastAsia"/>
          <w:iCs/>
          <w:szCs w:val="21"/>
        </w:rPr>
        <w:t>.</w:t>
      </w:r>
      <w:r>
        <w:rPr>
          <w:rFonts w:ascii="黑体" w:eastAsia="黑体" w:hAnsi="黑体"/>
          <w:iCs/>
          <w:szCs w:val="21"/>
        </w:rPr>
        <w:t>2</w:t>
      </w:r>
      <w:r w:rsidRPr="00D3033D">
        <w:rPr>
          <w:rFonts w:ascii="黑体" w:eastAsia="黑体" w:hAnsi="黑体"/>
          <w:iCs/>
          <w:szCs w:val="21"/>
        </w:rPr>
        <w:t xml:space="preserve">  </w:t>
      </w:r>
      <w:r w:rsidRPr="00B81728">
        <w:rPr>
          <w:rFonts w:hint="eastAsia"/>
          <w:szCs w:val="21"/>
        </w:rPr>
        <w:t>公交站台应通过</w:t>
      </w:r>
      <w:r w:rsidRPr="00D3033D">
        <w:rPr>
          <w:rFonts w:hint="eastAsia"/>
          <w:szCs w:val="21"/>
        </w:rPr>
        <w:t>智慧公交站台系统管理平台与</w:t>
      </w:r>
      <w:r>
        <w:rPr>
          <w:rFonts w:hint="eastAsia"/>
          <w:szCs w:val="21"/>
        </w:rPr>
        <w:t>车来了企业</w:t>
      </w:r>
      <w:r w:rsidRPr="00D3033D">
        <w:rPr>
          <w:rFonts w:ascii="宋体" w:hAnsi="宋体" w:cs="宋体" w:hint="eastAsia"/>
          <w:szCs w:val="21"/>
        </w:rPr>
        <w:t>实现数据交换</w:t>
      </w:r>
      <w:r w:rsidRPr="00D3033D">
        <w:rPr>
          <w:rFonts w:hint="eastAsia"/>
          <w:szCs w:val="21"/>
        </w:rPr>
        <w:t>。</w:t>
      </w:r>
    </w:p>
    <w:p w14:paraId="4C406117" w14:textId="0C29BE57" w:rsidR="00B81728" w:rsidRPr="00B81728" w:rsidRDefault="00B81728" w:rsidP="006F2C52">
      <w:pPr>
        <w:spacing w:line="360" w:lineRule="auto"/>
        <w:rPr>
          <w:szCs w:val="21"/>
        </w:rPr>
      </w:pPr>
      <w:r>
        <w:rPr>
          <w:rFonts w:ascii="黑体" w:eastAsia="黑体" w:hAnsi="黑体"/>
          <w:iCs/>
          <w:szCs w:val="21"/>
        </w:rPr>
        <w:t>8</w:t>
      </w:r>
      <w:r w:rsidRPr="00D3033D">
        <w:rPr>
          <w:rFonts w:ascii="黑体" w:eastAsia="黑体" w:hAnsi="黑体"/>
          <w:iCs/>
          <w:szCs w:val="21"/>
        </w:rPr>
        <w:t>.3.</w:t>
      </w:r>
      <w:r>
        <w:rPr>
          <w:rFonts w:ascii="黑体" w:eastAsia="黑体" w:hAnsi="黑体"/>
          <w:iCs/>
          <w:szCs w:val="21"/>
        </w:rPr>
        <w:t>3</w:t>
      </w:r>
      <w:r w:rsidRPr="00D3033D">
        <w:rPr>
          <w:rFonts w:ascii="黑体" w:eastAsia="黑体" w:hAnsi="黑体" w:hint="eastAsia"/>
          <w:iCs/>
          <w:szCs w:val="21"/>
        </w:rPr>
        <w:t>.</w:t>
      </w:r>
      <w:r>
        <w:rPr>
          <w:rFonts w:ascii="黑体" w:eastAsia="黑体" w:hAnsi="黑体"/>
          <w:iCs/>
          <w:szCs w:val="21"/>
        </w:rPr>
        <w:t>3</w:t>
      </w:r>
      <w:r w:rsidRPr="00D3033D">
        <w:rPr>
          <w:rFonts w:ascii="黑体" w:eastAsia="黑体" w:hAnsi="黑体"/>
          <w:iCs/>
          <w:szCs w:val="21"/>
        </w:rPr>
        <w:t xml:space="preserve">  </w:t>
      </w:r>
      <w:r w:rsidRPr="00B81728">
        <w:rPr>
          <w:rFonts w:hint="eastAsia"/>
          <w:szCs w:val="21"/>
        </w:rPr>
        <w:t>公交站台应通过</w:t>
      </w:r>
      <w:r w:rsidRPr="00D3033D">
        <w:rPr>
          <w:rFonts w:hint="eastAsia"/>
          <w:szCs w:val="21"/>
        </w:rPr>
        <w:t>智慧公交站台系统管理平台与</w:t>
      </w:r>
      <w:r>
        <w:rPr>
          <w:rFonts w:hint="eastAsia"/>
          <w:szCs w:val="21"/>
        </w:rPr>
        <w:t>公交运营企业</w:t>
      </w:r>
      <w:r w:rsidRPr="00D3033D">
        <w:rPr>
          <w:rFonts w:ascii="宋体" w:hAnsi="宋体" w:cs="宋体" w:hint="eastAsia"/>
          <w:szCs w:val="21"/>
        </w:rPr>
        <w:t>实现数据交换</w:t>
      </w:r>
      <w:r w:rsidRPr="00D3033D">
        <w:rPr>
          <w:rFonts w:hint="eastAsia"/>
          <w:szCs w:val="21"/>
        </w:rPr>
        <w:t>。</w:t>
      </w:r>
    </w:p>
    <w:p w14:paraId="31829E18" w14:textId="239B91CE" w:rsidR="006F2C52" w:rsidRPr="00D3033D" w:rsidRDefault="0018658F" w:rsidP="00AD1FF1">
      <w:pPr>
        <w:snapToGrid w:val="0"/>
        <w:spacing w:beforeLines="50" w:before="156" w:afterLines="50" w:after="156" w:line="360" w:lineRule="auto"/>
        <w:outlineLvl w:val="1"/>
        <w:rPr>
          <w:rFonts w:ascii="黑体" w:eastAsia="黑体" w:hAnsi="黑体"/>
          <w:bCs/>
          <w:szCs w:val="21"/>
        </w:rPr>
      </w:pPr>
      <w:bookmarkStart w:id="105" w:name="_Toc147925677"/>
      <w:bookmarkStart w:id="106" w:name="_Toc147925863"/>
      <w:bookmarkStart w:id="107" w:name="_Toc148602410"/>
      <w:bookmarkStart w:id="108" w:name="_Toc154474024"/>
      <w:r>
        <w:rPr>
          <w:rFonts w:ascii="黑体" w:eastAsia="黑体" w:hAnsi="黑体"/>
          <w:bCs/>
          <w:szCs w:val="21"/>
        </w:rPr>
        <w:t>8</w:t>
      </w:r>
      <w:r w:rsidR="006F2C52" w:rsidRPr="00D3033D">
        <w:rPr>
          <w:rFonts w:ascii="黑体" w:eastAsia="黑体" w:hAnsi="黑体"/>
          <w:bCs/>
          <w:szCs w:val="21"/>
        </w:rPr>
        <w:t xml:space="preserve">.4 </w:t>
      </w:r>
      <w:r w:rsidR="00744E4A" w:rsidRPr="00D3033D">
        <w:rPr>
          <w:rFonts w:ascii="黑体" w:eastAsia="黑体" w:hAnsi="黑体"/>
          <w:bCs/>
          <w:szCs w:val="21"/>
        </w:rPr>
        <w:t xml:space="preserve"> </w:t>
      </w:r>
      <w:r w:rsidR="006F2C52" w:rsidRPr="00D3033D">
        <w:rPr>
          <w:rFonts w:ascii="黑体" w:eastAsia="黑体" w:hAnsi="黑体" w:hint="eastAsia"/>
          <w:bCs/>
          <w:szCs w:val="21"/>
        </w:rPr>
        <w:t>性能</w:t>
      </w:r>
      <w:r w:rsidR="007D30FF" w:rsidRPr="00D3033D">
        <w:rPr>
          <w:rFonts w:ascii="黑体" w:eastAsia="黑体" w:hAnsi="黑体" w:hint="eastAsia"/>
          <w:bCs/>
          <w:szCs w:val="21"/>
        </w:rPr>
        <w:t>要求</w:t>
      </w:r>
      <w:bookmarkEnd w:id="105"/>
      <w:bookmarkEnd w:id="106"/>
      <w:bookmarkEnd w:id="107"/>
      <w:bookmarkEnd w:id="108"/>
    </w:p>
    <w:p w14:paraId="7AF7D748" w14:textId="2235454F" w:rsidR="006F2C52" w:rsidRDefault="006F2C52" w:rsidP="006F2C52">
      <w:pPr>
        <w:snapToGrid w:val="0"/>
        <w:spacing w:line="360" w:lineRule="auto"/>
        <w:ind w:firstLineChars="200" w:firstLine="420"/>
        <w:rPr>
          <w:szCs w:val="21"/>
        </w:rPr>
      </w:pPr>
      <w:r w:rsidRPr="00D3033D">
        <w:rPr>
          <w:rFonts w:hint="eastAsia"/>
          <w:szCs w:val="21"/>
        </w:rPr>
        <w:t>视频监控</w:t>
      </w:r>
      <w:r w:rsidR="007D30FF" w:rsidRPr="00D3033D">
        <w:rPr>
          <w:rFonts w:hint="eastAsia"/>
          <w:szCs w:val="21"/>
        </w:rPr>
        <w:t>设备</w:t>
      </w:r>
      <w:r w:rsidRPr="00D3033D">
        <w:rPr>
          <w:rFonts w:hint="eastAsia"/>
          <w:szCs w:val="21"/>
        </w:rPr>
        <w:t>的图像质量、网络传输质量、网络传输带宽、信息传输延迟时间等性能条件</w:t>
      </w:r>
      <w:r w:rsidR="00D50B8E" w:rsidRPr="00D3033D">
        <w:rPr>
          <w:rFonts w:hint="eastAsia"/>
          <w:szCs w:val="21"/>
        </w:rPr>
        <w:t>应</w:t>
      </w:r>
      <w:r w:rsidRPr="00D3033D">
        <w:rPr>
          <w:rFonts w:hint="eastAsia"/>
          <w:szCs w:val="21"/>
        </w:rPr>
        <w:t>符合</w:t>
      </w:r>
      <w:r w:rsidRPr="00D3033D">
        <w:rPr>
          <w:szCs w:val="21"/>
        </w:rPr>
        <w:t>GB/T 28181</w:t>
      </w:r>
      <w:r w:rsidRPr="00D3033D">
        <w:rPr>
          <w:rFonts w:hint="eastAsia"/>
          <w:szCs w:val="21"/>
        </w:rPr>
        <w:t>相关规定。</w:t>
      </w:r>
    </w:p>
    <w:p w14:paraId="5C71E4E1" w14:textId="2379DB86" w:rsidR="008927A2" w:rsidRPr="00E5642C" w:rsidRDefault="008927A2" w:rsidP="00E5642C">
      <w:pPr>
        <w:snapToGrid w:val="0"/>
        <w:spacing w:beforeLines="50" w:before="156" w:afterLines="50" w:after="156" w:line="360" w:lineRule="auto"/>
        <w:outlineLvl w:val="1"/>
        <w:rPr>
          <w:rFonts w:ascii="黑体" w:eastAsia="黑体" w:hAnsi="黑体"/>
          <w:bCs/>
          <w:szCs w:val="21"/>
        </w:rPr>
      </w:pPr>
      <w:bookmarkStart w:id="109" w:name="_Toc154474025"/>
      <w:r w:rsidRPr="00E5642C">
        <w:rPr>
          <w:rFonts w:ascii="黑体" w:eastAsia="黑体" w:hAnsi="黑体" w:hint="eastAsia"/>
          <w:bCs/>
          <w:szCs w:val="21"/>
        </w:rPr>
        <w:t>8</w:t>
      </w:r>
      <w:r w:rsidRPr="00E5642C">
        <w:rPr>
          <w:rFonts w:ascii="黑体" w:eastAsia="黑体" w:hAnsi="黑体"/>
          <w:bCs/>
          <w:szCs w:val="21"/>
        </w:rPr>
        <w:t xml:space="preserve">.5  </w:t>
      </w:r>
      <w:r w:rsidRPr="00E5642C">
        <w:rPr>
          <w:rFonts w:ascii="黑体" w:eastAsia="黑体" w:hAnsi="黑体" w:hint="eastAsia"/>
          <w:bCs/>
          <w:szCs w:val="21"/>
        </w:rPr>
        <w:t>运维要求</w:t>
      </w:r>
      <w:bookmarkEnd w:id="109"/>
    </w:p>
    <w:p w14:paraId="5270EE88" w14:textId="1EC4CE71" w:rsidR="008927A2" w:rsidRPr="00D3033D" w:rsidRDefault="00C31B9F" w:rsidP="00117CB7">
      <w:pPr>
        <w:snapToGrid w:val="0"/>
        <w:spacing w:line="360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根据实际需要，</w:t>
      </w:r>
      <w:r w:rsidR="008927A2" w:rsidRPr="008927A2">
        <w:rPr>
          <w:rFonts w:hint="eastAsia"/>
          <w:szCs w:val="21"/>
        </w:rPr>
        <w:t>应对</w:t>
      </w:r>
      <w:r w:rsidR="00117CB7" w:rsidRPr="008927A2">
        <w:rPr>
          <w:rFonts w:hint="eastAsia"/>
          <w:szCs w:val="21"/>
        </w:rPr>
        <w:t>智慧</w:t>
      </w:r>
      <w:r w:rsidR="008927A2" w:rsidRPr="008927A2">
        <w:rPr>
          <w:rFonts w:hint="eastAsia"/>
          <w:szCs w:val="21"/>
        </w:rPr>
        <w:t>公交站台</w:t>
      </w:r>
      <w:r w:rsidR="00117CB7">
        <w:rPr>
          <w:rFonts w:hint="eastAsia"/>
          <w:szCs w:val="21"/>
        </w:rPr>
        <w:t>管理平台</w:t>
      </w:r>
      <w:r>
        <w:rPr>
          <w:rFonts w:hint="eastAsia"/>
          <w:szCs w:val="21"/>
        </w:rPr>
        <w:t>和</w:t>
      </w:r>
      <w:r w:rsidR="00117CB7">
        <w:rPr>
          <w:rFonts w:hint="eastAsia"/>
          <w:szCs w:val="21"/>
        </w:rPr>
        <w:t>站台前端设备</w:t>
      </w:r>
      <w:r>
        <w:rPr>
          <w:rFonts w:hint="eastAsia"/>
          <w:szCs w:val="21"/>
        </w:rPr>
        <w:t>的底层软件定期</w:t>
      </w:r>
      <w:r w:rsidR="008927A2" w:rsidRPr="008927A2">
        <w:rPr>
          <w:rFonts w:hint="eastAsia"/>
          <w:szCs w:val="21"/>
        </w:rPr>
        <w:t>进行升级与维护。</w:t>
      </w:r>
    </w:p>
    <w:p w14:paraId="49E975E7" w14:textId="441269F1" w:rsidR="006F2C52" w:rsidRPr="00D3033D" w:rsidRDefault="0018658F" w:rsidP="00AD1FF1">
      <w:pPr>
        <w:snapToGrid w:val="0"/>
        <w:spacing w:before="240" w:after="240" w:line="360" w:lineRule="auto"/>
        <w:outlineLvl w:val="0"/>
        <w:rPr>
          <w:rFonts w:ascii="黑体" w:eastAsia="黑体" w:hAnsi="黑体"/>
          <w:bCs/>
          <w:szCs w:val="21"/>
        </w:rPr>
      </w:pPr>
      <w:bookmarkStart w:id="110" w:name="_Toc147925678"/>
      <w:bookmarkStart w:id="111" w:name="_Toc147925864"/>
      <w:bookmarkStart w:id="112" w:name="_Toc148602411"/>
      <w:bookmarkStart w:id="113" w:name="_Toc154474026"/>
      <w:r>
        <w:rPr>
          <w:rFonts w:ascii="黑体" w:eastAsia="黑体" w:hAnsi="黑体"/>
          <w:bCs/>
          <w:szCs w:val="21"/>
        </w:rPr>
        <w:t>9</w:t>
      </w:r>
      <w:r w:rsidR="00D1021D" w:rsidRPr="00D3033D">
        <w:rPr>
          <w:rFonts w:ascii="黑体" w:eastAsia="黑体" w:hAnsi="黑体"/>
          <w:bCs/>
          <w:szCs w:val="21"/>
        </w:rPr>
        <w:t xml:space="preserve">  </w:t>
      </w:r>
      <w:r w:rsidR="006F2C52" w:rsidRPr="00D3033D">
        <w:rPr>
          <w:rFonts w:ascii="黑体" w:eastAsia="黑体" w:hAnsi="黑体" w:hint="eastAsia"/>
          <w:bCs/>
          <w:szCs w:val="21"/>
        </w:rPr>
        <w:t>施工与维护</w:t>
      </w:r>
      <w:bookmarkEnd w:id="110"/>
      <w:bookmarkEnd w:id="111"/>
      <w:bookmarkEnd w:id="112"/>
      <w:bookmarkEnd w:id="113"/>
    </w:p>
    <w:p w14:paraId="1C5D0CD7" w14:textId="1E8C5C67" w:rsidR="006F2C52" w:rsidRPr="00D3033D" w:rsidRDefault="0018658F" w:rsidP="00AD1FF1">
      <w:pPr>
        <w:snapToGrid w:val="0"/>
        <w:spacing w:beforeLines="50" w:before="156" w:afterLines="50" w:after="156" w:line="360" w:lineRule="auto"/>
        <w:outlineLvl w:val="1"/>
        <w:rPr>
          <w:rFonts w:ascii="黑体" w:eastAsia="黑体" w:hAnsi="黑体"/>
          <w:bCs/>
          <w:szCs w:val="21"/>
        </w:rPr>
      </w:pPr>
      <w:bookmarkStart w:id="114" w:name="_Toc147925679"/>
      <w:bookmarkStart w:id="115" w:name="_Toc147925865"/>
      <w:bookmarkStart w:id="116" w:name="_Toc148602412"/>
      <w:bookmarkStart w:id="117" w:name="_Toc154474027"/>
      <w:r>
        <w:rPr>
          <w:rFonts w:ascii="黑体" w:eastAsia="黑体" w:hAnsi="黑体"/>
          <w:bCs/>
          <w:szCs w:val="21"/>
        </w:rPr>
        <w:t>9</w:t>
      </w:r>
      <w:r w:rsidR="006F2C52" w:rsidRPr="00D3033D">
        <w:rPr>
          <w:rFonts w:ascii="黑体" w:eastAsia="黑体" w:hAnsi="黑体"/>
          <w:bCs/>
          <w:szCs w:val="21"/>
        </w:rPr>
        <w:t xml:space="preserve">.1 </w:t>
      </w:r>
      <w:r w:rsidR="00744E4A" w:rsidRPr="00D3033D">
        <w:rPr>
          <w:rFonts w:ascii="黑体" w:eastAsia="黑体" w:hAnsi="黑体"/>
          <w:bCs/>
          <w:szCs w:val="21"/>
        </w:rPr>
        <w:t xml:space="preserve"> </w:t>
      </w:r>
      <w:r w:rsidR="006F2C52" w:rsidRPr="00D3033D">
        <w:rPr>
          <w:rFonts w:ascii="黑体" w:eastAsia="黑体" w:hAnsi="黑体" w:hint="eastAsia"/>
          <w:bCs/>
          <w:szCs w:val="21"/>
        </w:rPr>
        <w:t>施工</w:t>
      </w:r>
      <w:bookmarkEnd w:id="114"/>
      <w:bookmarkEnd w:id="115"/>
      <w:bookmarkEnd w:id="116"/>
      <w:bookmarkEnd w:id="117"/>
    </w:p>
    <w:p w14:paraId="38C2597D" w14:textId="64CF939E" w:rsidR="006F2C52" w:rsidRPr="004F288A" w:rsidRDefault="0018658F" w:rsidP="004F288A">
      <w:pPr>
        <w:snapToGrid w:val="0"/>
        <w:spacing w:line="360" w:lineRule="auto"/>
        <w:rPr>
          <w:szCs w:val="21"/>
        </w:rPr>
      </w:pPr>
      <w:r>
        <w:rPr>
          <w:rFonts w:ascii="黑体" w:eastAsia="黑体" w:hAnsi="黑体"/>
          <w:szCs w:val="21"/>
        </w:rPr>
        <w:t>9</w:t>
      </w:r>
      <w:r w:rsidR="006F2C52" w:rsidRPr="004F288A">
        <w:rPr>
          <w:rFonts w:ascii="黑体" w:eastAsia="黑体" w:hAnsi="黑体"/>
          <w:szCs w:val="21"/>
        </w:rPr>
        <w:t>.1.1</w:t>
      </w:r>
      <w:r w:rsidR="00744E4A" w:rsidRPr="004F288A">
        <w:rPr>
          <w:rFonts w:ascii="黑体" w:eastAsia="黑体" w:hAnsi="黑体"/>
          <w:szCs w:val="21"/>
        </w:rPr>
        <w:t xml:space="preserve">  </w:t>
      </w:r>
      <w:r w:rsidR="00F96CB0" w:rsidRPr="004F288A">
        <w:rPr>
          <w:rFonts w:hint="eastAsia"/>
          <w:szCs w:val="21"/>
        </w:rPr>
        <w:t>所有</w:t>
      </w:r>
      <w:r w:rsidR="006F2C52" w:rsidRPr="004F288A">
        <w:rPr>
          <w:rFonts w:hint="eastAsia"/>
          <w:szCs w:val="21"/>
        </w:rPr>
        <w:t>新建、改建或扩建的公交站台</w:t>
      </w:r>
      <w:proofErr w:type="gramStart"/>
      <w:r w:rsidR="00F96CB0" w:rsidRPr="004F288A">
        <w:rPr>
          <w:rFonts w:hint="eastAsia"/>
          <w:szCs w:val="21"/>
        </w:rPr>
        <w:t>应</w:t>
      </w:r>
      <w:r w:rsidR="006F2C52" w:rsidRPr="004F288A">
        <w:rPr>
          <w:rFonts w:hint="eastAsia"/>
          <w:szCs w:val="21"/>
        </w:rPr>
        <w:t>现场</w:t>
      </w:r>
      <w:proofErr w:type="gramEnd"/>
      <w:r w:rsidR="006F2C52" w:rsidRPr="004F288A">
        <w:rPr>
          <w:rFonts w:hint="eastAsia"/>
          <w:szCs w:val="21"/>
        </w:rPr>
        <w:t>测量地形条件、供电条件和网络条件</w:t>
      </w:r>
      <w:r w:rsidR="005E4EA4" w:rsidRPr="004F288A">
        <w:rPr>
          <w:rFonts w:hint="eastAsia"/>
          <w:szCs w:val="21"/>
        </w:rPr>
        <w:t>等</w:t>
      </w:r>
      <w:r w:rsidR="006F2C52" w:rsidRPr="004F288A">
        <w:rPr>
          <w:rFonts w:hint="eastAsia"/>
          <w:szCs w:val="21"/>
        </w:rPr>
        <w:t>。</w:t>
      </w:r>
    </w:p>
    <w:p w14:paraId="12EFF1E5" w14:textId="59A50A5B" w:rsidR="006F2C52" w:rsidRPr="004F288A" w:rsidRDefault="0018658F" w:rsidP="004F288A">
      <w:pPr>
        <w:snapToGrid w:val="0"/>
        <w:spacing w:line="360" w:lineRule="auto"/>
        <w:rPr>
          <w:szCs w:val="21"/>
        </w:rPr>
      </w:pPr>
      <w:r>
        <w:rPr>
          <w:rFonts w:ascii="黑体" w:eastAsia="黑体" w:hAnsi="黑体"/>
          <w:szCs w:val="21"/>
        </w:rPr>
        <w:t>9</w:t>
      </w:r>
      <w:r w:rsidR="006F2C52" w:rsidRPr="004F288A">
        <w:rPr>
          <w:rFonts w:ascii="黑体" w:eastAsia="黑体" w:hAnsi="黑体"/>
          <w:szCs w:val="21"/>
        </w:rPr>
        <w:t>.1.</w:t>
      </w:r>
      <w:r>
        <w:rPr>
          <w:rFonts w:ascii="黑体" w:eastAsia="黑体" w:hAnsi="黑体"/>
          <w:szCs w:val="21"/>
        </w:rPr>
        <w:t>2</w:t>
      </w:r>
      <w:r w:rsidR="007F7402" w:rsidRPr="004F288A">
        <w:rPr>
          <w:rFonts w:ascii="黑体" w:eastAsia="黑体" w:hAnsi="黑体"/>
          <w:szCs w:val="21"/>
        </w:rPr>
        <w:t xml:space="preserve">  </w:t>
      </w:r>
      <w:r w:rsidR="006F2C52" w:rsidRPr="004F288A">
        <w:rPr>
          <w:rFonts w:hint="eastAsia"/>
          <w:szCs w:val="21"/>
        </w:rPr>
        <w:t>施工开始前，</w:t>
      </w:r>
      <w:r w:rsidR="00F96CB0" w:rsidRPr="004F288A">
        <w:rPr>
          <w:rFonts w:hint="eastAsia"/>
          <w:szCs w:val="21"/>
        </w:rPr>
        <w:t>应</w:t>
      </w:r>
      <w:r w:rsidR="006F2C52" w:rsidRPr="004F288A">
        <w:rPr>
          <w:rFonts w:hint="eastAsia"/>
          <w:szCs w:val="21"/>
        </w:rPr>
        <w:t>进行地面的准备工作，如清理地面垃圾和障碍物、检查地面是否平整，进行必要的休整和铺设、标记施工区域，确保施工安全。</w:t>
      </w:r>
    </w:p>
    <w:p w14:paraId="7D721969" w14:textId="13CB481E" w:rsidR="00943320" w:rsidRPr="004F288A" w:rsidRDefault="0018658F" w:rsidP="004F288A">
      <w:pPr>
        <w:snapToGrid w:val="0"/>
        <w:spacing w:line="360" w:lineRule="auto"/>
        <w:rPr>
          <w:szCs w:val="21"/>
        </w:rPr>
      </w:pPr>
      <w:r>
        <w:rPr>
          <w:rFonts w:ascii="黑体" w:eastAsia="黑体" w:hAnsi="黑体"/>
          <w:szCs w:val="21"/>
        </w:rPr>
        <w:t>9</w:t>
      </w:r>
      <w:r w:rsidR="006F2C52" w:rsidRPr="004F288A">
        <w:rPr>
          <w:rFonts w:ascii="黑体" w:eastAsia="黑体" w:hAnsi="黑体"/>
          <w:szCs w:val="21"/>
        </w:rPr>
        <w:t>.1.</w:t>
      </w:r>
      <w:r>
        <w:rPr>
          <w:rFonts w:ascii="黑体" w:eastAsia="黑体" w:hAnsi="黑体"/>
          <w:szCs w:val="21"/>
        </w:rPr>
        <w:t>3</w:t>
      </w:r>
      <w:r w:rsidR="00F96CB0" w:rsidRPr="004F288A">
        <w:rPr>
          <w:rFonts w:ascii="黑体" w:eastAsia="黑体" w:hAnsi="黑体"/>
          <w:szCs w:val="21"/>
        </w:rPr>
        <w:t xml:space="preserve">  </w:t>
      </w:r>
      <w:r w:rsidR="00943320" w:rsidRPr="004F288A">
        <w:rPr>
          <w:rFonts w:hint="eastAsia"/>
          <w:szCs w:val="21"/>
        </w:rPr>
        <w:t>公交站台现场安装前，对于设备中应用到的底层软件，应统一集中展开烧录工作。</w:t>
      </w:r>
    </w:p>
    <w:p w14:paraId="229316C9" w14:textId="54FFC13E" w:rsidR="00943320" w:rsidRPr="004F288A" w:rsidRDefault="0018658F" w:rsidP="004F288A">
      <w:pPr>
        <w:snapToGrid w:val="0"/>
        <w:spacing w:line="360" w:lineRule="auto"/>
        <w:rPr>
          <w:szCs w:val="21"/>
        </w:rPr>
      </w:pPr>
      <w:r>
        <w:rPr>
          <w:rFonts w:ascii="黑体" w:eastAsia="黑体" w:hAnsi="黑体"/>
          <w:szCs w:val="21"/>
        </w:rPr>
        <w:t>9</w:t>
      </w:r>
      <w:r w:rsidR="00943320" w:rsidRPr="004F288A">
        <w:rPr>
          <w:rFonts w:ascii="黑体" w:eastAsia="黑体" w:hAnsi="黑体"/>
          <w:szCs w:val="21"/>
        </w:rPr>
        <w:t>.1.</w:t>
      </w:r>
      <w:r>
        <w:rPr>
          <w:rFonts w:ascii="黑体" w:eastAsia="黑体" w:hAnsi="黑体"/>
          <w:szCs w:val="21"/>
        </w:rPr>
        <w:t>4</w:t>
      </w:r>
      <w:r w:rsidR="00943320" w:rsidRPr="004F288A">
        <w:rPr>
          <w:rFonts w:ascii="黑体" w:eastAsia="黑体" w:hAnsi="黑体"/>
          <w:szCs w:val="21"/>
        </w:rPr>
        <w:t xml:space="preserve">  </w:t>
      </w:r>
      <w:r w:rsidR="00943320" w:rsidRPr="004F288A">
        <w:rPr>
          <w:szCs w:val="21"/>
        </w:rPr>
        <w:t>公交站台现场安装开始后</w:t>
      </w:r>
      <w:r w:rsidR="00943320" w:rsidRPr="004F288A">
        <w:rPr>
          <w:rFonts w:hint="eastAsia"/>
          <w:szCs w:val="21"/>
        </w:rPr>
        <w:t>，</w:t>
      </w:r>
      <w:r w:rsidR="00D1021D" w:rsidRPr="004F288A">
        <w:rPr>
          <w:rFonts w:hint="eastAsia"/>
          <w:szCs w:val="21"/>
        </w:rPr>
        <w:t>根据需求对候车亭、座椅、站牌、电子站牌等构件进行</w:t>
      </w:r>
      <w:r w:rsidR="007F7402" w:rsidRPr="004F288A">
        <w:rPr>
          <w:rFonts w:hint="eastAsia"/>
          <w:szCs w:val="21"/>
        </w:rPr>
        <w:t>顺序</w:t>
      </w:r>
      <w:r w:rsidR="00D1021D" w:rsidRPr="004F288A">
        <w:rPr>
          <w:rFonts w:hint="eastAsia"/>
          <w:szCs w:val="21"/>
        </w:rPr>
        <w:t>组装，</w:t>
      </w:r>
      <w:r w:rsidR="005E4EA4" w:rsidRPr="004F288A">
        <w:rPr>
          <w:rFonts w:hint="eastAsia"/>
          <w:szCs w:val="21"/>
        </w:rPr>
        <w:t>并</w:t>
      </w:r>
      <w:r w:rsidR="006F2C52" w:rsidRPr="004F288A">
        <w:rPr>
          <w:rFonts w:hint="eastAsia"/>
          <w:szCs w:val="21"/>
        </w:rPr>
        <w:t>确保其稳固和安全。</w:t>
      </w:r>
    </w:p>
    <w:p w14:paraId="29881C96" w14:textId="4C27B7A9" w:rsidR="006F2C52" w:rsidRPr="00D3033D" w:rsidRDefault="0018658F" w:rsidP="004F288A">
      <w:pPr>
        <w:snapToGrid w:val="0"/>
        <w:spacing w:line="360" w:lineRule="auto"/>
        <w:rPr>
          <w:szCs w:val="21"/>
        </w:rPr>
      </w:pPr>
      <w:r>
        <w:rPr>
          <w:rFonts w:ascii="黑体" w:eastAsia="黑体" w:hAnsi="黑体"/>
          <w:szCs w:val="21"/>
        </w:rPr>
        <w:t>9</w:t>
      </w:r>
      <w:r w:rsidR="00D1021D" w:rsidRPr="004F288A">
        <w:rPr>
          <w:rFonts w:ascii="黑体" w:eastAsia="黑体" w:hAnsi="黑体"/>
          <w:szCs w:val="21"/>
        </w:rPr>
        <w:t>.1.</w:t>
      </w:r>
      <w:r>
        <w:rPr>
          <w:rFonts w:ascii="黑体" w:eastAsia="黑体" w:hAnsi="黑体"/>
          <w:szCs w:val="21"/>
        </w:rPr>
        <w:t>5</w:t>
      </w:r>
      <w:r w:rsidR="00D1021D" w:rsidRPr="004F288A">
        <w:rPr>
          <w:rFonts w:ascii="黑体" w:eastAsia="黑体" w:hAnsi="黑体"/>
          <w:szCs w:val="21"/>
        </w:rPr>
        <w:t xml:space="preserve">  </w:t>
      </w:r>
      <w:r w:rsidR="00D1021D" w:rsidRPr="00D3033D">
        <w:rPr>
          <w:rFonts w:hint="eastAsia"/>
          <w:szCs w:val="21"/>
        </w:rPr>
        <w:t>供电线路敷设应按照路由最短、汇聚</w:t>
      </w:r>
      <w:proofErr w:type="gramStart"/>
      <w:r w:rsidR="00D1021D" w:rsidRPr="00D3033D">
        <w:rPr>
          <w:rFonts w:hint="eastAsia"/>
          <w:szCs w:val="21"/>
        </w:rPr>
        <w:t>最</w:t>
      </w:r>
      <w:proofErr w:type="gramEnd"/>
      <w:r w:rsidR="00D1021D" w:rsidRPr="00D3033D">
        <w:rPr>
          <w:rFonts w:hint="eastAsia"/>
          <w:szCs w:val="21"/>
        </w:rPr>
        <w:t>简、传输消耗最小、可靠性高、代价合理、无消防安全隐患等原则进行施工。</w:t>
      </w:r>
    </w:p>
    <w:p w14:paraId="329CA725" w14:textId="4792E6FD" w:rsidR="007F7402" w:rsidRPr="004F288A" w:rsidRDefault="0018658F" w:rsidP="004F288A">
      <w:pPr>
        <w:snapToGrid w:val="0"/>
        <w:spacing w:line="360" w:lineRule="auto"/>
        <w:rPr>
          <w:szCs w:val="21"/>
        </w:rPr>
      </w:pPr>
      <w:r>
        <w:rPr>
          <w:rFonts w:ascii="黑体" w:eastAsia="黑体" w:hAnsi="黑体"/>
          <w:szCs w:val="21"/>
        </w:rPr>
        <w:t>9</w:t>
      </w:r>
      <w:r w:rsidR="006F2C52" w:rsidRPr="004F288A">
        <w:rPr>
          <w:rFonts w:ascii="黑体" w:eastAsia="黑体" w:hAnsi="黑体"/>
          <w:szCs w:val="21"/>
        </w:rPr>
        <w:t>.1.</w:t>
      </w:r>
      <w:r>
        <w:rPr>
          <w:rFonts w:ascii="黑体" w:eastAsia="黑体" w:hAnsi="黑体"/>
          <w:szCs w:val="21"/>
        </w:rPr>
        <w:t>6</w:t>
      </w:r>
      <w:r w:rsidR="00D1021D" w:rsidRPr="004F288A">
        <w:rPr>
          <w:rFonts w:ascii="黑体" w:eastAsia="黑体" w:hAnsi="黑体"/>
          <w:szCs w:val="21"/>
        </w:rPr>
        <w:t xml:space="preserve">  </w:t>
      </w:r>
      <w:r w:rsidR="006F2C52" w:rsidRPr="004F288A">
        <w:rPr>
          <w:rFonts w:hint="eastAsia"/>
          <w:szCs w:val="21"/>
        </w:rPr>
        <w:t>站台施工完成后，</w:t>
      </w:r>
      <w:r w:rsidR="00D1021D" w:rsidRPr="004F288A">
        <w:rPr>
          <w:rFonts w:hint="eastAsia"/>
          <w:szCs w:val="21"/>
        </w:rPr>
        <w:t>应</w:t>
      </w:r>
      <w:r w:rsidR="006F2C52" w:rsidRPr="004F288A">
        <w:rPr>
          <w:rFonts w:hint="eastAsia"/>
          <w:szCs w:val="21"/>
        </w:rPr>
        <w:t>检测站台构件是否安装正确，并</w:t>
      </w:r>
      <w:r w:rsidR="007F7402" w:rsidRPr="004F288A">
        <w:rPr>
          <w:rFonts w:hint="eastAsia"/>
          <w:szCs w:val="21"/>
        </w:rPr>
        <w:t>针对智慧化设施展开多个轮次、不同方式的运行测试。</w:t>
      </w:r>
    </w:p>
    <w:p w14:paraId="29D6A60E" w14:textId="44FECC71" w:rsidR="006F2C52" w:rsidRPr="004F288A" w:rsidRDefault="0018658F" w:rsidP="004F288A">
      <w:pPr>
        <w:snapToGrid w:val="0"/>
        <w:spacing w:line="360" w:lineRule="auto"/>
        <w:rPr>
          <w:szCs w:val="21"/>
        </w:rPr>
      </w:pPr>
      <w:r>
        <w:rPr>
          <w:rFonts w:ascii="黑体" w:eastAsia="黑体" w:hAnsi="黑体"/>
          <w:szCs w:val="21"/>
        </w:rPr>
        <w:t>9</w:t>
      </w:r>
      <w:r w:rsidR="006F2C52" w:rsidRPr="004F288A">
        <w:rPr>
          <w:rFonts w:ascii="黑体" w:eastAsia="黑体" w:hAnsi="黑体"/>
          <w:szCs w:val="21"/>
        </w:rPr>
        <w:t>.1.</w:t>
      </w:r>
      <w:r>
        <w:rPr>
          <w:rFonts w:ascii="黑体" w:eastAsia="黑体" w:hAnsi="黑体"/>
          <w:szCs w:val="21"/>
        </w:rPr>
        <w:t>7</w:t>
      </w:r>
      <w:r w:rsidR="00D1021D" w:rsidRPr="004F288A">
        <w:rPr>
          <w:rFonts w:ascii="黑体" w:eastAsia="黑体" w:hAnsi="黑体"/>
          <w:szCs w:val="21"/>
        </w:rPr>
        <w:t xml:space="preserve">  </w:t>
      </w:r>
      <w:r w:rsidR="00D1021D" w:rsidRPr="004F288A">
        <w:rPr>
          <w:rFonts w:hint="eastAsia"/>
          <w:szCs w:val="21"/>
        </w:rPr>
        <w:t>建设单位应组织人员进行工程验收，</w:t>
      </w:r>
      <w:r w:rsidR="006F2C52" w:rsidRPr="004F288A">
        <w:rPr>
          <w:rFonts w:hint="eastAsia"/>
          <w:szCs w:val="21"/>
        </w:rPr>
        <w:t>确保站台</w:t>
      </w:r>
      <w:r w:rsidR="00D1021D" w:rsidRPr="004F288A">
        <w:rPr>
          <w:rFonts w:hint="eastAsia"/>
          <w:szCs w:val="21"/>
        </w:rPr>
        <w:t>各项设施</w:t>
      </w:r>
      <w:r w:rsidR="006F2C52" w:rsidRPr="004F288A">
        <w:rPr>
          <w:rFonts w:hint="eastAsia"/>
          <w:szCs w:val="21"/>
        </w:rPr>
        <w:t>符合相关规范和标准</w:t>
      </w:r>
      <w:r w:rsidR="00D1021D" w:rsidRPr="004F288A">
        <w:rPr>
          <w:rFonts w:hint="eastAsia"/>
          <w:szCs w:val="21"/>
        </w:rPr>
        <w:t>要求</w:t>
      </w:r>
      <w:r w:rsidR="006F2C52" w:rsidRPr="004F288A">
        <w:rPr>
          <w:rFonts w:hint="eastAsia"/>
          <w:szCs w:val="21"/>
        </w:rPr>
        <w:t>。</w:t>
      </w:r>
    </w:p>
    <w:p w14:paraId="50DA95B6" w14:textId="7114A33A" w:rsidR="006F2C52" w:rsidRPr="004F288A" w:rsidRDefault="0018658F" w:rsidP="004F288A">
      <w:pPr>
        <w:snapToGrid w:val="0"/>
        <w:spacing w:line="360" w:lineRule="auto"/>
        <w:rPr>
          <w:szCs w:val="21"/>
        </w:rPr>
      </w:pPr>
      <w:r>
        <w:rPr>
          <w:rFonts w:ascii="黑体" w:eastAsia="黑体" w:hAnsi="黑体"/>
          <w:szCs w:val="21"/>
        </w:rPr>
        <w:t>9</w:t>
      </w:r>
      <w:r w:rsidR="006F2C52" w:rsidRPr="004F288A">
        <w:rPr>
          <w:rFonts w:ascii="黑体" w:eastAsia="黑体" w:hAnsi="黑体"/>
          <w:szCs w:val="21"/>
        </w:rPr>
        <w:t>.1</w:t>
      </w:r>
      <w:r>
        <w:rPr>
          <w:rFonts w:ascii="黑体" w:eastAsia="黑体" w:hAnsi="黑体"/>
          <w:szCs w:val="21"/>
        </w:rPr>
        <w:t>.8</w:t>
      </w:r>
      <w:r w:rsidR="00D1021D" w:rsidRPr="004F288A">
        <w:rPr>
          <w:rFonts w:ascii="黑体" w:eastAsia="黑体" w:hAnsi="黑体"/>
          <w:szCs w:val="21"/>
        </w:rPr>
        <w:t xml:space="preserve">  </w:t>
      </w:r>
      <w:r w:rsidR="006F2C52" w:rsidRPr="004F288A">
        <w:rPr>
          <w:rFonts w:hint="eastAsia"/>
          <w:szCs w:val="21"/>
        </w:rPr>
        <w:t>公交站台施工流程见图</w:t>
      </w:r>
      <w:r w:rsidR="00894DD3">
        <w:rPr>
          <w:szCs w:val="21"/>
        </w:rPr>
        <w:t>10</w:t>
      </w:r>
      <w:r w:rsidR="006F2C52" w:rsidRPr="004F288A">
        <w:rPr>
          <w:rFonts w:hint="eastAsia"/>
          <w:szCs w:val="21"/>
        </w:rPr>
        <w:t>。</w:t>
      </w:r>
    </w:p>
    <w:p w14:paraId="6CAE54F6" w14:textId="3A028A35" w:rsidR="006F2C52" w:rsidRPr="00D3033D" w:rsidRDefault="00CD7FA9" w:rsidP="006F2C52">
      <w:pPr>
        <w:snapToGrid w:val="0"/>
        <w:spacing w:line="360" w:lineRule="auto"/>
        <w:ind w:left="425"/>
        <w:jc w:val="center"/>
        <w:rPr>
          <w:szCs w:val="21"/>
        </w:rPr>
      </w:pPr>
      <w:r>
        <w:object w:dxaOrig="6270" w:dyaOrig="8910" w14:anchorId="4F3BAE68">
          <v:shape id="_x0000_i1028" type="#_x0000_t75" style="width:186.6pt;height:264.4pt" o:ole="">
            <v:imagedata r:id="rId30" o:title=""/>
          </v:shape>
          <o:OLEObject Type="Embed" ProgID="Visio.Drawing.15" ShapeID="_x0000_i1028" DrawAspect="Content" ObjectID="_1770210661" r:id="rId31"/>
        </w:object>
      </w:r>
    </w:p>
    <w:p w14:paraId="76FE4625" w14:textId="22055924" w:rsidR="006F2C52" w:rsidRPr="00D3033D" w:rsidRDefault="006F2C52" w:rsidP="006F2C52">
      <w:pPr>
        <w:snapToGrid w:val="0"/>
        <w:spacing w:line="360" w:lineRule="auto"/>
        <w:ind w:left="425"/>
        <w:jc w:val="center"/>
        <w:rPr>
          <w:rFonts w:ascii="黑体" w:eastAsia="黑体" w:hAnsi="黑体"/>
          <w:szCs w:val="21"/>
        </w:rPr>
      </w:pPr>
      <w:r w:rsidRPr="00D3033D">
        <w:rPr>
          <w:rFonts w:ascii="黑体" w:eastAsia="黑体" w:hAnsi="黑体" w:hint="eastAsia"/>
          <w:szCs w:val="21"/>
        </w:rPr>
        <w:t>图</w:t>
      </w:r>
      <w:r w:rsidR="00894DD3">
        <w:rPr>
          <w:rFonts w:ascii="黑体" w:eastAsia="黑体" w:hAnsi="黑体"/>
          <w:szCs w:val="21"/>
        </w:rPr>
        <w:t>10</w:t>
      </w:r>
      <w:r w:rsidR="0053579D" w:rsidRPr="00D3033D">
        <w:rPr>
          <w:rFonts w:ascii="黑体" w:eastAsia="黑体" w:hAnsi="黑体"/>
          <w:szCs w:val="21"/>
        </w:rPr>
        <w:t xml:space="preserve"> </w:t>
      </w:r>
      <w:r w:rsidRPr="00D3033D">
        <w:rPr>
          <w:rFonts w:ascii="黑体" w:eastAsia="黑体" w:hAnsi="黑体" w:hint="eastAsia"/>
          <w:szCs w:val="21"/>
        </w:rPr>
        <w:t>多功能便民公交站台施工流程</w:t>
      </w:r>
    </w:p>
    <w:p w14:paraId="4B6C11AC" w14:textId="5F7A490C" w:rsidR="006F2C52" w:rsidRPr="00D3033D" w:rsidRDefault="0018658F" w:rsidP="00AD1FF1">
      <w:pPr>
        <w:snapToGrid w:val="0"/>
        <w:spacing w:beforeLines="50" w:before="156" w:afterLines="50" w:after="156" w:line="360" w:lineRule="auto"/>
        <w:outlineLvl w:val="1"/>
        <w:rPr>
          <w:rFonts w:ascii="黑体" w:eastAsia="黑体" w:hAnsi="黑体"/>
          <w:bCs/>
          <w:szCs w:val="21"/>
        </w:rPr>
      </w:pPr>
      <w:bookmarkStart w:id="118" w:name="_Toc147925681"/>
      <w:bookmarkStart w:id="119" w:name="_Toc147925867"/>
      <w:bookmarkStart w:id="120" w:name="_Toc148602413"/>
      <w:bookmarkStart w:id="121" w:name="_Toc154474028"/>
      <w:r>
        <w:rPr>
          <w:rFonts w:ascii="黑体" w:eastAsia="黑体" w:hAnsi="黑体"/>
          <w:bCs/>
          <w:szCs w:val="21"/>
        </w:rPr>
        <w:t>9</w:t>
      </w:r>
      <w:r w:rsidR="006F2C52" w:rsidRPr="00D3033D">
        <w:rPr>
          <w:rFonts w:ascii="黑体" w:eastAsia="黑体" w:hAnsi="黑体"/>
          <w:bCs/>
          <w:szCs w:val="21"/>
        </w:rPr>
        <w:t>.</w:t>
      </w:r>
      <w:r w:rsidR="007F7402" w:rsidRPr="00D3033D">
        <w:rPr>
          <w:rFonts w:ascii="黑体" w:eastAsia="黑体" w:hAnsi="黑体"/>
          <w:bCs/>
          <w:szCs w:val="21"/>
        </w:rPr>
        <w:t xml:space="preserve">2  </w:t>
      </w:r>
      <w:bookmarkEnd w:id="118"/>
      <w:bookmarkEnd w:id="119"/>
      <w:r w:rsidR="00D959A2" w:rsidRPr="00D3033D">
        <w:rPr>
          <w:rFonts w:ascii="黑体" w:eastAsia="黑体" w:hAnsi="黑体" w:hint="eastAsia"/>
          <w:bCs/>
          <w:szCs w:val="21"/>
        </w:rPr>
        <w:t>维护</w:t>
      </w:r>
      <w:bookmarkEnd w:id="120"/>
      <w:bookmarkEnd w:id="121"/>
    </w:p>
    <w:p w14:paraId="0BEED665" w14:textId="3CD3903E" w:rsidR="006F2C52" w:rsidRPr="00D3033D" w:rsidRDefault="0018658F">
      <w:pPr>
        <w:spacing w:line="360" w:lineRule="auto"/>
        <w:rPr>
          <w:szCs w:val="21"/>
        </w:rPr>
      </w:pPr>
      <w:r>
        <w:rPr>
          <w:rFonts w:ascii="黑体" w:eastAsia="黑体" w:hAnsi="黑体"/>
          <w:iCs/>
          <w:szCs w:val="21"/>
        </w:rPr>
        <w:t>9</w:t>
      </w:r>
      <w:r w:rsidR="00D1021D" w:rsidRPr="00D3033D">
        <w:rPr>
          <w:rFonts w:ascii="黑体" w:eastAsia="黑体" w:hAnsi="黑体"/>
          <w:iCs/>
          <w:szCs w:val="21"/>
        </w:rPr>
        <w:t>.</w:t>
      </w:r>
      <w:r w:rsidR="00D959A2" w:rsidRPr="00D3033D">
        <w:rPr>
          <w:rFonts w:ascii="黑体" w:eastAsia="黑体" w:hAnsi="黑体"/>
          <w:iCs/>
          <w:szCs w:val="21"/>
        </w:rPr>
        <w:t>2</w:t>
      </w:r>
      <w:r w:rsidR="00D1021D" w:rsidRPr="00D3033D">
        <w:rPr>
          <w:rFonts w:ascii="黑体" w:eastAsia="黑体" w:hAnsi="黑体"/>
          <w:iCs/>
          <w:szCs w:val="21"/>
        </w:rPr>
        <w:t xml:space="preserve">.1  </w:t>
      </w:r>
      <w:r w:rsidR="006F2C52" w:rsidRPr="00D3033D">
        <w:rPr>
          <w:rFonts w:hint="eastAsia"/>
          <w:szCs w:val="21"/>
        </w:rPr>
        <w:t>根据公交站台实际使用年限和服务情况，合理制定日常运行管理和维护计划，定期对公交站台设施进行巡检和保养。</w:t>
      </w:r>
    </w:p>
    <w:p w14:paraId="5F615D4E" w14:textId="1D37D8FD" w:rsidR="002B5677" w:rsidRDefault="0018658F">
      <w:pPr>
        <w:spacing w:line="360" w:lineRule="auto"/>
        <w:rPr>
          <w:rFonts w:eastAsiaTheme="minorEastAsia"/>
          <w:iCs/>
          <w:szCs w:val="21"/>
        </w:rPr>
      </w:pPr>
      <w:r>
        <w:rPr>
          <w:rFonts w:ascii="黑体" w:eastAsia="黑体" w:hAnsi="黑体"/>
          <w:iCs/>
          <w:szCs w:val="21"/>
        </w:rPr>
        <w:t>9</w:t>
      </w:r>
      <w:r w:rsidR="002B5677" w:rsidRPr="00D3033D">
        <w:rPr>
          <w:rFonts w:ascii="黑体" w:eastAsia="黑体" w:hAnsi="黑体"/>
          <w:iCs/>
          <w:szCs w:val="21"/>
        </w:rPr>
        <w:t>.2.</w:t>
      </w:r>
      <w:r w:rsidR="002B5677">
        <w:rPr>
          <w:rFonts w:ascii="黑体" w:eastAsia="黑体" w:hAnsi="黑体"/>
          <w:iCs/>
          <w:szCs w:val="21"/>
        </w:rPr>
        <w:t>2</w:t>
      </w:r>
      <w:r w:rsidR="002B5677" w:rsidRPr="00D3033D">
        <w:rPr>
          <w:rFonts w:ascii="黑体" w:eastAsia="黑体" w:hAnsi="黑体"/>
          <w:iCs/>
          <w:szCs w:val="21"/>
        </w:rPr>
        <w:t xml:space="preserve">  </w:t>
      </w:r>
      <w:r w:rsidR="002B5677" w:rsidRPr="00D3033D">
        <w:rPr>
          <w:rFonts w:eastAsiaTheme="minorEastAsia" w:hint="eastAsia"/>
          <w:iCs/>
          <w:szCs w:val="21"/>
        </w:rPr>
        <w:t>公交站台应设置</w:t>
      </w:r>
      <w:r w:rsidR="002B5677" w:rsidRPr="00D3033D">
        <w:rPr>
          <w:rFonts w:eastAsiaTheme="minorEastAsia"/>
          <w:iCs/>
          <w:szCs w:val="21"/>
        </w:rPr>
        <w:t>24</w:t>
      </w:r>
      <w:r w:rsidR="002B5677" w:rsidRPr="00D3033D">
        <w:rPr>
          <w:rFonts w:eastAsiaTheme="minorEastAsia" w:hint="eastAsia"/>
          <w:iCs/>
          <w:szCs w:val="21"/>
        </w:rPr>
        <w:t>小时设施故障维修受理电话。</w:t>
      </w:r>
    </w:p>
    <w:p w14:paraId="711F16CF" w14:textId="12FC4D2C" w:rsidR="006F2C52" w:rsidRPr="00D3033D" w:rsidRDefault="0018658F">
      <w:pPr>
        <w:spacing w:line="360" w:lineRule="auto"/>
        <w:rPr>
          <w:rFonts w:eastAsiaTheme="minorEastAsia"/>
          <w:iCs/>
          <w:szCs w:val="21"/>
        </w:rPr>
      </w:pPr>
      <w:r>
        <w:rPr>
          <w:rFonts w:ascii="黑体" w:eastAsia="黑体" w:hAnsi="黑体"/>
          <w:iCs/>
          <w:szCs w:val="21"/>
        </w:rPr>
        <w:t>9</w:t>
      </w:r>
      <w:r w:rsidR="00D959A2" w:rsidRPr="00D3033D">
        <w:rPr>
          <w:rFonts w:ascii="黑体" w:eastAsia="黑体" w:hAnsi="黑体"/>
          <w:iCs/>
          <w:szCs w:val="21"/>
        </w:rPr>
        <w:t>.2.</w:t>
      </w:r>
      <w:r w:rsidR="00C31B9F">
        <w:rPr>
          <w:rFonts w:ascii="黑体" w:eastAsia="黑体" w:hAnsi="黑体"/>
          <w:iCs/>
          <w:szCs w:val="21"/>
        </w:rPr>
        <w:t>3</w:t>
      </w:r>
      <w:r w:rsidR="00D959A2" w:rsidRPr="00D3033D">
        <w:rPr>
          <w:rFonts w:ascii="黑体" w:eastAsia="黑体" w:hAnsi="黑体"/>
          <w:iCs/>
          <w:szCs w:val="21"/>
        </w:rPr>
        <w:t xml:space="preserve">  </w:t>
      </w:r>
      <w:r w:rsidR="006F2C52" w:rsidRPr="00D3033D">
        <w:rPr>
          <w:rFonts w:eastAsiaTheme="minorEastAsia" w:hint="eastAsia"/>
          <w:iCs/>
          <w:szCs w:val="21"/>
        </w:rPr>
        <w:t>公交站台日常维护中涉及其他部门主管的，应与其他部门协商一致。</w:t>
      </w:r>
    </w:p>
    <w:p w14:paraId="318ED67F" w14:textId="41196A42" w:rsidR="006F2C52" w:rsidRPr="00D3033D" w:rsidRDefault="006F2C52" w:rsidP="00681371">
      <w:pPr>
        <w:spacing w:line="360" w:lineRule="auto"/>
        <w:rPr>
          <w:rFonts w:eastAsiaTheme="minorEastAsia"/>
          <w:b/>
          <w:bCs/>
          <w:iCs/>
          <w:szCs w:val="21"/>
        </w:rPr>
      </w:pPr>
      <w:r w:rsidRPr="00D3033D">
        <w:rPr>
          <w:rFonts w:eastAsiaTheme="minorEastAsia"/>
          <w:b/>
          <w:bCs/>
          <w:iCs/>
          <w:szCs w:val="21"/>
        </w:rPr>
        <w:br w:type="page"/>
      </w:r>
    </w:p>
    <w:p w14:paraId="2EF4D9E3" w14:textId="77777777" w:rsidR="00E54D25" w:rsidRPr="00D3033D" w:rsidRDefault="00E54D25" w:rsidP="00E54D25">
      <w:pPr>
        <w:spacing w:line="360" w:lineRule="auto"/>
        <w:jc w:val="center"/>
        <w:outlineLvl w:val="0"/>
        <w:rPr>
          <w:rFonts w:ascii="黑体" w:eastAsia="黑体" w:hAnsi="黑体" w:cs="黑体"/>
          <w:bCs/>
          <w:szCs w:val="21"/>
        </w:rPr>
      </w:pPr>
      <w:bookmarkStart w:id="122" w:name="_Toc107422803"/>
      <w:bookmarkStart w:id="123" w:name="_Toc147925682"/>
      <w:bookmarkStart w:id="124" w:name="_Toc147925868"/>
      <w:bookmarkStart w:id="125" w:name="_Toc148602414"/>
      <w:bookmarkStart w:id="126" w:name="_Toc154474029"/>
      <w:r w:rsidRPr="00D3033D">
        <w:rPr>
          <w:rFonts w:ascii="黑体" w:eastAsia="黑体" w:hAnsi="黑体" w:cs="黑体" w:hint="eastAsia"/>
          <w:bCs/>
          <w:szCs w:val="21"/>
        </w:rPr>
        <w:lastRenderedPageBreak/>
        <w:t>附  录  A</w:t>
      </w:r>
      <w:bookmarkEnd w:id="122"/>
      <w:bookmarkEnd w:id="123"/>
      <w:bookmarkEnd w:id="124"/>
      <w:bookmarkEnd w:id="125"/>
      <w:bookmarkEnd w:id="126"/>
    </w:p>
    <w:p w14:paraId="0257B4E2" w14:textId="77777777" w:rsidR="00E54D25" w:rsidRPr="00D3033D" w:rsidRDefault="00E54D25" w:rsidP="00E54D25">
      <w:pPr>
        <w:spacing w:line="360" w:lineRule="auto"/>
        <w:jc w:val="center"/>
        <w:rPr>
          <w:rFonts w:ascii="黑体" w:eastAsia="黑体" w:hAnsi="黑体" w:cs="黑体"/>
          <w:szCs w:val="21"/>
        </w:rPr>
      </w:pPr>
      <w:r w:rsidRPr="00D3033D">
        <w:rPr>
          <w:rFonts w:ascii="黑体" w:eastAsia="黑体" w:hAnsi="黑体" w:cs="黑体" w:hint="eastAsia"/>
          <w:szCs w:val="21"/>
        </w:rPr>
        <w:t>（资料性附录）</w:t>
      </w:r>
    </w:p>
    <w:p w14:paraId="5D71ACC5" w14:textId="0B08B83B" w:rsidR="00C17879" w:rsidRPr="00D3033D" w:rsidRDefault="0018658F" w:rsidP="0018658F">
      <w:pPr>
        <w:spacing w:line="360" w:lineRule="auto"/>
        <w:rPr>
          <w:rFonts w:ascii="黑体" w:eastAsia="黑体" w:hAnsi="黑体" w:cs="黑体"/>
          <w:szCs w:val="21"/>
        </w:rPr>
      </w:pPr>
      <w:r>
        <w:rPr>
          <w:rFonts w:ascii="黑体" w:eastAsia="黑体" w:hAnsi="黑体" w:cs="黑体" w:hint="eastAsia"/>
          <w:szCs w:val="21"/>
        </w:rPr>
        <w:t>A</w:t>
      </w:r>
      <w:r>
        <w:rPr>
          <w:rFonts w:ascii="黑体" w:eastAsia="黑体" w:hAnsi="黑体" w:cs="黑体"/>
          <w:szCs w:val="21"/>
        </w:rPr>
        <w:t xml:space="preserve">.1  </w:t>
      </w:r>
      <w:r w:rsidR="00844B0B" w:rsidRPr="00D3033D">
        <w:rPr>
          <w:rFonts w:ascii="黑体" w:eastAsia="黑体" w:hAnsi="黑体" w:cs="黑体" w:hint="eastAsia"/>
          <w:szCs w:val="21"/>
        </w:rPr>
        <w:t>多功能便民公交站台分级示意图</w:t>
      </w:r>
    </w:p>
    <w:p w14:paraId="46F6B205" w14:textId="335D6EFF" w:rsidR="00744E4A" w:rsidRPr="00D3033D" w:rsidRDefault="00744E4A" w:rsidP="00744E4A">
      <w:pPr>
        <w:spacing w:line="360" w:lineRule="auto"/>
        <w:ind w:firstLineChars="200" w:firstLine="420"/>
        <w:rPr>
          <w:rFonts w:eastAsiaTheme="minorEastAsia"/>
          <w:iCs/>
          <w:szCs w:val="21"/>
        </w:rPr>
      </w:pPr>
      <w:r w:rsidRPr="00D3033D">
        <w:rPr>
          <w:rFonts w:eastAsiaTheme="minorEastAsia" w:hint="eastAsia"/>
          <w:iCs/>
          <w:szCs w:val="21"/>
        </w:rPr>
        <w:t>按照</w:t>
      </w:r>
      <w:r w:rsidR="00125E12" w:rsidRPr="00D3033D">
        <w:rPr>
          <w:rFonts w:eastAsiaTheme="minorEastAsia" w:hint="eastAsia"/>
          <w:iCs/>
          <w:szCs w:val="21"/>
        </w:rPr>
        <w:t>本</w:t>
      </w:r>
      <w:r w:rsidR="00BE5591">
        <w:rPr>
          <w:rFonts w:eastAsiaTheme="minorEastAsia" w:hint="eastAsia"/>
          <w:iCs/>
          <w:szCs w:val="21"/>
        </w:rPr>
        <w:t>文件</w:t>
      </w:r>
      <w:r w:rsidRPr="00D3033D">
        <w:rPr>
          <w:rFonts w:eastAsiaTheme="minorEastAsia" w:hint="eastAsia"/>
          <w:iCs/>
          <w:szCs w:val="21"/>
        </w:rPr>
        <w:t>规定站台分</w:t>
      </w:r>
      <w:r w:rsidR="009321CC" w:rsidRPr="00D3033D">
        <w:rPr>
          <w:rFonts w:eastAsiaTheme="minorEastAsia" w:hint="eastAsia"/>
          <w:iCs/>
          <w:szCs w:val="21"/>
        </w:rPr>
        <w:t>级</w:t>
      </w:r>
      <w:r w:rsidRPr="00D3033D">
        <w:rPr>
          <w:rFonts w:eastAsiaTheme="minorEastAsia" w:hint="eastAsia"/>
          <w:iCs/>
          <w:szCs w:val="21"/>
        </w:rPr>
        <w:t>、设施配置方案，给出不同等级公交站台</w:t>
      </w:r>
      <w:r w:rsidR="00DA131F" w:rsidRPr="00D3033D">
        <w:rPr>
          <w:rFonts w:eastAsiaTheme="minorEastAsia" w:hint="eastAsia"/>
          <w:iCs/>
          <w:szCs w:val="21"/>
        </w:rPr>
        <w:t>示意图</w:t>
      </w:r>
      <w:r w:rsidRPr="00D3033D">
        <w:rPr>
          <w:rFonts w:eastAsiaTheme="minorEastAsia" w:hint="eastAsia"/>
          <w:iCs/>
          <w:szCs w:val="21"/>
        </w:rPr>
        <w:t>。</w:t>
      </w:r>
    </w:p>
    <w:p w14:paraId="7C704205" w14:textId="0C0C8A82" w:rsidR="00D65A39" w:rsidRDefault="00D65A39">
      <w:pPr>
        <w:spacing w:line="360" w:lineRule="auto"/>
        <w:jc w:val="center"/>
        <w:rPr>
          <w:rFonts w:ascii="黑体" w:eastAsia="黑体" w:hAnsi="黑体"/>
          <w:bCs/>
          <w:szCs w:val="21"/>
        </w:rPr>
      </w:pPr>
      <w:r>
        <w:rPr>
          <w:noProof/>
        </w:rPr>
        <w:drawing>
          <wp:inline distT="0" distB="0" distL="0" distR="0" wp14:anchorId="582A4C35" wp14:editId="260F4FB1">
            <wp:extent cx="5939790" cy="1331126"/>
            <wp:effectExtent l="0" t="0" r="3810" b="2540"/>
            <wp:docPr id="20501224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122452" name=""/>
                    <pic:cNvPicPr/>
                  </pic:nvPicPr>
                  <pic:blipFill rotWithShape="1">
                    <a:blip r:embed="rId32"/>
                    <a:srcRect t="6165"/>
                    <a:stretch/>
                  </pic:blipFill>
                  <pic:spPr bwMode="auto">
                    <a:xfrm>
                      <a:off x="0" y="0"/>
                      <a:ext cx="5939790" cy="1331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D7A46C" w14:textId="05142B11" w:rsidR="0057260E" w:rsidRDefault="0057260E">
      <w:pPr>
        <w:spacing w:line="360" w:lineRule="auto"/>
        <w:jc w:val="center"/>
        <w:rPr>
          <w:rFonts w:ascii="黑体" w:eastAsia="黑体" w:hAnsi="黑体"/>
          <w:bCs/>
          <w:szCs w:val="21"/>
        </w:rPr>
      </w:pPr>
      <w:r>
        <w:rPr>
          <w:noProof/>
        </w:rPr>
        <w:drawing>
          <wp:inline distT="0" distB="0" distL="0" distR="0" wp14:anchorId="71C4DE59" wp14:editId="42CCB327">
            <wp:extent cx="5939790" cy="1006475"/>
            <wp:effectExtent l="0" t="0" r="3810" b="3175"/>
            <wp:docPr id="18774697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469712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A1C8F" w14:textId="08B75623" w:rsidR="00744E4A" w:rsidRPr="00D3033D" w:rsidRDefault="00744E4A">
      <w:pPr>
        <w:spacing w:line="360" w:lineRule="auto"/>
        <w:jc w:val="center"/>
        <w:rPr>
          <w:rFonts w:ascii="黑体" w:eastAsia="黑体" w:hAnsi="黑体"/>
          <w:bCs/>
          <w:szCs w:val="21"/>
        </w:rPr>
      </w:pPr>
      <w:r w:rsidRPr="00D3033D">
        <w:rPr>
          <w:rFonts w:ascii="黑体" w:eastAsia="黑体" w:hAnsi="黑体" w:hint="eastAsia"/>
          <w:bCs/>
          <w:szCs w:val="21"/>
        </w:rPr>
        <w:t>图</w:t>
      </w:r>
      <w:r w:rsidRPr="00D3033D">
        <w:rPr>
          <w:rFonts w:ascii="黑体" w:eastAsia="黑体" w:hAnsi="黑体"/>
          <w:bCs/>
          <w:szCs w:val="21"/>
        </w:rPr>
        <w:t xml:space="preserve">1 </w:t>
      </w:r>
      <w:r w:rsidRPr="00D3033D">
        <w:rPr>
          <w:rFonts w:ascii="黑体" w:eastAsia="黑体" w:hAnsi="黑体" w:hint="eastAsia"/>
          <w:bCs/>
          <w:szCs w:val="21"/>
        </w:rPr>
        <w:t>一级站台示意图</w:t>
      </w:r>
    </w:p>
    <w:p w14:paraId="015652DD" w14:textId="0ACAAE7B" w:rsidR="00744E4A" w:rsidRDefault="00D65A39" w:rsidP="00744E4A">
      <w:pPr>
        <w:spacing w:line="360" w:lineRule="auto"/>
        <w:jc w:val="center"/>
        <w:rPr>
          <w:rFonts w:eastAsiaTheme="minorEastAsia"/>
          <w:iCs/>
          <w:szCs w:val="21"/>
        </w:rPr>
      </w:pPr>
      <w:r>
        <w:rPr>
          <w:noProof/>
        </w:rPr>
        <w:drawing>
          <wp:inline distT="0" distB="0" distL="0" distR="0" wp14:anchorId="1C945A1C" wp14:editId="4EF20AB1">
            <wp:extent cx="5939790" cy="1480820"/>
            <wp:effectExtent l="0" t="0" r="3810" b="5080"/>
            <wp:docPr id="19795610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561043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34788" w14:textId="11EBE702" w:rsidR="0057260E" w:rsidRPr="00D3033D" w:rsidRDefault="0057260E" w:rsidP="00744E4A">
      <w:pPr>
        <w:spacing w:line="360" w:lineRule="auto"/>
        <w:jc w:val="center"/>
        <w:rPr>
          <w:rFonts w:eastAsiaTheme="minorEastAsia"/>
          <w:iCs/>
          <w:szCs w:val="21"/>
        </w:rPr>
      </w:pPr>
      <w:r>
        <w:rPr>
          <w:noProof/>
        </w:rPr>
        <w:drawing>
          <wp:inline distT="0" distB="0" distL="0" distR="0" wp14:anchorId="220A0548" wp14:editId="2F7196EC">
            <wp:extent cx="5939790" cy="1132205"/>
            <wp:effectExtent l="0" t="0" r="3810" b="0"/>
            <wp:docPr id="15404637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463779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4CD88" w14:textId="77777777" w:rsidR="00744E4A" w:rsidRPr="00D3033D" w:rsidRDefault="00744E4A">
      <w:pPr>
        <w:spacing w:line="360" w:lineRule="auto"/>
        <w:jc w:val="center"/>
        <w:rPr>
          <w:rFonts w:ascii="黑体" w:eastAsia="黑体" w:hAnsi="黑体"/>
          <w:bCs/>
          <w:szCs w:val="21"/>
        </w:rPr>
      </w:pPr>
      <w:r w:rsidRPr="00D3033D">
        <w:rPr>
          <w:rFonts w:ascii="黑体" w:eastAsia="黑体" w:hAnsi="黑体" w:hint="eastAsia"/>
          <w:bCs/>
          <w:szCs w:val="21"/>
        </w:rPr>
        <w:t>图</w:t>
      </w:r>
      <w:r w:rsidRPr="00D3033D">
        <w:rPr>
          <w:rFonts w:ascii="黑体" w:eastAsia="黑体" w:hAnsi="黑体"/>
          <w:bCs/>
          <w:szCs w:val="21"/>
        </w:rPr>
        <w:t xml:space="preserve">2 </w:t>
      </w:r>
      <w:r w:rsidRPr="00D3033D">
        <w:rPr>
          <w:rFonts w:ascii="黑体" w:eastAsia="黑体" w:hAnsi="黑体" w:hint="eastAsia"/>
          <w:bCs/>
          <w:szCs w:val="21"/>
        </w:rPr>
        <w:t>二级站台示意图</w:t>
      </w:r>
    </w:p>
    <w:p w14:paraId="1B83A65A" w14:textId="1E1C1771" w:rsidR="00971B95" w:rsidRDefault="00643CEA" w:rsidP="00971B95">
      <w:pPr>
        <w:snapToGrid w:val="0"/>
        <w:jc w:val="center"/>
        <w:rPr>
          <w:szCs w:val="21"/>
        </w:rPr>
      </w:pPr>
      <w:r>
        <w:rPr>
          <w:noProof/>
        </w:rPr>
        <w:drawing>
          <wp:inline distT="0" distB="0" distL="0" distR="0" wp14:anchorId="667EACC9" wp14:editId="2E92C9CB">
            <wp:extent cx="5939790" cy="1588770"/>
            <wp:effectExtent l="0" t="0" r="3810" b="0"/>
            <wp:docPr id="15180397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03973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8DFCE" w14:textId="4A08DEA0" w:rsidR="0057260E" w:rsidRPr="00D3033D" w:rsidRDefault="0057260E" w:rsidP="00AD1FF1">
      <w:pPr>
        <w:snapToGrid w:val="0"/>
        <w:jc w:val="center"/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51517BFD" wp14:editId="2A27C397">
            <wp:extent cx="5939790" cy="1503045"/>
            <wp:effectExtent l="0" t="0" r="3810" b="1905"/>
            <wp:docPr id="19732989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29899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21FD9" w14:textId="03ED4FDD" w:rsidR="00744E4A" w:rsidRPr="00D3033D" w:rsidRDefault="00744E4A">
      <w:pPr>
        <w:spacing w:line="360" w:lineRule="auto"/>
        <w:jc w:val="center"/>
        <w:rPr>
          <w:rFonts w:ascii="黑体" w:eastAsia="黑体" w:hAnsi="黑体"/>
          <w:bCs/>
          <w:szCs w:val="21"/>
        </w:rPr>
      </w:pPr>
      <w:r w:rsidRPr="00D3033D">
        <w:rPr>
          <w:rFonts w:ascii="黑体" w:eastAsia="黑体" w:hAnsi="黑体" w:hint="eastAsia"/>
          <w:bCs/>
          <w:szCs w:val="21"/>
        </w:rPr>
        <w:t>图</w:t>
      </w:r>
      <w:r w:rsidRPr="00D3033D">
        <w:rPr>
          <w:rFonts w:ascii="黑体" w:eastAsia="黑体" w:hAnsi="黑体"/>
          <w:bCs/>
          <w:szCs w:val="21"/>
        </w:rPr>
        <w:t xml:space="preserve">3 </w:t>
      </w:r>
      <w:r w:rsidRPr="00D3033D">
        <w:rPr>
          <w:rFonts w:ascii="黑体" w:eastAsia="黑体" w:hAnsi="黑体" w:hint="eastAsia"/>
          <w:bCs/>
          <w:szCs w:val="21"/>
        </w:rPr>
        <w:t>三级站台示意图</w:t>
      </w:r>
    </w:p>
    <w:p w14:paraId="176CAA5E" w14:textId="0ECAA4D8" w:rsidR="00744E4A" w:rsidRPr="00D3033D" w:rsidRDefault="000D415F" w:rsidP="00744E4A">
      <w:pPr>
        <w:snapToGrid w:val="0"/>
        <w:spacing w:line="360" w:lineRule="auto"/>
        <w:jc w:val="center"/>
        <w:rPr>
          <w:szCs w:val="21"/>
        </w:rPr>
      </w:pPr>
      <w:r>
        <w:rPr>
          <w:noProof/>
        </w:rPr>
        <w:drawing>
          <wp:inline distT="0" distB="0" distL="0" distR="0" wp14:anchorId="0F22AB45" wp14:editId="46F143E3">
            <wp:extent cx="3960617" cy="1727530"/>
            <wp:effectExtent l="0" t="0" r="1905" b="6350"/>
            <wp:docPr id="12030808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80813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77737" cy="173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40A7" w:rsidRPr="00D3033D">
        <w:rPr>
          <w:rFonts w:hint="eastAsia"/>
          <w:szCs w:val="21"/>
        </w:rPr>
        <w:t xml:space="preserve"> </w:t>
      </w:r>
      <w:r w:rsidR="007040A7" w:rsidRPr="00D3033D">
        <w:rPr>
          <w:szCs w:val="21"/>
        </w:rPr>
        <w:t xml:space="preserve">  </w:t>
      </w:r>
      <w:r w:rsidR="00164738" w:rsidRPr="00D3033D">
        <w:rPr>
          <w:noProof/>
          <w:szCs w:val="21"/>
        </w:rPr>
        <w:drawing>
          <wp:inline distT="0" distB="0" distL="0" distR="0" wp14:anchorId="5B728870" wp14:editId="1A85D4A3">
            <wp:extent cx="983148" cy="1709979"/>
            <wp:effectExtent l="19050" t="19050" r="26670" b="24130"/>
            <wp:docPr id="1157884433" name="图片 1157884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998424" name=""/>
                    <pic:cNvPicPr/>
                  </pic:nvPicPr>
                  <pic:blipFill rotWithShape="1">
                    <a:blip r:embed="rId39"/>
                    <a:srcRect r="6095" b="527"/>
                    <a:stretch/>
                  </pic:blipFill>
                  <pic:spPr bwMode="auto">
                    <a:xfrm>
                      <a:off x="0" y="0"/>
                      <a:ext cx="1020860" cy="177557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769EF" w14:textId="17926D8C" w:rsidR="00244C10" w:rsidRDefault="00744E4A" w:rsidP="00681371">
      <w:pPr>
        <w:spacing w:line="360" w:lineRule="auto"/>
        <w:jc w:val="center"/>
        <w:rPr>
          <w:rFonts w:ascii="黑体" w:eastAsia="黑体" w:hAnsi="黑体"/>
          <w:bCs/>
          <w:szCs w:val="21"/>
        </w:rPr>
      </w:pPr>
      <w:r w:rsidRPr="00D3033D">
        <w:rPr>
          <w:rFonts w:ascii="黑体" w:eastAsia="黑体" w:hAnsi="黑体" w:hint="eastAsia"/>
          <w:bCs/>
          <w:szCs w:val="21"/>
        </w:rPr>
        <w:t>图</w:t>
      </w:r>
      <w:r w:rsidRPr="00D3033D">
        <w:rPr>
          <w:rFonts w:ascii="黑体" w:eastAsia="黑体" w:hAnsi="黑体"/>
          <w:bCs/>
          <w:szCs w:val="21"/>
        </w:rPr>
        <w:t>4</w:t>
      </w:r>
      <w:r w:rsidR="00164738" w:rsidRPr="00D3033D">
        <w:rPr>
          <w:rFonts w:ascii="黑体" w:eastAsia="黑体" w:hAnsi="黑体"/>
          <w:bCs/>
          <w:szCs w:val="21"/>
        </w:rPr>
        <w:t xml:space="preserve"> </w:t>
      </w:r>
      <w:r w:rsidRPr="00D3033D">
        <w:rPr>
          <w:rFonts w:ascii="黑体" w:eastAsia="黑体" w:hAnsi="黑体" w:hint="eastAsia"/>
          <w:bCs/>
          <w:szCs w:val="21"/>
        </w:rPr>
        <w:t>四级站台示意图</w:t>
      </w:r>
    </w:p>
    <w:p w14:paraId="6B85E21C" w14:textId="1B22B0E5" w:rsidR="0018658F" w:rsidRDefault="0018658F" w:rsidP="0018658F">
      <w:pPr>
        <w:spacing w:line="360" w:lineRule="auto"/>
        <w:rPr>
          <w:rFonts w:ascii="黑体" w:eastAsia="黑体" w:hAnsi="黑体" w:cs="黑体"/>
          <w:szCs w:val="21"/>
        </w:rPr>
      </w:pPr>
      <w:r>
        <w:rPr>
          <w:rFonts w:ascii="黑体" w:eastAsia="黑体" w:hAnsi="黑体" w:cs="黑体" w:hint="eastAsia"/>
          <w:szCs w:val="21"/>
        </w:rPr>
        <w:t>A</w:t>
      </w:r>
      <w:r>
        <w:rPr>
          <w:rFonts w:ascii="黑体" w:eastAsia="黑体" w:hAnsi="黑体" w:cs="黑体"/>
          <w:szCs w:val="21"/>
        </w:rPr>
        <w:t xml:space="preserve">.2  </w:t>
      </w:r>
      <w:r>
        <w:rPr>
          <w:rFonts w:ascii="黑体" w:eastAsia="黑体" w:hAnsi="黑体" w:cs="黑体" w:hint="eastAsia"/>
          <w:szCs w:val="21"/>
        </w:rPr>
        <w:t>候车亭和站牌设计</w:t>
      </w:r>
      <w:r w:rsidR="00BE5591">
        <w:rPr>
          <w:rFonts w:ascii="黑体" w:eastAsia="黑体" w:hAnsi="黑体" w:cs="黑体" w:hint="eastAsia"/>
          <w:szCs w:val="21"/>
        </w:rPr>
        <w:t>尺寸</w:t>
      </w:r>
      <w:r w:rsidRPr="00D3033D">
        <w:rPr>
          <w:rFonts w:ascii="黑体" w:eastAsia="黑体" w:hAnsi="黑体" w:cs="黑体" w:hint="eastAsia"/>
          <w:szCs w:val="21"/>
        </w:rPr>
        <w:t>示意图</w:t>
      </w:r>
    </w:p>
    <w:p w14:paraId="573E33A6" w14:textId="5E33101E" w:rsidR="007E653B" w:rsidRDefault="007E653B" w:rsidP="004F5462">
      <w:pPr>
        <w:spacing w:line="360" w:lineRule="auto"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 wp14:anchorId="1F099CD1" wp14:editId="7FBC2623">
            <wp:extent cx="5249481" cy="2180963"/>
            <wp:effectExtent l="0" t="0" r="8890" b="0"/>
            <wp:docPr id="2791265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832" cy="2214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6BC860" w14:textId="424E2FFF" w:rsidR="000A5F33" w:rsidRPr="00D3033D" w:rsidRDefault="000A5F33" w:rsidP="000A5F33">
      <w:pPr>
        <w:spacing w:line="360" w:lineRule="auto"/>
        <w:jc w:val="center"/>
        <w:rPr>
          <w:rFonts w:ascii="黑体" w:eastAsia="黑体" w:hAnsi="黑体"/>
          <w:iCs/>
          <w:szCs w:val="21"/>
        </w:rPr>
      </w:pPr>
      <w:r w:rsidRPr="00D3033D">
        <w:rPr>
          <w:rFonts w:ascii="黑体" w:eastAsia="黑体" w:hAnsi="黑体" w:hint="eastAsia"/>
          <w:iCs/>
          <w:szCs w:val="21"/>
        </w:rPr>
        <w:t>图</w:t>
      </w:r>
      <w:r w:rsidR="00680469">
        <w:rPr>
          <w:rFonts w:ascii="黑体" w:eastAsia="黑体" w:hAnsi="黑体"/>
          <w:iCs/>
          <w:szCs w:val="21"/>
        </w:rPr>
        <w:t>5</w:t>
      </w:r>
      <w:r w:rsidRPr="00D3033D">
        <w:rPr>
          <w:rFonts w:ascii="黑体" w:eastAsia="黑体" w:hAnsi="黑体"/>
          <w:iCs/>
          <w:szCs w:val="21"/>
        </w:rPr>
        <w:t xml:space="preserve"> </w:t>
      </w:r>
      <w:proofErr w:type="gramStart"/>
      <w:r w:rsidRPr="00D3033D">
        <w:rPr>
          <w:rFonts w:ascii="黑体" w:eastAsia="黑体" w:hAnsi="黑体" w:hint="eastAsia"/>
          <w:iCs/>
          <w:szCs w:val="21"/>
        </w:rPr>
        <w:t>候车亭</w:t>
      </w:r>
      <w:r>
        <w:rPr>
          <w:rFonts w:ascii="黑体" w:eastAsia="黑体" w:hAnsi="黑体" w:hint="eastAsia"/>
          <w:iCs/>
          <w:szCs w:val="21"/>
        </w:rPr>
        <w:t>正立</w:t>
      </w:r>
      <w:r w:rsidRPr="00D3033D">
        <w:rPr>
          <w:rFonts w:ascii="黑体" w:eastAsia="黑体" w:hAnsi="黑体" w:hint="eastAsia"/>
          <w:iCs/>
          <w:szCs w:val="21"/>
        </w:rPr>
        <w:t>面</w:t>
      </w:r>
      <w:proofErr w:type="gramEnd"/>
      <w:r w:rsidRPr="00D3033D">
        <w:rPr>
          <w:rFonts w:ascii="黑体" w:eastAsia="黑体" w:hAnsi="黑体" w:hint="eastAsia"/>
          <w:iCs/>
          <w:szCs w:val="21"/>
        </w:rPr>
        <w:t>示意图</w:t>
      </w:r>
      <w:r w:rsidRPr="00D3033D">
        <w:rPr>
          <w:rFonts w:ascii="宋体" w:hAnsi="宋体" w:hint="eastAsia"/>
          <w:iCs/>
          <w:sz w:val="18"/>
          <w:szCs w:val="18"/>
        </w:rPr>
        <w:t>（单位：mm，下同）</w:t>
      </w:r>
    </w:p>
    <w:p w14:paraId="72F2F80B" w14:textId="77777777" w:rsidR="000A5F33" w:rsidRPr="00D3033D" w:rsidRDefault="000A5F33" w:rsidP="000A5F33">
      <w:pPr>
        <w:spacing w:line="360" w:lineRule="auto"/>
        <w:jc w:val="center"/>
        <w:rPr>
          <w:szCs w:val="21"/>
        </w:rPr>
      </w:pPr>
      <w:r w:rsidRPr="00D3033D">
        <w:rPr>
          <w:noProof/>
          <w:szCs w:val="21"/>
        </w:rPr>
        <w:drawing>
          <wp:inline distT="0" distB="0" distL="0" distR="0" wp14:anchorId="74A9063E" wp14:editId="136166E5">
            <wp:extent cx="2830664" cy="1150987"/>
            <wp:effectExtent l="0" t="0" r="8255" b="0"/>
            <wp:docPr id="1085640161" name="图片 1085640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220" cy="1204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22B0C9" w14:textId="68C320C5" w:rsidR="000A5F33" w:rsidRPr="00D3033D" w:rsidRDefault="000A5F33" w:rsidP="000A5F33">
      <w:pPr>
        <w:spacing w:line="360" w:lineRule="auto"/>
        <w:jc w:val="center"/>
        <w:rPr>
          <w:rFonts w:ascii="黑体" w:eastAsia="黑体" w:hAnsi="黑体"/>
          <w:iCs/>
          <w:szCs w:val="21"/>
        </w:rPr>
      </w:pPr>
      <w:r w:rsidRPr="00D3033D">
        <w:rPr>
          <w:rFonts w:ascii="黑体" w:eastAsia="黑体" w:hAnsi="黑体" w:hint="eastAsia"/>
          <w:iCs/>
          <w:szCs w:val="21"/>
        </w:rPr>
        <w:t>图</w:t>
      </w:r>
      <w:r w:rsidR="00680469">
        <w:rPr>
          <w:rFonts w:ascii="黑体" w:eastAsia="黑体" w:hAnsi="黑体"/>
          <w:iCs/>
          <w:szCs w:val="21"/>
        </w:rPr>
        <w:t>6</w:t>
      </w:r>
      <w:r w:rsidRPr="00D3033D">
        <w:rPr>
          <w:rFonts w:ascii="黑体" w:eastAsia="黑体" w:hAnsi="黑体"/>
          <w:iCs/>
          <w:szCs w:val="21"/>
        </w:rPr>
        <w:t xml:space="preserve"> </w:t>
      </w:r>
      <w:r w:rsidRPr="00D3033D">
        <w:rPr>
          <w:rFonts w:ascii="黑体" w:eastAsia="黑体" w:hAnsi="黑体" w:hint="eastAsia"/>
          <w:iCs/>
          <w:szCs w:val="21"/>
        </w:rPr>
        <w:t>候车亭俯视图</w:t>
      </w:r>
    </w:p>
    <w:p w14:paraId="2BEE05F8" w14:textId="59C43E32" w:rsidR="004F5462" w:rsidRPr="00D3033D" w:rsidRDefault="00591276" w:rsidP="004F5462">
      <w:pPr>
        <w:snapToGrid w:val="0"/>
        <w:spacing w:line="360" w:lineRule="auto"/>
        <w:jc w:val="center"/>
        <w:rPr>
          <w:szCs w:val="21"/>
        </w:rPr>
      </w:pPr>
      <w:r w:rsidRPr="00591276">
        <w:rPr>
          <w:noProof/>
        </w:rPr>
        <w:lastRenderedPageBreak/>
        <w:t xml:space="preserve"> </w:t>
      </w:r>
      <w:r w:rsidR="007E1AF0">
        <w:rPr>
          <w:noProof/>
        </w:rPr>
        <w:drawing>
          <wp:inline distT="0" distB="0" distL="0" distR="0" wp14:anchorId="5892ED23" wp14:editId="1ACC3612">
            <wp:extent cx="2201942" cy="2839474"/>
            <wp:effectExtent l="0" t="0" r="8255" b="0"/>
            <wp:docPr id="2660176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017658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16135" cy="285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8D5EC" w14:textId="3558842F" w:rsidR="004F5462" w:rsidRPr="004F5462" w:rsidRDefault="004F5462" w:rsidP="004F5462">
      <w:pPr>
        <w:spacing w:line="360" w:lineRule="auto"/>
        <w:jc w:val="center"/>
        <w:rPr>
          <w:rFonts w:ascii="黑体" w:eastAsia="黑体" w:hAnsi="黑体"/>
          <w:iCs/>
          <w:szCs w:val="21"/>
        </w:rPr>
      </w:pPr>
      <w:r w:rsidRPr="00D3033D">
        <w:rPr>
          <w:rFonts w:ascii="黑体" w:eastAsia="黑体" w:hAnsi="黑体" w:hint="eastAsia"/>
          <w:iCs/>
          <w:szCs w:val="21"/>
        </w:rPr>
        <w:t>图</w:t>
      </w:r>
      <w:r>
        <w:rPr>
          <w:rFonts w:ascii="黑体" w:eastAsia="黑体" w:hAnsi="黑体"/>
          <w:iCs/>
          <w:szCs w:val="21"/>
        </w:rPr>
        <w:t>7</w:t>
      </w:r>
      <w:r w:rsidRPr="00D3033D">
        <w:rPr>
          <w:rFonts w:ascii="黑体" w:eastAsia="黑体" w:hAnsi="黑体"/>
          <w:iCs/>
          <w:szCs w:val="21"/>
        </w:rPr>
        <w:t xml:space="preserve"> </w:t>
      </w:r>
      <w:proofErr w:type="gramStart"/>
      <w:r w:rsidRPr="00D3033D">
        <w:rPr>
          <w:rFonts w:ascii="黑体" w:eastAsia="黑体" w:hAnsi="黑体" w:hint="eastAsia"/>
          <w:iCs/>
          <w:szCs w:val="21"/>
        </w:rPr>
        <w:t>候车亭</w:t>
      </w:r>
      <w:r>
        <w:rPr>
          <w:rFonts w:ascii="黑体" w:eastAsia="黑体" w:hAnsi="黑体" w:hint="eastAsia"/>
          <w:iCs/>
          <w:szCs w:val="21"/>
        </w:rPr>
        <w:t>左</w:t>
      </w:r>
      <w:r w:rsidRPr="00D3033D">
        <w:rPr>
          <w:rFonts w:ascii="黑体" w:eastAsia="黑体" w:hAnsi="黑体" w:hint="eastAsia"/>
          <w:iCs/>
          <w:szCs w:val="21"/>
        </w:rPr>
        <w:t>立面</w:t>
      </w:r>
      <w:proofErr w:type="gramEnd"/>
      <w:r>
        <w:rPr>
          <w:rFonts w:ascii="黑体" w:eastAsia="黑体" w:hAnsi="黑体" w:hint="eastAsia"/>
          <w:iCs/>
          <w:szCs w:val="21"/>
        </w:rPr>
        <w:t>示意图</w:t>
      </w:r>
    </w:p>
    <w:p w14:paraId="43E4F359" w14:textId="28CEACD3" w:rsidR="000A5F33" w:rsidRPr="00D3033D" w:rsidRDefault="000A5F33" w:rsidP="000A5F33">
      <w:pPr>
        <w:spacing w:line="360" w:lineRule="auto"/>
        <w:jc w:val="center"/>
        <w:rPr>
          <w:szCs w:val="21"/>
        </w:rPr>
      </w:pPr>
      <w:r w:rsidRPr="00D3033D">
        <w:rPr>
          <w:noProof/>
        </w:rPr>
        <w:drawing>
          <wp:inline distT="0" distB="0" distL="0" distR="0" wp14:anchorId="1AB52819" wp14:editId="32D016CF">
            <wp:extent cx="1304898" cy="2340864"/>
            <wp:effectExtent l="0" t="0" r="0" b="2540"/>
            <wp:docPr id="1984342750" name="图片 1984342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722977" name=""/>
                    <pic:cNvPicPr/>
                  </pic:nvPicPr>
                  <pic:blipFill rotWithShape="1">
                    <a:blip r:embed="rId43"/>
                    <a:srcRect b="5583"/>
                    <a:stretch/>
                  </pic:blipFill>
                  <pic:spPr bwMode="auto">
                    <a:xfrm>
                      <a:off x="0" y="0"/>
                      <a:ext cx="1318033" cy="2364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3033D">
        <w:rPr>
          <w:noProof/>
        </w:rPr>
        <w:drawing>
          <wp:inline distT="0" distB="0" distL="0" distR="0" wp14:anchorId="7407C0DD" wp14:editId="687ECAEE">
            <wp:extent cx="1166495" cy="2304288"/>
            <wp:effectExtent l="0" t="0" r="0" b="1270"/>
            <wp:docPr id="530945011" name="图片 530945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12292" name=""/>
                    <pic:cNvPicPr/>
                  </pic:nvPicPr>
                  <pic:blipFill rotWithShape="1">
                    <a:blip r:embed="rId44"/>
                    <a:srcRect b="3033"/>
                    <a:stretch/>
                  </pic:blipFill>
                  <pic:spPr bwMode="auto">
                    <a:xfrm>
                      <a:off x="0" y="0"/>
                      <a:ext cx="1187425" cy="2345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587F90" w14:textId="193BC877" w:rsidR="000A5F33" w:rsidRPr="00D3033D" w:rsidRDefault="000A5F33" w:rsidP="000A5F33">
      <w:pPr>
        <w:spacing w:line="360" w:lineRule="auto"/>
        <w:jc w:val="center"/>
        <w:rPr>
          <w:rFonts w:ascii="黑体" w:eastAsia="黑体" w:hAnsi="黑体"/>
          <w:iCs/>
          <w:szCs w:val="21"/>
        </w:rPr>
      </w:pPr>
      <w:r w:rsidRPr="00D3033D">
        <w:rPr>
          <w:rFonts w:ascii="黑体" w:eastAsia="黑体" w:hAnsi="黑体" w:hint="eastAsia"/>
          <w:iCs/>
          <w:szCs w:val="21"/>
        </w:rPr>
        <w:t>图</w:t>
      </w:r>
      <w:r w:rsidR="004F5462">
        <w:rPr>
          <w:rFonts w:ascii="黑体" w:eastAsia="黑体" w:hAnsi="黑体"/>
          <w:iCs/>
          <w:szCs w:val="21"/>
        </w:rPr>
        <w:t>8</w:t>
      </w:r>
      <w:r w:rsidRPr="00D3033D">
        <w:rPr>
          <w:rFonts w:ascii="黑体" w:eastAsia="黑体" w:hAnsi="黑体"/>
          <w:iCs/>
          <w:szCs w:val="21"/>
        </w:rPr>
        <w:t xml:space="preserve"> </w:t>
      </w:r>
      <w:r w:rsidRPr="00D3033D">
        <w:rPr>
          <w:rFonts w:ascii="黑体" w:eastAsia="黑体" w:hAnsi="黑体" w:hint="eastAsia"/>
          <w:iCs/>
          <w:szCs w:val="21"/>
        </w:rPr>
        <w:t>电子站牌</w:t>
      </w:r>
      <w:r>
        <w:rPr>
          <w:rFonts w:ascii="黑体" w:eastAsia="黑体" w:hAnsi="黑体" w:hint="eastAsia"/>
          <w:iCs/>
          <w:szCs w:val="21"/>
        </w:rPr>
        <w:t>正立</w:t>
      </w:r>
      <w:r w:rsidRPr="00D3033D">
        <w:rPr>
          <w:rFonts w:ascii="黑体" w:eastAsia="黑体" w:hAnsi="黑体" w:hint="eastAsia"/>
          <w:iCs/>
          <w:szCs w:val="21"/>
        </w:rPr>
        <w:t>面示意图</w:t>
      </w:r>
    </w:p>
    <w:p w14:paraId="360A364F" w14:textId="77777777" w:rsidR="000A5F33" w:rsidRPr="00D3033D" w:rsidRDefault="000A5F33" w:rsidP="000A5F33">
      <w:pPr>
        <w:spacing w:line="360" w:lineRule="auto"/>
        <w:jc w:val="center"/>
        <w:rPr>
          <w:i/>
          <w:szCs w:val="21"/>
        </w:rPr>
      </w:pPr>
      <w:r w:rsidRPr="00D3033D">
        <w:rPr>
          <w:i/>
          <w:noProof/>
          <w:szCs w:val="21"/>
        </w:rPr>
        <w:lastRenderedPageBreak/>
        <w:drawing>
          <wp:inline distT="0" distB="0" distL="0" distR="0" wp14:anchorId="0BB073DB" wp14:editId="0B595853">
            <wp:extent cx="4514121" cy="4868753"/>
            <wp:effectExtent l="19050" t="19050" r="20320" b="27305"/>
            <wp:docPr id="2074822550" name="图片 2074822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1"/>
                    <a:stretch/>
                  </pic:blipFill>
                  <pic:spPr bwMode="auto">
                    <a:xfrm>
                      <a:off x="0" y="0"/>
                      <a:ext cx="4565132" cy="492377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2428D" w14:textId="7677D6EF" w:rsidR="000A5F33" w:rsidRPr="00D3033D" w:rsidRDefault="000A5F33" w:rsidP="000A5F33">
      <w:pPr>
        <w:spacing w:line="360" w:lineRule="auto"/>
        <w:jc w:val="center"/>
        <w:rPr>
          <w:rFonts w:ascii="黑体" w:eastAsia="黑体" w:hAnsi="黑体"/>
          <w:szCs w:val="21"/>
        </w:rPr>
      </w:pPr>
      <w:r w:rsidRPr="00D3033D">
        <w:rPr>
          <w:rFonts w:ascii="黑体" w:eastAsia="黑体" w:hAnsi="黑体" w:hint="eastAsia"/>
          <w:szCs w:val="21"/>
        </w:rPr>
        <w:t>图</w:t>
      </w:r>
      <w:r w:rsidR="00680469">
        <w:rPr>
          <w:rFonts w:ascii="黑体" w:eastAsia="黑体" w:hAnsi="黑体"/>
          <w:szCs w:val="21"/>
        </w:rPr>
        <w:t>9</w:t>
      </w:r>
      <w:r w:rsidRPr="00D3033D">
        <w:rPr>
          <w:rFonts w:ascii="黑体" w:eastAsia="黑体" w:hAnsi="黑体"/>
          <w:szCs w:val="21"/>
        </w:rPr>
        <w:t xml:space="preserve"> </w:t>
      </w:r>
      <w:r w:rsidRPr="00D3033D">
        <w:rPr>
          <w:rFonts w:ascii="黑体" w:eastAsia="黑体" w:hAnsi="黑体" w:hint="eastAsia"/>
          <w:szCs w:val="21"/>
        </w:rPr>
        <w:t>电子站牌立面设计</w:t>
      </w:r>
      <w:r w:rsidR="00C702B6">
        <w:rPr>
          <w:rFonts w:ascii="黑体" w:eastAsia="黑体" w:hAnsi="黑体" w:hint="eastAsia"/>
          <w:szCs w:val="21"/>
        </w:rPr>
        <w:t>示意图</w:t>
      </w:r>
    </w:p>
    <w:p w14:paraId="010D3E20" w14:textId="77777777" w:rsidR="000A5F33" w:rsidRPr="000A5F33" w:rsidRDefault="000A5F33" w:rsidP="00681371">
      <w:pPr>
        <w:spacing w:line="360" w:lineRule="auto"/>
        <w:jc w:val="center"/>
        <w:rPr>
          <w:sz w:val="24"/>
        </w:rPr>
      </w:pPr>
    </w:p>
    <w:sectPr w:rsidR="000A5F33" w:rsidRPr="000A5F33" w:rsidSect="00005472">
      <w:footerReference w:type="default" r:id="rId46"/>
      <w:pgSz w:w="11906" w:h="16838"/>
      <w:pgMar w:top="284" w:right="1134" w:bottom="1134" w:left="1418" w:header="851" w:footer="992" w:gutter="0"/>
      <w:pgNumType w:start="1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0FA2AF" w14:textId="77777777" w:rsidR="00005472" w:rsidRDefault="00005472" w:rsidP="00E37FE3">
      <w:r>
        <w:separator/>
      </w:r>
    </w:p>
  </w:endnote>
  <w:endnote w:type="continuationSeparator" w:id="0">
    <w:p w14:paraId="1ECD920A" w14:textId="77777777" w:rsidR="00005472" w:rsidRDefault="00005472" w:rsidP="00E37F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_GB2312">
    <w:altName w:val="微软雅黑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7B820" w14:textId="77777777" w:rsidR="00943320" w:rsidRDefault="00943320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zh-CN"/>
      </w:rPr>
      <w:t>IV</w:t>
    </w:r>
    <w:r>
      <w:fldChar w:fldCharType="end"/>
    </w:r>
  </w:p>
  <w:p w14:paraId="036F6EDB" w14:textId="77777777" w:rsidR="00943320" w:rsidRDefault="00943320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320C2" w14:textId="2E5157C2" w:rsidR="00943320" w:rsidRPr="00AD1FF1" w:rsidRDefault="00943320" w:rsidP="00F453D5">
    <w:pPr>
      <w:pStyle w:val="a5"/>
      <w:jc w:val="center"/>
      <w:rPr>
        <w:rFonts w:ascii="Times New Roman" w:hAnsi="Times New Roman" w:cs="Times New Roman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7968878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4CABEFA5" w14:textId="77777777" w:rsidR="00943320" w:rsidRPr="00AD1FF1" w:rsidRDefault="00943320" w:rsidP="00F453D5">
        <w:pPr>
          <w:pStyle w:val="a5"/>
          <w:jc w:val="center"/>
          <w:rPr>
            <w:rFonts w:ascii="Times New Roman" w:hAnsi="Times New Roman" w:cs="Times New Roman"/>
          </w:rPr>
        </w:pPr>
        <w:r w:rsidRPr="00AD1FF1">
          <w:rPr>
            <w:rFonts w:ascii="Times New Roman" w:hAnsi="Times New Roman" w:cs="Times New Roman"/>
          </w:rPr>
          <w:fldChar w:fldCharType="begin"/>
        </w:r>
        <w:r w:rsidRPr="00AD1FF1">
          <w:rPr>
            <w:rFonts w:ascii="Times New Roman" w:hAnsi="Times New Roman" w:cs="Times New Roman"/>
          </w:rPr>
          <w:instrText>PAGE   \* MERGEFORMAT</w:instrText>
        </w:r>
        <w:r w:rsidRPr="00AD1FF1">
          <w:rPr>
            <w:rFonts w:ascii="Times New Roman" w:hAnsi="Times New Roman" w:cs="Times New Roman"/>
          </w:rPr>
          <w:fldChar w:fldCharType="separate"/>
        </w:r>
        <w:r w:rsidR="00647F0C" w:rsidRPr="00647F0C">
          <w:rPr>
            <w:rFonts w:ascii="Times New Roman" w:hAnsi="Times New Roman" w:cs="Times New Roman"/>
            <w:noProof/>
            <w:lang w:val="zh-CN"/>
          </w:rPr>
          <w:t>I</w:t>
        </w:r>
        <w:r w:rsidRPr="00AD1FF1">
          <w:rPr>
            <w:rFonts w:ascii="Times New Roman" w:hAnsi="Times New Roman" w:cs="Times New Roman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9276572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718A3AFC" w14:textId="77777777" w:rsidR="00943320" w:rsidRPr="00AD1FF1" w:rsidRDefault="00943320">
        <w:pPr>
          <w:pStyle w:val="a5"/>
          <w:jc w:val="center"/>
          <w:rPr>
            <w:rFonts w:ascii="Times New Roman" w:hAnsi="Times New Roman" w:cs="Times New Roman"/>
          </w:rPr>
        </w:pPr>
        <w:r w:rsidRPr="00AD1FF1">
          <w:rPr>
            <w:rFonts w:ascii="Times New Roman" w:hAnsi="Times New Roman" w:cs="Times New Roman"/>
          </w:rPr>
          <w:fldChar w:fldCharType="begin"/>
        </w:r>
        <w:r w:rsidRPr="00AD1FF1">
          <w:rPr>
            <w:rFonts w:ascii="Times New Roman" w:hAnsi="Times New Roman" w:cs="Times New Roman"/>
          </w:rPr>
          <w:instrText>PAGE   \* MERGEFORMAT</w:instrText>
        </w:r>
        <w:r w:rsidRPr="00AD1FF1">
          <w:rPr>
            <w:rFonts w:ascii="Times New Roman" w:hAnsi="Times New Roman" w:cs="Times New Roman"/>
          </w:rPr>
          <w:fldChar w:fldCharType="separate"/>
        </w:r>
        <w:r w:rsidR="00412377" w:rsidRPr="00412377">
          <w:rPr>
            <w:rFonts w:ascii="Times New Roman" w:hAnsi="Times New Roman" w:cs="Times New Roman"/>
            <w:noProof/>
            <w:lang w:val="zh-CN"/>
          </w:rPr>
          <w:t>7</w:t>
        </w:r>
        <w:r w:rsidRPr="00AD1FF1">
          <w:rPr>
            <w:rFonts w:ascii="Times New Roman" w:hAnsi="Times New Roman" w:cs="Times New Roman"/>
          </w:rPr>
          <w:fldChar w:fldCharType="end"/>
        </w:r>
      </w:p>
    </w:sdtContent>
  </w:sdt>
  <w:p w14:paraId="3BA594F5" w14:textId="77777777" w:rsidR="00943320" w:rsidRDefault="0094332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41087E" w14:textId="77777777" w:rsidR="00005472" w:rsidRDefault="00005472" w:rsidP="00E37FE3">
      <w:r>
        <w:separator/>
      </w:r>
    </w:p>
  </w:footnote>
  <w:footnote w:type="continuationSeparator" w:id="0">
    <w:p w14:paraId="70565BDC" w14:textId="77777777" w:rsidR="00005472" w:rsidRDefault="00005472" w:rsidP="00E37F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49A46" w14:textId="77777777" w:rsidR="00943320" w:rsidRDefault="00943320">
    <w:pPr>
      <w:pStyle w:val="a3"/>
      <w:pBdr>
        <w:bottom w:val="none" w:sz="0" w:space="1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056C6" w14:textId="77777777" w:rsidR="00943320" w:rsidRDefault="00943320">
    <w:pPr>
      <w:pStyle w:val="a3"/>
      <w:pBdr>
        <w:bottom w:val="none" w:sz="0" w:space="0" w:color="auto"/>
      </w:pBdr>
      <w:ind w:right="105"/>
      <w:jc w:val="right"/>
      <w:rPr>
        <w:rFonts w:ascii="黑体" w:eastAsia="黑体"/>
        <w:i/>
        <w:sz w:val="21"/>
        <w:szCs w:val="21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C746C" w14:textId="4DF3163D" w:rsidR="00943320" w:rsidRPr="00AD1FF1" w:rsidRDefault="00943320" w:rsidP="00410B17">
    <w:pPr>
      <w:pStyle w:val="a3"/>
      <w:pBdr>
        <w:bottom w:val="none" w:sz="0" w:space="0" w:color="auto"/>
      </w:pBdr>
      <w:ind w:right="720"/>
      <w:jc w:val="right"/>
      <w:rPr>
        <w:rFonts w:ascii="宋体" w:eastAsia="宋体" w:hAnsi="宋体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E353D" w14:textId="01A8FFE6" w:rsidR="00943320" w:rsidRPr="00AD1FF1" w:rsidRDefault="00943320" w:rsidP="00410B17">
    <w:pPr>
      <w:pStyle w:val="a3"/>
      <w:pBdr>
        <w:bottom w:val="none" w:sz="0" w:space="0" w:color="auto"/>
      </w:pBdr>
      <w:ind w:right="720"/>
      <w:jc w:val="right"/>
      <w:rPr>
        <w:rFonts w:ascii="宋体" w:eastAsia="宋体" w:hAnsi="宋体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B133A" w14:textId="57E0B0DD" w:rsidR="00943320" w:rsidRDefault="00943320" w:rsidP="00410B17">
    <w:pPr>
      <w:pStyle w:val="a3"/>
      <w:pBdr>
        <w:bottom w:val="none" w:sz="0" w:space="0" w:color="auto"/>
      </w:pBdr>
      <w:ind w:right="720"/>
      <w:jc w:val="right"/>
      <w:rPr>
        <w:rFonts w:ascii="宋体" w:eastAsia="宋体" w:hAnsi="宋体"/>
      </w:rPr>
    </w:pPr>
    <w:r w:rsidRPr="00410B17">
      <w:rPr>
        <w:rFonts w:ascii="宋体" w:eastAsia="宋体" w:hAnsi="宋体"/>
      </w:rPr>
      <w:t>CQJTZ/T XX-XX</w:t>
    </w:r>
  </w:p>
  <w:p w14:paraId="3F56D517" w14:textId="77777777" w:rsidR="00943320" w:rsidRPr="00AD1FF1" w:rsidRDefault="00943320" w:rsidP="00410B17">
    <w:pPr>
      <w:pStyle w:val="a3"/>
      <w:pBdr>
        <w:bottom w:val="none" w:sz="0" w:space="0" w:color="auto"/>
      </w:pBdr>
      <w:ind w:right="720"/>
      <w:jc w:val="right"/>
      <w:rPr>
        <w:rFonts w:ascii="宋体" w:eastAsia="宋体" w:hAnsi="宋体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11726"/>
    <w:multiLevelType w:val="hybridMultilevel"/>
    <w:tmpl w:val="6706ACF6"/>
    <w:lvl w:ilvl="0" w:tplc="03DE9BD8">
      <w:start w:val="5"/>
      <w:numFmt w:val="decimal"/>
      <w:lvlText w:val="%1"/>
      <w:lvlJc w:val="left"/>
      <w:pPr>
        <w:ind w:left="865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07EC123D"/>
    <w:multiLevelType w:val="hybridMultilevel"/>
    <w:tmpl w:val="4C3AC016"/>
    <w:lvl w:ilvl="0" w:tplc="04090019">
      <w:start w:val="1"/>
      <w:numFmt w:val="lowerLetter"/>
      <w:lvlText w:val="%1)"/>
      <w:lvlJc w:val="left"/>
      <w:pPr>
        <w:ind w:left="865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05" w:hanging="440"/>
      </w:pPr>
    </w:lvl>
    <w:lvl w:ilvl="2" w:tplc="0409001B" w:tentative="1">
      <w:start w:val="1"/>
      <w:numFmt w:val="lowerRoman"/>
      <w:lvlText w:val="%3."/>
      <w:lvlJc w:val="right"/>
      <w:pPr>
        <w:ind w:left="1745" w:hanging="440"/>
      </w:pPr>
    </w:lvl>
    <w:lvl w:ilvl="3" w:tplc="0409000F" w:tentative="1">
      <w:start w:val="1"/>
      <w:numFmt w:val="decimal"/>
      <w:lvlText w:val="%4."/>
      <w:lvlJc w:val="left"/>
      <w:pPr>
        <w:ind w:left="2185" w:hanging="440"/>
      </w:pPr>
    </w:lvl>
    <w:lvl w:ilvl="4" w:tplc="04090019" w:tentative="1">
      <w:start w:val="1"/>
      <w:numFmt w:val="lowerLetter"/>
      <w:lvlText w:val="%5)"/>
      <w:lvlJc w:val="left"/>
      <w:pPr>
        <w:ind w:left="2625" w:hanging="440"/>
      </w:pPr>
    </w:lvl>
    <w:lvl w:ilvl="5" w:tplc="0409001B" w:tentative="1">
      <w:start w:val="1"/>
      <w:numFmt w:val="lowerRoman"/>
      <w:lvlText w:val="%6."/>
      <w:lvlJc w:val="right"/>
      <w:pPr>
        <w:ind w:left="3065" w:hanging="440"/>
      </w:pPr>
    </w:lvl>
    <w:lvl w:ilvl="6" w:tplc="0409000F" w:tentative="1">
      <w:start w:val="1"/>
      <w:numFmt w:val="decimal"/>
      <w:lvlText w:val="%7."/>
      <w:lvlJc w:val="left"/>
      <w:pPr>
        <w:ind w:left="3505" w:hanging="440"/>
      </w:pPr>
    </w:lvl>
    <w:lvl w:ilvl="7" w:tplc="04090019" w:tentative="1">
      <w:start w:val="1"/>
      <w:numFmt w:val="lowerLetter"/>
      <w:lvlText w:val="%8)"/>
      <w:lvlJc w:val="left"/>
      <w:pPr>
        <w:ind w:left="3945" w:hanging="440"/>
      </w:pPr>
    </w:lvl>
    <w:lvl w:ilvl="8" w:tplc="0409001B" w:tentative="1">
      <w:start w:val="1"/>
      <w:numFmt w:val="lowerRoman"/>
      <w:lvlText w:val="%9."/>
      <w:lvlJc w:val="right"/>
      <w:pPr>
        <w:ind w:left="4385" w:hanging="440"/>
      </w:pPr>
    </w:lvl>
  </w:abstractNum>
  <w:abstractNum w:abstractNumId="2" w15:restartNumberingAfterBreak="0">
    <w:nsid w:val="097C0184"/>
    <w:multiLevelType w:val="hybridMultilevel"/>
    <w:tmpl w:val="A38EEE26"/>
    <w:lvl w:ilvl="0" w:tplc="19DC86DA">
      <w:start w:val="2"/>
      <w:numFmt w:val="decimal"/>
      <w:lvlText w:val="%1"/>
      <w:lvlJc w:val="left"/>
      <w:pPr>
        <w:ind w:left="865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0AF87A34"/>
    <w:multiLevelType w:val="hybridMultilevel"/>
    <w:tmpl w:val="B394E1AC"/>
    <w:lvl w:ilvl="0" w:tplc="FFFFFFFF">
      <w:start w:val="1"/>
      <w:numFmt w:val="lowerLetter"/>
      <w:lvlText w:val="%1)"/>
      <w:lvlJc w:val="left"/>
      <w:pPr>
        <w:ind w:left="865" w:hanging="44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0BB25DFF"/>
    <w:multiLevelType w:val="hybridMultilevel"/>
    <w:tmpl w:val="810C44FC"/>
    <w:lvl w:ilvl="0" w:tplc="FFFFFFFF">
      <w:start w:val="1"/>
      <w:numFmt w:val="decimal"/>
      <w:lvlText w:val="%1"/>
      <w:lvlJc w:val="left"/>
      <w:pPr>
        <w:ind w:left="865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05" w:hanging="440"/>
      </w:pPr>
    </w:lvl>
    <w:lvl w:ilvl="2" w:tplc="0409001B" w:tentative="1">
      <w:start w:val="1"/>
      <w:numFmt w:val="lowerRoman"/>
      <w:lvlText w:val="%3."/>
      <w:lvlJc w:val="right"/>
      <w:pPr>
        <w:ind w:left="1745" w:hanging="440"/>
      </w:pPr>
    </w:lvl>
    <w:lvl w:ilvl="3" w:tplc="0409000F" w:tentative="1">
      <w:start w:val="1"/>
      <w:numFmt w:val="decimal"/>
      <w:lvlText w:val="%4."/>
      <w:lvlJc w:val="left"/>
      <w:pPr>
        <w:ind w:left="2185" w:hanging="440"/>
      </w:pPr>
    </w:lvl>
    <w:lvl w:ilvl="4" w:tplc="04090019" w:tentative="1">
      <w:start w:val="1"/>
      <w:numFmt w:val="lowerLetter"/>
      <w:lvlText w:val="%5)"/>
      <w:lvlJc w:val="left"/>
      <w:pPr>
        <w:ind w:left="2625" w:hanging="440"/>
      </w:pPr>
    </w:lvl>
    <w:lvl w:ilvl="5" w:tplc="0409001B" w:tentative="1">
      <w:start w:val="1"/>
      <w:numFmt w:val="lowerRoman"/>
      <w:lvlText w:val="%6."/>
      <w:lvlJc w:val="right"/>
      <w:pPr>
        <w:ind w:left="3065" w:hanging="440"/>
      </w:pPr>
    </w:lvl>
    <w:lvl w:ilvl="6" w:tplc="0409000F" w:tentative="1">
      <w:start w:val="1"/>
      <w:numFmt w:val="decimal"/>
      <w:lvlText w:val="%7."/>
      <w:lvlJc w:val="left"/>
      <w:pPr>
        <w:ind w:left="3505" w:hanging="440"/>
      </w:pPr>
    </w:lvl>
    <w:lvl w:ilvl="7" w:tplc="04090019" w:tentative="1">
      <w:start w:val="1"/>
      <w:numFmt w:val="lowerLetter"/>
      <w:lvlText w:val="%8)"/>
      <w:lvlJc w:val="left"/>
      <w:pPr>
        <w:ind w:left="3945" w:hanging="440"/>
      </w:pPr>
    </w:lvl>
    <w:lvl w:ilvl="8" w:tplc="0409001B" w:tentative="1">
      <w:start w:val="1"/>
      <w:numFmt w:val="lowerRoman"/>
      <w:lvlText w:val="%9."/>
      <w:lvlJc w:val="right"/>
      <w:pPr>
        <w:ind w:left="4385" w:hanging="440"/>
      </w:pPr>
    </w:lvl>
  </w:abstractNum>
  <w:abstractNum w:abstractNumId="5" w15:restartNumberingAfterBreak="0">
    <w:nsid w:val="1F635DDE"/>
    <w:multiLevelType w:val="hybridMultilevel"/>
    <w:tmpl w:val="3BDA7A0C"/>
    <w:lvl w:ilvl="0" w:tplc="FFFFFFFF">
      <w:start w:val="1"/>
      <w:numFmt w:val="decimal"/>
      <w:lvlText w:val="%1"/>
      <w:lvlJc w:val="left"/>
      <w:pPr>
        <w:ind w:left="865" w:hanging="440"/>
      </w:pPr>
      <w:rPr>
        <w:rFonts w:ascii="Times New Roman" w:eastAsia="宋体" w:hAnsi="Times New Roman" w:cs="Times New Roman"/>
      </w:rPr>
    </w:lvl>
    <w:lvl w:ilvl="1" w:tplc="FFFFFFFF" w:tentative="1">
      <w:start w:val="1"/>
      <w:numFmt w:val="lowerLetter"/>
      <w:lvlText w:val="%2)"/>
      <w:lvlJc w:val="left"/>
      <w:pPr>
        <w:ind w:left="1305" w:hanging="440"/>
      </w:pPr>
    </w:lvl>
    <w:lvl w:ilvl="2" w:tplc="FFFFFFFF" w:tentative="1">
      <w:start w:val="1"/>
      <w:numFmt w:val="lowerRoman"/>
      <w:lvlText w:val="%3."/>
      <w:lvlJc w:val="right"/>
      <w:pPr>
        <w:ind w:left="1745" w:hanging="440"/>
      </w:pPr>
    </w:lvl>
    <w:lvl w:ilvl="3" w:tplc="FFFFFFFF" w:tentative="1">
      <w:start w:val="1"/>
      <w:numFmt w:val="decimal"/>
      <w:lvlText w:val="%4."/>
      <w:lvlJc w:val="left"/>
      <w:pPr>
        <w:ind w:left="2185" w:hanging="440"/>
      </w:pPr>
    </w:lvl>
    <w:lvl w:ilvl="4" w:tplc="FFFFFFFF" w:tentative="1">
      <w:start w:val="1"/>
      <w:numFmt w:val="lowerLetter"/>
      <w:lvlText w:val="%5)"/>
      <w:lvlJc w:val="left"/>
      <w:pPr>
        <w:ind w:left="2625" w:hanging="440"/>
      </w:pPr>
    </w:lvl>
    <w:lvl w:ilvl="5" w:tplc="FFFFFFFF" w:tentative="1">
      <w:start w:val="1"/>
      <w:numFmt w:val="lowerRoman"/>
      <w:lvlText w:val="%6."/>
      <w:lvlJc w:val="right"/>
      <w:pPr>
        <w:ind w:left="3065" w:hanging="440"/>
      </w:pPr>
    </w:lvl>
    <w:lvl w:ilvl="6" w:tplc="FFFFFFFF" w:tentative="1">
      <w:start w:val="1"/>
      <w:numFmt w:val="decimal"/>
      <w:lvlText w:val="%7."/>
      <w:lvlJc w:val="left"/>
      <w:pPr>
        <w:ind w:left="3505" w:hanging="440"/>
      </w:pPr>
    </w:lvl>
    <w:lvl w:ilvl="7" w:tplc="FFFFFFFF" w:tentative="1">
      <w:start w:val="1"/>
      <w:numFmt w:val="lowerLetter"/>
      <w:lvlText w:val="%8)"/>
      <w:lvlJc w:val="left"/>
      <w:pPr>
        <w:ind w:left="3945" w:hanging="440"/>
      </w:pPr>
    </w:lvl>
    <w:lvl w:ilvl="8" w:tplc="FFFFFFFF" w:tentative="1">
      <w:start w:val="1"/>
      <w:numFmt w:val="lowerRoman"/>
      <w:lvlText w:val="%9."/>
      <w:lvlJc w:val="right"/>
      <w:pPr>
        <w:ind w:left="4385" w:hanging="440"/>
      </w:pPr>
    </w:lvl>
  </w:abstractNum>
  <w:abstractNum w:abstractNumId="6" w15:restartNumberingAfterBreak="0">
    <w:nsid w:val="27E66541"/>
    <w:multiLevelType w:val="multilevel"/>
    <w:tmpl w:val="5EE4D848"/>
    <w:lvl w:ilvl="0">
      <w:start w:val="6"/>
      <w:numFmt w:val="decimal"/>
      <w:lvlText w:val="%1"/>
      <w:lvlJc w:val="left"/>
      <w:pPr>
        <w:ind w:left="550" w:hanging="550"/>
      </w:pPr>
      <w:rPr>
        <w:rFonts w:ascii="黑体" w:eastAsia="黑体" w:hAnsi="黑体" w:hint="default"/>
      </w:rPr>
    </w:lvl>
    <w:lvl w:ilvl="1">
      <w:start w:val="5"/>
      <w:numFmt w:val="decimal"/>
      <w:lvlText w:val="%1.%2"/>
      <w:lvlJc w:val="left"/>
      <w:pPr>
        <w:ind w:left="550" w:hanging="550"/>
      </w:pPr>
      <w:rPr>
        <w:rFonts w:ascii="黑体" w:eastAsia="黑体" w:hAnsi="黑体"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ascii="黑体" w:eastAsia="黑体" w:hAnsi="黑体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黑体" w:eastAsia="黑体" w:hAnsi="黑体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黑体" w:eastAsia="黑体" w:hAnsi="黑体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黑体" w:eastAsia="黑体" w:hAnsi="黑体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黑体" w:eastAsia="黑体" w:hAnsi="黑体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黑体" w:eastAsia="黑体" w:hAnsi="黑体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黑体" w:eastAsia="黑体" w:hAnsi="黑体" w:hint="default"/>
      </w:rPr>
    </w:lvl>
  </w:abstractNum>
  <w:abstractNum w:abstractNumId="7" w15:restartNumberingAfterBreak="0">
    <w:nsid w:val="2AB04BF2"/>
    <w:multiLevelType w:val="hybridMultilevel"/>
    <w:tmpl w:val="AC2E006C"/>
    <w:lvl w:ilvl="0" w:tplc="0BEA8668">
      <w:start w:val="1"/>
      <w:numFmt w:val="decimal"/>
      <w:lvlText w:val="%1"/>
      <w:lvlJc w:val="left"/>
      <w:pPr>
        <w:ind w:left="92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8" w15:restartNumberingAfterBreak="0">
    <w:nsid w:val="306376DA"/>
    <w:multiLevelType w:val="hybridMultilevel"/>
    <w:tmpl w:val="9C4EFF2E"/>
    <w:lvl w:ilvl="0" w:tplc="04090019">
      <w:start w:val="1"/>
      <w:numFmt w:val="lowerLetter"/>
      <w:lvlText w:val="%1)"/>
      <w:lvlJc w:val="left"/>
      <w:pPr>
        <w:ind w:left="865" w:hanging="44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3383791C"/>
    <w:multiLevelType w:val="hybridMultilevel"/>
    <w:tmpl w:val="DEE48F6C"/>
    <w:lvl w:ilvl="0" w:tplc="F8A46E7C">
      <w:start w:val="2"/>
      <w:numFmt w:val="decimal"/>
      <w:lvlText w:val="%1"/>
      <w:lvlJc w:val="left"/>
      <w:pPr>
        <w:ind w:left="865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354D0F5B"/>
    <w:multiLevelType w:val="hybridMultilevel"/>
    <w:tmpl w:val="ABA458F8"/>
    <w:lvl w:ilvl="0" w:tplc="04090019">
      <w:start w:val="1"/>
      <w:numFmt w:val="lowerLetter"/>
      <w:lvlText w:val="%1)"/>
      <w:lvlJc w:val="left"/>
      <w:pPr>
        <w:ind w:left="865" w:hanging="44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1" w15:restartNumberingAfterBreak="0">
    <w:nsid w:val="36505A29"/>
    <w:multiLevelType w:val="hybridMultilevel"/>
    <w:tmpl w:val="49F22BB0"/>
    <w:lvl w:ilvl="0" w:tplc="FFFFFFFF">
      <w:start w:val="1"/>
      <w:numFmt w:val="decimal"/>
      <w:lvlText w:val="%1"/>
      <w:lvlJc w:val="left"/>
      <w:pPr>
        <w:ind w:left="865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05" w:hanging="440"/>
      </w:pPr>
    </w:lvl>
    <w:lvl w:ilvl="2" w:tplc="0409001B" w:tentative="1">
      <w:start w:val="1"/>
      <w:numFmt w:val="lowerRoman"/>
      <w:lvlText w:val="%3."/>
      <w:lvlJc w:val="right"/>
      <w:pPr>
        <w:ind w:left="1745" w:hanging="440"/>
      </w:pPr>
    </w:lvl>
    <w:lvl w:ilvl="3" w:tplc="0409000F" w:tentative="1">
      <w:start w:val="1"/>
      <w:numFmt w:val="decimal"/>
      <w:lvlText w:val="%4."/>
      <w:lvlJc w:val="left"/>
      <w:pPr>
        <w:ind w:left="2185" w:hanging="440"/>
      </w:pPr>
    </w:lvl>
    <w:lvl w:ilvl="4" w:tplc="04090019" w:tentative="1">
      <w:start w:val="1"/>
      <w:numFmt w:val="lowerLetter"/>
      <w:lvlText w:val="%5)"/>
      <w:lvlJc w:val="left"/>
      <w:pPr>
        <w:ind w:left="2625" w:hanging="440"/>
      </w:pPr>
    </w:lvl>
    <w:lvl w:ilvl="5" w:tplc="0409001B" w:tentative="1">
      <w:start w:val="1"/>
      <w:numFmt w:val="lowerRoman"/>
      <w:lvlText w:val="%6."/>
      <w:lvlJc w:val="right"/>
      <w:pPr>
        <w:ind w:left="3065" w:hanging="440"/>
      </w:pPr>
    </w:lvl>
    <w:lvl w:ilvl="6" w:tplc="0409000F" w:tentative="1">
      <w:start w:val="1"/>
      <w:numFmt w:val="decimal"/>
      <w:lvlText w:val="%7."/>
      <w:lvlJc w:val="left"/>
      <w:pPr>
        <w:ind w:left="3505" w:hanging="440"/>
      </w:pPr>
    </w:lvl>
    <w:lvl w:ilvl="7" w:tplc="04090019" w:tentative="1">
      <w:start w:val="1"/>
      <w:numFmt w:val="lowerLetter"/>
      <w:lvlText w:val="%8)"/>
      <w:lvlJc w:val="left"/>
      <w:pPr>
        <w:ind w:left="3945" w:hanging="440"/>
      </w:pPr>
    </w:lvl>
    <w:lvl w:ilvl="8" w:tplc="0409001B" w:tentative="1">
      <w:start w:val="1"/>
      <w:numFmt w:val="lowerRoman"/>
      <w:lvlText w:val="%9."/>
      <w:lvlJc w:val="right"/>
      <w:pPr>
        <w:ind w:left="4385" w:hanging="440"/>
      </w:pPr>
    </w:lvl>
  </w:abstractNum>
  <w:abstractNum w:abstractNumId="12" w15:restartNumberingAfterBreak="0">
    <w:nsid w:val="3B334D18"/>
    <w:multiLevelType w:val="hybridMultilevel"/>
    <w:tmpl w:val="AEF43D42"/>
    <w:lvl w:ilvl="0" w:tplc="04090019">
      <w:start w:val="1"/>
      <w:numFmt w:val="lowerLetter"/>
      <w:lvlText w:val="%1)"/>
      <w:lvlJc w:val="left"/>
      <w:pPr>
        <w:ind w:left="920" w:hanging="440"/>
      </w:p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3" w15:restartNumberingAfterBreak="0">
    <w:nsid w:val="3D065C95"/>
    <w:multiLevelType w:val="hybridMultilevel"/>
    <w:tmpl w:val="1F9E3CC6"/>
    <w:lvl w:ilvl="0" w:tplc="04090019">
      <w:start w:val="1"/>
      <w:numFmt w:val="lowerLetter"/>
      <w:lvlText w:val="%1)"/>
      <w:lvlJc w:val="left"/>
      <w:pPr>
        <w:ind w:left="860" w:hanging="440"/>
      </w:pPr>
    </w:lvl>
    <w:lvl w:ilvl="1" w:tplc="04090019">
      <w:start w:val="1"/>
      <w:numFmt w:val="lowerLetter"/>
      <w:lvlText w:val="%2)"/>
      <w:lvlJc w:val="left"/>
      <w:pPr>
        <w:ind w:left="865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4" w15:restartNumberingAfterBreak="0">
    <w:nsid w:val="3EED5E59"/>
    <w:multiLevelType w:val="hybridMultilevel"/>
    <w:tmpl w:val="7F0A0D1A"/>
    <w:lvl w:ilvl="0" w:tplc="20A0EA02">
      <w:start w:val="1"/>
      <w:numFmt w:val="decimal"/>
      <w:lvlText w:val="%1"/>
      <w:lvlJc w:val="left"/>
      <w:pPr>
        <w:ind w:left="920" w:hanging="440"/>
      </w:pPr>
      <w:rPr>
        <w:rFonts w:ascii="Times New Roman" w:eastAsia="宋体" w:hAnsi="Times New Roman"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5" w15:restartNumberingAfterBreak="0">
    <w:nsid w:val="40A413E5"/>
    <w:multiLevelType w:val="hybridMultilevel"/>
    <w:tmpl w:val="ED268CAC"/>
    <w:lvl w:ilvl="0" w:tplc="04090019">
      <w:start w:val="1"/>
      <w:numFmt w:val="lowerLetter"/>
      <w:lvlText w:val="%1)"/>
      <w:lvlJc w:val="left"/>
      <w:pPr>
        <w:ind w:left="865" w:hanging="440"/>
      </w:pPr>
      <w:rPr>
        <w:rFonts w:hint="default"/>
      </w:rPr>
    </w:lvl>
    <w:lvl w:ilvl="1" w:tplc="1494B19E">
      <w:start w:val="1"/>
      <w:numFmt w:val="lowerLetter"/>
      <w:lvlText w:val="%2）"/>
      <w:lvlJc w:val="left"/>
      <w:pPr>
        <w:ind w:left="800" w:hanging="360"/>
      </w:pPr>
      <w:rPr>
        <w:rFonts w:ascii="黑体" w:eastAsia="黑体" w:hAnsi="黑体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6" w15:restartNumberingAfterBreak="0">
    <w:nsid w:val="47652EFC"/>
    <w:multiLevelType w:val="hybridMultilevel"/>
    <w:tmpl w:val="58BCAAE4"/>
    <w:lvl w:ilvl="0" w:tplc="563EF408">
      <w:start w:val="1"/>
      <w:numFmt w:val="decimal"/>
      <w:lvlText w:val="%1）"/>
      <w:lvlJc w:val="left"/>
      <w:pPr>
        <w:ind w:left="865" w:hanging="440"/>
      </w:pPr>
      <w:rPr>
        <w:rFonts w:ascii="宋体"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7" w15:restartNumberingAfterBreak="0">
    <w:nsid w:val="4D573F64"/>
    <w:multiLevelType w:val="hybridMultilevel"/>
    <w:tmpl w:val="4A0AD1CC"/>
    <w:lvl w:ilvl="0" w:tplc="04090019">
      <w:start w:val="1"/>
      <w:numFmt w:val="lowerLetter"/>
      <w:lvlText w:val="%1)"/>
      <w:lvlJc w:val="left"/>
      <w:pPr>
        <w:ind w:left="860" w:hanging="440"/>
      </w:pPr>
    </w:lvl>
    <w:lvl w:ilvl="1" w:tplc="0D9EC4EA">
      <w:start w:val="1"/>
      <w:numFmt w:val="lowerLetter"/>
      <w:lvlText w:val="%2)"/>
      <w:lvlJc w:val="left"/>
      <w:pPr>
        <w:ind w:left="865" w:hanging="440"/>
      </w:pPr>
      <w:rPr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8" w15:restartNumberingAfterBreak="0">
    <w:nsid w:val="52B11994"/>
    <w:multiLevelType w:val="hybridMultilevel"/>
    <w:tmpl w:val="CCFA2826"/>
    <w:lvl w:ilvl="0" w:tplc="04090019">
      <w:start w:val="1"/>
      <w:numFmt w:val="lowerLetter"/>
      <w:lvlText w:val="%1)"/>
      <w:lvlJc w:val="left"/>
      <w:pPr>
        <w:ind w:left="865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05" w:hanging="440"/>
      </w:pPr>
    </w:lvl>
    <w:lvl w:ilvl="2" w:tplc="0409001B" w:tentative="1">
      <w:start w:val="1"/>
      <w:numFmt w:val="lowerRoman"/>
      <w:lvlText w:val="%3."/>
      <w:lvlJc w:val="right"/>
      <w:pPr>
        <w:ind w:left="1745" w:hanging="440"/>
      </w:pPr>
    </w:lvl>
    <w:lvl w:ilvl="3" w:tplc="0409000F" w:tentative="1">
      <w:start w:val="1"/>
      <w:numFmt w:val="decimal"/>
      <w:lvlText w:val="%4."/>
      <w:lvlJc w:val="left"/>
      <w:pPr>
        <w:ind w:left="2185" w:hanging="440"/>
      </w:pPr>
    </w:lvl>
    <w:lvl w:ilvl="4" w:tplc="04090019" w:tentative="1">
      <w:start w:val="1"/>
      <w:numFmt w:val="lowerLetter"/>
      <w:lvlText w:val="%5)"/>
      <w:lvlJc w:val="left"/>
      <w:pPr>
        <w:ind w:left="2625" w:hanging="440"/>
      </w:pPr>
    </w:lvl>
    <w:lvl w:ilvl="5" w:tplc="0409001B" w:tentative="1">
      <w:start w:val="1"/>
      <w:numFmt w:val="lowerRoman"/>
      <w:lvlText w:val="%6."/>
      <w:lvlJc w:val="right"/>
      <w:pPr>
        <w:ind w:left="3065" w:hanging="440"/>
      </w:pPr>
    </w:lvl>
    <w:lvl w:ilvl="6" w:tplc="0409000F" w:tentative="1">
      <w:start w:val="1"/>
      <w:numFmt w:val="decimal"/>
      <w:lvlText w:val="%7."/>
      <w:lvlJc w:val="left"/>
      <w:pPr>
        <w:ind w:left="3505" w:hanging="440"/>
      </w:pPr>
    </w:lvl>
    <w:lvl w:ilvl="7" w:tplc="04090019" w:tentative="1">
      <w:start w:val="1"/>
      <w:numFmt w:val="lowerLetter"/>
      <w:lvlText w:val="%8)"/>
      <w:lvlJc w:val="left"/>
      <w:pPr>
        <w:ind w:left="3945" w:hanging="440"/>
      </w:pPr>
    </w:lvl>
    <w:lvl w:ilvl="8" w:tplc="0409001B" w:tentative="1">
      <w:start w:val="1"/>
      <w:numFmt w:val="lowerRoman"/>
      <w:lvlText w:val="%9."/>
      <w:lvlJc w:val="right"/>
      <w:pPr>
        <w:ind w:left="4385" w:hanging="440"/>
      </w:pPr>
    </w:lvl>
  </w:abstractNum>
  <w:abstractNum w:abstractNumId="19" w15:restartNumberingAfterBreak="0">
    <w:nsid w:val="53E94892"/>
    <w:multiLevelType w:val="hybridMultilevel"/>
    <w:tmpl w:val="07B27D0C"/>
    <w:lvl w:ilvl="0" w:tplc="B05C3D78">
      <w:start w:val="1"/>
      <w:numFmt w:val="decimal"/>
      <w:lvlText w:val="%1"/>
      <w:lvlJc w:val="left"/>
      <w:pPr>
        <w:ind w:left="785" w:hanging="360"/>
      </w:pPr>
      <w:rPr>
        <w:rFonts w:ascii="Times New Roman" w:eastAsia="宋体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0" w15:restartNumberingAfterBreak="0">
    <w:nsid w:val="551F44E8"/>
    <w:multiLevelType w:val="hybridMultilevel"/>
    <w:tmpl w:val="1ADA6290"/>
    <w:lvl w:ilvl="0" w:tplc="36387C88">
      <w:start w:val="1"/>
      <w:numFmt w:val="bullet"/>
      <w:lvlText w:val=""/>
      <w:lvlJc w:val="left"/>
      <w:pPr>
        <w:ind w:left="1149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89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29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9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09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49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9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29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69" w:hanging="440"/>
      </w:pPr>
      <w:rPr>
        <w:rFonts w:ascii="Wingdings" w:hAnsi="Wingdings" w:hint="default"/>
      </w:rPr>
    </w:lvl>
  </w:abstractNum>
  <w:abstractNum w:abstractNumId="21" w15:restartNumberingAfterBreak="0">
    <w:nsid w:val="570C2D97"/>
    <w:multiLevelType w:val="hybridMultilevel"/>
    <w:tmpl w:val="B394E1AC"/>
    <w:lvl w:ilvl="0" w:tplc="04090019">
      <w:start w:val="1"/>
      <w:numFmt w:val="lowerLetter"/>
      <w:lvlText w:val="%1)"/>
      <w:lvlJc w:val="left"/>
      <w:pPr>
        <w:ind w:left="865" w:hanging="4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2" w15:restartNumberingAfterBreak="0">
    <w:nsid w:val="5BB04212"/>
    <w:multiLevelType w:val="hybridMultilevel"/>
    <w:tmpl w:val="E2CAEB30"/>
    <w:lvl w:ilvl="0" w:tplc="04090019">
      <w:start w:val="1"/>
      <w:numFmt w:val="lowerLetter"/>
      <w:lvlText w:val="%1)"/>
      <w:lvlJc w:val="left"/>
      <w:pPr>
        <w:ind w:left="865" w:hanging="440"/>
      </w:pPr>
    </w:lvl>
    <w:lvl w:ilvl="1" w:tplc="04090019" w:tentative="1">
      <w:start w:val="1"/>
      <w:numFmt w:val="lowerLetter"/>
      <w:lvlText w:val="%2)"/>
      <w:lvlJc w:val="left"/>
      <w:pPr>
        <w:ind w:left="1305" w:hanging="440"/>
      </w:pPr>
    </w:lvl>
    <w:lvl w:ilvl="2" w:tplc="0409001B" w:tentative="1">
      <w:start w:val="1"/>
      <w:numFmt w:val="lowerRoman"/>
      <w:lvlText w:val="%3."/>
      <w:lvlJc w:val="right"/>
      <w:pPr>
        <w:ind w:left="1745" w:hanging="440"/>
      </w:pPr>
    </w:lvl>
    <w:lvl w:ilvl="3" w:tplc="0409000F" w:tentative="1">
      <w:start w:val="1"/>
      <w:numFmt w:val="decimal"/>
      <w:lvlText w:val="%4."/>
      <w:lvlJc w:val="left"/>
      <w:pPr>
        <w:ind w:left="2185" w:hanging="440"/>
      </w:pPr>
    </w:lvl>
    <w:lvl w:ilvl="4" w:tplc="04090019" w:tentative="1">
      <w:start w:val="1"/>
      <w:numFmt w:val="lowerLetter"/>
      <w:lvlText w:val="%5)"/>
      <w:lvlJc w:val="left"/>
      <w:pPr>
        <w:ind w:left="2625" w:hanging="440"/>
      </w:pPr>
    </w:lvl>
    <w:lvl w:ilvl="5" w:tplc="0409001B" w:tentative="1">
      <w:start w:val="1"/>
      <w:numFmt w:val="lowerRoman"/>
      <w:lvlText w:val="%6."/>
      <w:lvlJc w:val="right"/>
      <w:pPr>
        <w:ind w:left="3065" w:hanging="440"/>
      </w:pPr>
    </w:lvl>
    <w:lvl w:ilvl="6" w:tplc="0409000F" w:tentative="1">
      <w:start w:val="1"/>
      <w:numFmt w:val="decimal"/>
      <w:lvlText w:val="%7."/>
      <w:lvlJc w:val="left"/>
      <w:pPr>
        <w:ind w:left="3505" w:hanging="440"/>
      </w:pPr>
    </w:lvl>
    <w:lvl w:ilvl="7" w:tplc="04090019" w:tentative="1">
      <w:start w:val="1"/>
      <w:numFmt w:val="lowerLetter"/>
      <w:lvlText w:val="%8)"/>
      <w:lvlJc w:val="left"/>
      <w:pPr>
        <w:ind w:left="3945" w:hanging="440"/>
      </w:pPr>
    </w:lvl>
    <w:lvl w:ilvl="8" w:tplc="0409001B" w:tentative="1">
      <w:start w:val="1"/>
      <w:numFmt w:val="lowerRoman"/>
      <w:lvlText w:val="%9."/>
      <w:lvlJc w:val="right"/>
      <w:pPr>
        <w:ind w:left="4385" w:hanging="440"/>
      </w:pPr>
    </w:lvl>
  </w:abstractNum>
  <w:abstractNum w:abstractNumId="23" w15:restartNumberingAfterBreak="0">
    <w:nsid w:val="5F8F3F68"/>
    <w:multiLevelType w:val="hybridMultilevel"/>
    <w:tmpl w:val="A0E4F1C4"/>
    <w:lvl w:ilvl="0" w:tplc="FFFFFFFF">
      <w:start w:val="1"/>
      <w:numFmt w:val="decimal"/>
      <w:lvlText w:val="%1"/>
      <w:lvlJc w:val="left"/>
      <w:pPr>
        <w:ind w:left="865" w:hanging="44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1305" w:hanging="440"/>
      </w:pPr>
    </w:lvl>
    <w:lvl w:ilvl="2" w:tplc="FFFFFFFF" w:tentative="1">
      <w:start w:val="1"/>
      <w:numFmt w:val="lowerRoman"/>
      <w:lvlText w:val="%3."/>
      <w:lvlJc w:val="right"/>
      <w:pPr>
        <w:ind w:left="1745" w:hanging="440"/>
      </w:pPr>
    </w:lvl>
    <w:lvl w:ilvl="3" w:tplc="FFFFFFFF" w:tentative="1">
      <w:start w:val="1"/>
      <w:numFmt w:val="decimal"/>
      <w:lvlText w:val="%4."/>
      <w:lvlJc w:val="left"/>
      <w:pPr>
        <w:ind w:left="2185" w:hanging="440"/>
      </w:pPr>
    </w:lvl>
    <w:lvl w:ilvl="4" w:tplc="FFFFFFFF" w:tentative="1">
      <w:start w:val="1"/>
      <w:numFmt w:val="lowerLetter"/>
      <w:lvlText w:val="%5)"/>
      <w:lvlJc w:val="left"/>
      <w:pPr>
        <w:ind w:left="2625" w:hanging="440"/>
      </w:pPr>
    </w:lvl>
    <w:lvl w:ilvl="5" w:tplc="FFFFFFFF" w:tentative="1">
      <w:start w:val="1"/>
      <w:numFmt w:val="lowerRoman"/>
      <w:lvlText w:val="%6."/>
      <w:lvlJc w:val="right"/>
      <w:pPr>
        <w:ind w:left="3065" w:hanging="440"/>
      </w:pPr>
    </w:lvl>
    <w:lvl w:ilvl="6" w:tplc="FFFFFFFF" w:tentative="1">
      <w:start w:val="1"/>
      <w:numFmt w:val="decimal"/>
      <w:lvlText w:val="%7."/>
      <w:lvlJc w:val="left"/>
      <w:pPr>
        <w:ind w:left="3505" w:hanging="440"/>
      </w:pPr>
    </w:lvl>
    <w:lvl w:ilvl="7" w:tplc="FFFFFFFF" w:tentative="1">
      <w:start w:val="1"/>
      <w:numFmt w:val="lowerLetter"/>
      <w:lvlText w:val="%8)"/>
      <w:lvlJc w:val="left"/>
      <w:pPr>
        <w:ind w:left="3945" w:hanging="440"/>
      </w:pPr>
    </w:lvl>
    <w:lvl w:ilvl="8" w:tplc="FFFFFFFF" w:tentative="1">
      <w:start w:val="1"/>
      <w:numFmt w:val="lowerRoman"/>
      <w:lvlText w:val="%9."/>
      <w:lvlJc w:val="right"/>
      <w:pPr>
        <w:ind w:left="4385" w:hanging="440"/>
      </w:pPr>
    </w:lvl>
  </w:abstractNum>
  <w:abstractNum w:abstractNumId="24" w15:restartNumberingAfterBreak="0">
    <w:nsid w:val="602D748E"/>
    <w:multiLevelType w:val="hybridMultilevel"/>
    <w:tmpl w:val="5B1E09A4"/>
    <w:lvl w:ilvl="0" w:tplc="04090019">
      <w:start w:val="1"/>
      <w:numFmt w:val="lowerLetter"/>
      <w:lvlText w:val="%1)"/>
      <w:lvlJc w:val="left"/>
      <w:pPr>
        <w:ind w:left="920" w:hanging="440"/>
      </w:p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25" w15:restartNumberingAfterBreak="0">
    <w:nsid w:val="62275055"/>
    <w:multiLevelType w:val="hybridMultilevel"/>
    <w:tmpl w:val="5C082388"/>
    <w:lvl w:ilvl="0" w:tplc="FFFFFFFF">
      <w:start w:val="1"/>
      <w:numFmt w:val="decimal"/>
      <w:lvlText w:val="%1"/>
      <w:lvlJc w:val="left"/>
      <w:pPr>
        <w:ind w:left="865" w:hanging="44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1305" w:hanging="440"/>
      </w:pPr>
    </w:lvl>
    <w:lvl w:ilvl="2" w:tplc="FFFFFFFF" w:tentative="1">
      <w:start w:val="1"/>
      <w:numFmt w:val="lowerRoman"/>
      <w:lvlText w:val="%3."/>
      <w:lvlJc w:val="right"/>
      <w:pPr>
        <w:ind w:left="1745" w:hanging="440"/>
      </w:pPr>
    </w:lvl>
    <w:lvl w:ilvl="3" w:tplc="FFFFFFFF" w:tentative="1">
      <w:start w:val="1"/>
      <w:numFmt w:val="decimal"/>
      <w:lvlText w:val="%4."/>
      <w:lvlJc w:val="left"/>
      <w:pPr>
        <w:ind w:left="2185" w:hanging="440"/>
      </w:pPr>
    </w:lvl>
    <w:lvl w:ilvl="4" w:tplc="FFFFFFFF" w:tentative="1">
      <w:start w:val="1"/>
      <w:numFmt w:val="lowerLetter"/>
      <w:lvlText w:val="%5)"/>
      <w:lvlJc w:val="left"/>
      <w:pPr>
        <w:ind w:left="2625" w:hanging="440"/>
      </w:pPr>
    </w:lvl>
    <w:lvl w:ilvl="5" w:tplc="FFFFFFFF" w:tentative="1">
      <w:start w:val="1"/>
      <w:numFmt w:val="lowerRoman"/>
      <w:lvlText w:val="%6."/>
      <w:lvlJc w:val="right"/>
      <w:pPr>
        <w:ind w:left="3065" w:hanging="440"/>
      </w:pPr>
    </w:lvl>
    <w:lvl w:ilvl="6" w:tplc="FFFFFFFF" w:tentative="1">
      <w:start w:val="1"/>
      <w:numFmt w:val="decimal"/>
      <w:lvlText w:val="%7."/>
      <w:lvlJc w:val="left"/>
      <w:pPr>
        <w:ind w:left="3505" w:hanging="440"/>
      </w:pPr>
    </w:lvl>
    <w:lvl w:ilvl="7" w:tplc="FFFFFFFF" w:tentative="1">
      <w:start w:val="1"/>
      <w:numFmt w:val="lowerLetter"/>
      <w:lvlText w:val="%8)"/>
      <w:lvlJc w:val="left"/>
      <w:pPr>
        <w:ind w:left="3945" w:hanging="440"/>
      </w:pPr>
    </w:lvl>
    <w:lvl w:ilvl="8" w:tplc="FFFFFFFF" w:tentative="1">
      <w:start w:val="1"/>
      <w:numFmt w:val="lowerRoman"/>
      <w:lvlText w:val="%9."/>
      <w:lvlJc w:val="right"/>
      <w:pPr>
        <w:ind w:left="4385" w:hanging="440"/>
      </w:pPr>
    </w:lvl>
  </w:abstractNum>
  <w:abstractNum w:abstractNumId="26" w15:restartNumberingAfterBreak="0">
    <w:nsid w:val="624360F9"/>
    <w:multiLevelType w:val="hybridMultilevel"/>
    <w:tmpl w:val="331869F6"/>
    <w:lvl w:ilvl="0" w:tplc="04090019">
      <w:start w:val="1"/>
      <w:numFmt w:val="lowerLetter"/>
      <w:lvlText w:val="%1)"/>
      <w:lvlJc w:val="left"/>
      <w:pPr>
        <w:ind w:left="920" w:hanging="4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27" w15:restartNumberingAfterBreak="0">
    <w:nsid w:val="64002989"/>
    <w:multiLevelType w:val="hybridMultilevel"/>
    <w:tmpl w:val="7BF28650"/>
    <w:lvl w:ilvl="0" w:tplc="04090019">
      <w:start w:val="1"/>
      <w:numFmt w:val="lowerLetter"/>
      <w:lvlText w:val="%1)"/>
      <w:lvlJc w:val="left"/>
      <w:pPr>
        <w:ind w:left="865" w:hanging="440"/>
      </w:pPr>
    </w:lvl>
    <w:lvl w:ilvl="1" w:tplc="FFFFFFFF" w:tentative="1">
      <w:start w:val="1"/>
      <w:numFmt w:val="lowerLetter"/>
      <w:lvlText w:val="%2)"/>
      <w:lvlJc w:val="left"/>
      <w:pPr>
        <w:ind w:left="1305" w:hanging="440"/>
      </w:pPr>
    </w:lvl>
    <w:lvl w:ilvl="2" w:tplc="FFFFFFFF" w:tentative="1">
      <w:start w:val="1"/>
      <w:numFmt w:val="lowerRoman"/>
      <w:lvlText w:val="%3."/>
      <w:lvlJc w:val="right"/>
      <w:pPr>
        <w:ind w:left="1745" w:hanging="440"/>
      </w:pPr>
    </w:lvl>
    <w:lvl w:ilvl="3" w:tplc="FFFFFFFF" w:tentative="1">
      <w:start w:val="1"/>
      <w:numFmt w:val="decimal"/>
      <w:lvlText w:val="%4."/>
      <w:lvlJc w:val="left"/>
      <w:pPr>
        <w:ind w:left="2185" w:hanging="440"/>
      </w:pPr>
    </w:lvl>
    <w:lvl w:ilvl="4" w:tplc="FFFFFFFF" w:tentative="1">
      <w:start w:val="1"/>
      <w:numFmt w:val="lowerLetter"/>
      <w:lvlText w:val="%5)"/>
      <w:lvlJc w:val="left"/>
      <w:pPr>
        <w:ind w:left="2625" w:hanging="440"/>
      </w:pPr>
    </w:lvl>
    <w:lvl w:ilvl="5" w:tplc="FFFFFFFF" w:tentative="1">
      <w:start w:val="1"/>
      <w:numFmt w:val="lowerRoman"/>
      <w:lvlText w:val="%6."/>
      <w:lvlJc w:val="right"/>
      <w:pPr>
        <w:ind w:left="3065" w:hanging="440"/>
      </w:pPr>
    </w:lvl>
    <w:lvl w:ilvl="6" w:tplc="FFFFFFFF" w:tentative="1">
      <w:start w:val="1"/>
      <w:numFmt w:val="decimal"/>
      <w:lvlText w:val="%7."/>
      <w:lvlJc w:val="left"/>
      <w:pPr>
        <w:ind w:left="3505" w:hanging="440"/>
      </w:pPr>
    </w:lvl>
    <w:lvl w:ilvl="7" w:tplc="FFFFFFFF" w:tentative="1">
      <w:start w:val="1"/>
      <w:numFmt w:val="lowerLetter"/>
      <w:lvlText w:val="%8)"/>
      <w:lvlJc w:val="left"/>
      <w:pPr>
        <w:ind w:left="3945" w:hanging="440"/>
      </w:pPr>
    </w:lvl>
    <w:lvl w:ilvl="8" w:tplc="FFFFFFFF" w:tentative="1">
      <w:start w:val="1"/>
      <w:numFmt w:val="lowerRoman"/>
      <w:lvlText w:val="%9."/>
      <w:lvlJc w:val="right"/>
      <w:pPr>
        <w:ind w:left="4385" w:hanging="440"/>
      </w:pPr>
    </w:lvl>
  </w:abstractNum>
  <w:abstractNum w:abstractNumId="28" w15:restartNumberingAfterBreak="0">
    <w:nsid w:val="6C9D16BF"/>
    <w:multiLevelType w:val="hybridMultilevel"/>
    <w:tmpl w:val="A0E4F1C4"/>
    <w:lvl w:ilvl="0" w:tplc="FFFFFFFF">
      <w:start w:val="1"/>
      <w:numFmt w:val="decimal"/>
      <w:lvlText w:val="%1"/>
      <w:lvlJc w:val="left"/>
      <w:pPr>
        <w:ind w:left="865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05" w:hanging="440"/>
      </w:pPr>
    </w:lvl>
    <w:lvl w:ilvl="2" w:tplc="0409001B" w:tentative="1">
      <w:start w:val="1"/>
      <w:numFmt w:val="lowerRoman"/>
      <w:lvlText w:val="%3."/>
      <w:lvlJc w:val="right"/>
      <w:pPr>
        <w:ind w:left="1745" w:hanging="440"/>
      </w:pPr>
    </w:lvl>
    <w:lvl w:ilvl="3" w:tplc="0409000F" w:tentative="1">
      <w:start w:val="1"/>
      <w:numFmt w:val="decimal"/>
      <w:lvlText w:val="%4."/>
      <w:lvlJc w:val="left"/>
      <w:pPr>
        <w:ind w:left="2185" w:hanging="440"/>
      </w:pPr>
    </w:lvl>
    <w:lvl w:ilvl="4" w:tplc="04090019" w:tentative="1">
      <w:start w:val="1"/>
      <w:numFmt w:val="lowerLetter"/>
      <w:lvlText w:val="%5)"/>
      <w:lvlJc w:val="left"/>
      <w:pPr>
        <w:ind w:left="2625" w:hanging="440"/>
      </w:pPr>
    </w:lvl>
    <w:lvl w:ilvl="5" w:tplc="0409001B" w:tentative="1">
      <w:start w:val="1"/>
      <w:numFmt w:val="lowerRoman"/>
      <w:lvlText w:val="%6."/>
      <w:lvlJc w:val="right"/>
      <w:pPr>
        <w:ind w:left="3065" w:hanging="440"/>
      </w:pPr>
    </w:lvl>
    <w:lvl w:ilvl="6" w:tplc="0409000F" w:tentative="1">
      <w:start w:val="1"/>
      <w:numFmt w:val="decimal"/>
      <w:lvlText w:val="%7."/>
      <w:lvlJc w:val="left"/>
      <w:pPr>
        <w:ind w:left="3505" w:hanging="440"/>
      </w:pPr>
    </w:lvl>
    <w:lvl w:ilvl="7" w:tplc="04090019" w:tentative="1">
      <w:start w:val="1"/>
      <w:numFmt w:val="lowerLetter"/>
      <w:lvlText w:val="%8)"/>
      <w:lvlJc w:val="left"/>
      <w:pPr>
        <w:ind w:left="3945" w:hanging="440"/>
      </w:pPr>
    </w:lvl>
    <w:lvl w:ilvl="8" w:tplc="0409001B" w:tentative="1">
      <w:start w:val="1"/>
      <w:numFmt w:val="lowerRoman"/>
      <w:lvlText w:val="%9."/>
      <w:lvlJc w:val="right"/>
      <w:pPr>
        <w:ind w:left="4385" w:hanging="440"/>
      </w:pPr>
    </w:lvl>
  </w:abstractNum>
  <w:abstractNum w:abstractNumId="29" w15:restartNumberingAfterBreak="0">
    <w:nsid w:val="6DB9223C"/>
    <w:multiLevelType w:val="hybridMultilevel"/>
    <w:tmpl w:val="B48CD1CE"/>
    <w:lvl w:ilvl="0" w:tplc="04090019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0" w15:restartNumberingAfterBreak="0">
    <w:nsid w:val="6DD84420"/>
    <w:multiLevelType w:val="hybridMultilevel"/>
    <w:tmpl w:val="258E0388"/>
    <w:lvl w:ilvl="0" w:tplc="0BEA8668">
      <w:start w:val="1"/>
      <w:numFmt w:val="decimal"/>
      <w:lvlText w:val="%1"/>
      <w:lvlJc w:val="left"/>
      <w:pPr>
        <w:ind w:left="865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05" w:hanging="440"/>
      </w:pPr>
    </w:lvl>
    <w:lvl w:ilvl="2" w:tplc="0409001B" w:tentative="1">
      <w:start w:val="1"/>
      <w:numFmt w:val="lowerRoman"/>
      <w:lvlText w:val="%3."/>
      <w:lvlJc w:val="right"/>
      <w:pPr>
        <w:ind w:left="1745" w:hanging="440"/>
      </w:pPr>
    </w:lvl>
    <w:lvl w:ilvl="3" w:tplc="0409000F" w:tentative="1">
      <w:start w:val="1"/>
      <w:numFmt w:val="decimal"/>
      <w:lvlText w:val="%4."/>
      <w:lvlJc w:val="left"/>
      <w:pPr>
        <w:ind w:left="2185" w:hanging="440"/>
      </w:pPr>
    </w:lvl>
    <w:lvl w:ilvl="4" w:tplc="04090019" w:tentative="1">
      <w:start w:val="1"/>
      <w:numFmt w:val="lowerLetter"/>
      <w:lvlText w:val="%5)"/>
      <w:lvlJc w:val="left"/>
      <w:pPr>
        <w:ind w:left="2625" w:hanging="440"/>
      </w:pPr>
    </w:lvl>
    <w:lvl w:ilvl="5" w:tplc="0409001B" w:tentative="1">
      <w:start w:val="1"/>
      <w:numFmt w:val="lowerRoman"/>
      <w:lvlText w:val="%6."/>
      <w:lvlJc w:val="right"/>
      <w:pPr>
        <w:ind w:left="3065" w:hanging="440"/>
      </w:pPr>
    </w:lvl>
    <w:lvl w:ilvl="6" w:tplc="0409000F" w:tentative="1">
      <w:start w:val="1"/>
      <w:numFmt w:val="decimal"/>
      <w:lvlText w:val="%7."/>
      <w:lvlJc w:val="left"/>
      <w:pPr>
        <w:ind w:left="3505" w:hanging="440"/>
      </w:pPr>
    </w:lvl>
    <w:lvl w:ilvl="7" w:tplc="04090019" w:tentative="1">
      <w:start w:val="1"/>
      <w:numFmt w:val="lowerLetter"/>
      <w:lvlText w:val="%8)"/>
      <w:lvlJc w:val="left"/>
      <w:pPr>
        <w:ind w:left="3945" w:hanging="440"/>
      </w:pPr>
    </w:lvl>
    <w:lvl w:ilvl="8" w:tplc="0409001B" w:tentative="1">
      <w:start w:val="1"/>
      <w:numFmt w:val="lowerRoman"/>
      <w:lvlText w:val="%9."/>
      <w:lvlJc w:val="right"/>
      <w:pPr>
        <w:ind w:left="4385" w:hanging="440"/>
      </w:pPr>
    </w:lvl>
  </w:abstractNum>
  <w:abstractNum w:abstractNumId="31" w15:restartNumberingAfterBreak="0">
    <w:nsid w:val="6E156626"/>
    <w:multiLevelType w:val="hybridMultilevel"/>
    <w:tmpl w:val="ECF8644E"/>
    <w:lvl w:ilvl="0" w:tplc="04090019">
      <w:start w:val="1"/>
      <w:numFmt w:val="lowerLetter"/>
      <w:lvlText w:val="%1)"/>
      <w:lvlJc w:val="left"/>
      <w:pPr>
        <w:ind w:left="865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05" w:hanging="440"/>
      </w:pPr>
    </w:lvl>
    <w:lvl w:ilvl="2" w:tplc="0409001B" w:tentative="1">
      <w:start w:val="1"/>
      <w:numFmt w:val="lowerRoman"/>
      <w:lvlText w:val="%3."/>
      <w:lvlJc w:val="right"/>
      <w:pPr>
        <w:ind w:left="1745" w:hanging="440"/>
      </w:pPr>
    </w:lvl>
    <w:lvl w:ilvl="3" w:tplc="0409000F" w:tentative="1">
      <w:start w:val="1"/>
      <w:numFmt w:val="decimal"/>
      <w:lvlText w:val="%4."/>
      <w:lvlJc w:val="left"/>
      <w:pPr>
        <w:ind w:left="2185" w:hanging="440"/>
      </w:pPr>
    </w:lvl>
    <w:lvl w:ilvl="4" w:tplc="04090019" w:tentative="1">
      <w:start w:val="1"/>
      <w:numFmt w:val="lowerLetter"/>
      <w:lvlText w:val="%5)"/>
      <w:lvlJc w:val="left"/>
      <w:pPr>
        <w:ind w:left="2625" w:hanging="440"/>
      </w:pPr>
    </w:lvl>
    <w:lvl w:ilvl="5" w:tplc="0409001B" w:tentative="1">
      <w:start w:val="1"/>
      <w:numFmt w:val="lowerRoman"/>
      <w:lvlText w:val="%6."/>
      <w:lvlJc w:val="right"/>
      <w:pPr>
        <w:ind w:left="3065" w:hanging="440"/>
      </w:pPr>
    </w:lvl>
    <w:lvl w:ilvl="6" w:tplc="0409000F" w:tentative="1">
      <w:start w:val="1"/>
      <w:numFmt w:val="decimal"/>
      <w:lvlText w:val="%7."/>
      <w:lvlJc w:val="left"/>
      <w:pPr>
        <w:ind w:left="3505" w:hanging="440"/>
      </w:pPr>
    </w:lvl>
    <w:lvl w:ilvl="7" w:tplc="04090019" w:tentative="1">
      <w:start w:val="1"/>
      <w:numFmt w:val="lowerLetter"/>
      <w:lvlText w:val="%8)"/>
      <w:lvlJc w:val="left"/>
      <w:pPr>
        <w:ind w:left="3945" w:hanging="440"/>
      </w:pPr>
    </w:lvl>
    <w:lvl w:ilvl="8" w:tplc="0409001B" w:tentative="1">
      <w:start w:val="1"/>
      <w:numFmt w:val="lowerRoman"/>
      <w:lvlText w:val="%9."/>
      <w:lvlJc w:val="right"/>
      <w:pPr>
        <w:ind w:left="4385" w:hanging="440"/>
      </w:pPr>
    </w:lvl>
  </w:abstractNum>
  <w:abstractNum w:abstractNumId="32" w15:restartNumberingAfterBreak="0">
    <w:nsid w:val="7BAC3FDD"/>
    <w:multiLevelType w:val="hybridMultilevel"/>
    <w:tmpl w:val="FBAC7E68"/>
    <w:lvl w:ilvl="0" w:tplc="59BAC788">
      <w:start w:val="1"/>
      <w:numFmt w:val="decimal"/>
      <w:lvlText w:val="%1）"/>
      <w:lvlJc w:val="left"/>
      <w:pPr>
        <w:ind w:left="920" w:hanging="440"/>
      </w:pPr>
      <w:rPr>
        <w:rFonts w:ascii="Times New Roman" w:hAnsi="Times New Roman" w:cs="Times New Roman" w:hint="default"/>
      </w:rPr>
    </w:lvl>
    <w:lvl w:ilvl="1" w:tplc="04090011">
      <w:start w:val="1"/>
      <w:numFmt w:val="decimal"/>
      <w:lvlText w:val="%2)"/>
      <w:lvlJc w:val="left"/>
      <w:pPr>
        <w:ind w:left="865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3" w15:restartNumberingAfterBreak="0">
    <w:nsid w:val="7D20128C"/>
    <w:multiLevelType w:val="hybridMultilevel"/>
    <w:tmpl w:val="5B1E09A4"/>
    <w:lvl w:ilvl="0" w:tplc="04090019">
      <w:start w:val="1"/>
      <w:numFmt w:val="lowerLetter"/>
      <w:lvlText w:val="%1)"/>
      <w:lvlJc w:val="left"/>
      <w:pPr>
        <w:ind w:left="920" w:hanging="440"/>
      </w:p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num w:numId="1" w16cid:durableId="568073874">
    <w:abstractNumId w:val="19"/>
  </w:num>
  <w:num w:numId="2" w16cid:durableId="1754857639">
    <w:abstractNumId w:val="24"/>
  </w:num>
  <w:num w:numId="3" w16cid:durableId="1084454344">
    <w:abstractNumId w:val="25"/>
  </w:num>
  <w:num w:numId="4" w16cid:durableId="625434364">
    <w:abstractNumId w:val="29"/>
  </w:num>
  <w:num w:numId="5" w16cid:durableId="1896160480">
    <w:abstractNumId w:val="27"/>
  </w:num>
  <w:num w:numId="6" w16cid:durableId="1696614398">
    <w:abstractNumId w:val="16"/>
  </w:num>
  <w:num w:numId="7" w16cid:durableId="433210257">
    <w:abstractNumId w:val="5"/>
  </w:num>
  <w:num w:numId="8" w16cid:durableId="1590502904">
    <w:abstractNumId w:val="8"/>
  </w:num>
  <w:num w:numId="9" w16cid:durableId="345138384">
    <w:abstractNumId w:val="1"/>
  </w:num>
  <w:num w:numId="10" w16cid:durableId="663318667">
    <w:abstractNumId w:val="31"/>
  </w:num>
  <w:num w:numId="11" w16cid:durableId="1322587699">
    <w:abstractNumId w:val="18"/>
  </w:num>
  <w:num w:numId="12" w16cid:durableId="41490608">
    <w:abstractNumId w:val="32"/>
  </w:num>
  <w:num w:numId="13" w16cid:durableId="1482891497">
    <w:abstractNumId w:val="26"/>
  </w:num>
  <w:num w:numId="14" w16cid:durableId="1258832980">
    <w:abstractNumId w:val="30"/>
  </w:num>
  <w:num w:numId="15" w16cid:durableId="1010374295">
    <w:abstractNumId w:val="28"/>
  </w:num>
  <w:num w:numId="16" w16cid:durableId="1606958725">
    <w:abstractNumId w:val="4"/>
  </w:num>
  <w:num w:numId="17" w16cid:durableId="1164468334">
    <w:abstractNumId w:val="11"/>
  </w:num>
  <w:num w:numId="18" w16cid:durableId="876239588">
    <w:abstractNumId w:val="23"/>
  </w:num>
  <w:num w:numId="19" w16cid:durableId="1615942785">
    <w:abstractNumId w:val="15"/>
  </w:num>
  <w:num w:numId="20" w16cid:durableId="706487423">
    <w:abstractNumId w:val="7"/>
  </w:num>
  <w:num w:numId="21" w16cid:durableId="684791940">
    <w:abstractNumId w:val="2"/>
  </w:num>
  <w:num w:numId="22" w16cid:durableId="472020169">
    <w:abstractNumId w:val="9"/>
  </w:num>
  <w:num w:numId="23" w16cid:durableId="645813898">
    <w:abstractNumId w:val="10"/>
  </w:num>
  <w:num w:numId="24" w16cid:durableId="1083449787">
    <w:abstractNumId w:val="14"/>
  </w:num>
  <w:num w:numId="25" w16cid:durableId="1092240776">
    <w:abstractNumId w:val="3"/>
  </w:num>
  <w:num w:numId="26" w16cid:durableId="1093430040">
    <w:abstractNumId w:val="0"/>
  </w:num>
  <w:num w:numId="27" w16cid:durableId="681787284">
    <w:abstractNumId w:val="12"/>
  </w:num>
  <w:num w:numId="28" w16cid:durableId="769744324">
    <w:abstractNumId w:val="6"/>
  </w:num>
  <w:num w:numId="29" w16cid:durableId="1487044539">
    <w:abstractNumId w:val="21"/>
  </w:num>
  <w:num w:numId="30" w16cid:durableId="1713504907">
    <w:abstractNumId w:val="33"/>
  </w:num>
  <w:num w:numId="31" w16cid:durableId="2018650693">
    <w:abstractNumId w:val="20"/>
  </w:num>
  <w:num w:numId="32" w16cid:durableId="1983536209">
    <w:abstractNumId w:val="17"/>
  </w:num>
  <w:num w:numId="33" w16cid:durableId="46802093">
    <w:abstractNumId w:val="13"/>
  </w:num>
  <w:num w:numId="34" w16cid:durableId="840658383">
    <w:abstractNumId w:val="2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mirrorMargins/>
  <w:bordersDoNotSurroundHeader/>
  <w:bordersDoNotSurroundFooter/>
  <w:proofState w:spelling="clean" w:grammar="clean"/>
  <w:defaultTabStop w:val="420"/>
  <w:autoHyphenation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3BB7"/>
    <w:rsid w:val="00000A94"/>
    <w:rsid w:val="00001F0A"/>
    <w:rsid w:val="00004720"/>
    <w:rsid w:val="00005472"/>
    <w:rsid w:val="00006A47"/>
    <w:rsid w:val="000114F4"/>
    <w:rsid w:val="0001258B"/>
    <w:rsid w:val="00015A65"/>
    <w:rsid w:val="0001607B"/>
    <w:rsid w:val="000215C2"/>
    <w:rsid w:val="00021E92"/>
    <w:rsid w:val="00023650"/>
    <w:rsid w:val="00025941"/>
    <w:rsid w:val="00026700"/>
    <w:rsid w:val="00026940"/>
    <w:rsid w:val="000270F7"/>
    <w:rsid w:val="00027862"/>
    <w:rsid w:val="000306DF"/>
    <w:rsid w:val="00032340"/>
    <w:rsid w:val="00035B5B"/>
    <w:rsid w:val="00040CB4"/>
    <w:rsid w:val="00044205"/>
    <w:rsid w:val="0004475C"/>
    <w:rsid w:val="000466F2"/>
    <w:rsid w:val="0004775B"/>
    <w:rsid w:val="0004779F"/>
    <w:rsid w:val="0005191E"/>
    <w:rsid w:val="000527AA"/>
    <w:rsid w:val="00055848"/>
    <w:rsid w:val="00057192"/>
    <w:rsid w:val="00060B4D"/>
    <w:rsid w:val="00061163"/>
    <w:rsid w:val="00061363"/>
    <w:rsid w:val="00061814"/>
    <w:rsid w:val="00063320"/>
    <w:rsid w:val="000644D2"/>
    <w:rsid w:val="000647EC"/>
    <w:rsid w:val="00070D84"/>
    <w:rsid w:val="000746BD"/>
    <w:rsid w:val="00074792"/>
    <w:rsid w:val="000753A4"/>
    <w:rsid w:val="00075D5E"/>
    <w:rsid w:val="00075E13"/>
    <w:rsid w:val="00076918"/>
    <w:rsid w:val="00077F9E"/>
    <w:rsid w:val="00080163"/>
    <w:rsid w:val="00080687"/>
    <w:rsid w:val="00081825"/>
    <w:rsid w:val="00083FBD"/>
    <w:rsid w:val="0008535B"/>
    <w:rsid w:val="00086A53"/>
    <w:rsid w:val="00087F24"/>
    <w:rsid w:val="00087F86"/>
    <w:rsid w:val="00091BFD"/>
    <w:rsid w:val="00092CD8"/>
    <w:rsid w:val="00093DD0"/>
    <w:rsid w:val="0009469C"/>
    <w:rsid w:val="00095F24"/>
    <w:rsid w:val="00097190"/>
    <w:rsid w:val="000971C7"/>
    <w:rsid w:val="000A1ABB"/>
    <w:rsid w:val="000A1B4D"/>
    <w:rsid w:val="000A1E91"/>
    <w:rsid w:val="000A4239"/>
    <w:rsid w:val="000A5F33"/>
    <w:rsid w:val="000A6ACF"/>
    <w:rsid w:val="000A6F9E"/>
    <w:rsid w:val="000A7544"/>
    <w:rsid w:val="000B03F5"/>
    <w:rsid w:val="000B2BDB"/>
    <w:rsid w:val="000B506E"/>
    <w:rsid w:val="000B68C1"/>
    <w:rsid w:val="000B6B15"/>
    <w:rsid w:val="000B7F00"/>
    <w:rsid w:val="000C188C"/>
    <w:rsid w:val="000C213F"/>
    <w:rsid w:val="000C327B"/>
    <w:rsid w:val="000C4A40"/>
    <w:rsid w:val="000C4D2D"/>
    <w:rsid w:val="000C575B"/>
    <w:rsid w:val="000C6A12"/>
    <w:rsid w:val="000C7725"/>
    <w:rsid w:val="000D0193"/>
    <w:rsid w:val="000D0ACF"/>
    <w:rsid w:val="000D0F2D"/>
    <w:rsid w:val="000D1D4A"/>
    <w:rsid w:val="000D1FC8"/>
    <w:rsid w:val="000D20FA"/>
    <w:rsid w:val="000D3BC8"/>
    <w:rsid w:val="000D415F"/>
    <w:rsid w:val="000D5C51"/>
    <w:rsid w:val="000D6EFA"/>
    <w:rsid w:val="000D7731"/>
    <w:rsid w:val="000E0F0A"/>
    <w:rsid w:val="000E12D1"/>
    <w:rsid w:val="000E30DF"/>
    <w:rsid w:val="000E3E07"/>
    <w:rsid w:val="000E5208"/>
    <w:rsid w:val="000E67E6"/>
    <w:rsid w:val="000E730F"/>
    <w:rsid w:val="000E788F"/>
    <w:rsid w:val="000E7B37"/>
    <w:rsid w:val="000E7CCF"/>
    <w:rsid w:val="000F118D"/>
    <w:rsid w:val="000F1F77"/>
    <w:rsid w:val="000F231F"/>
    <w:rsid w:val="000F25D2"/>
    <w:rsid w:val="000F2735"/>
    <w:rsid w:val="000F6D1D"/>
    <w:rsid w:val="000F7700"/>
    <w:rsid w:val="00101085"/>
    <w:rsid w:val="0010119F"/>
    <w:rsid w:val="001013E6"/>
    <w:rsid w:val="00104A11"/>
    <w:rsid w:val="00106591"/>
    <w:rsid w:val="001073B2"/>
    <w:rsid w:val="001078C8"/>
    <w:rsid w:val="00107E5A"/>
    <w:rsid w:val="00107F39"/>
    <w:rsid w:val="00110205"/>
    <w:rsid w:val="00111619"/>
    <w:rsid w:val="001139DF"/>
    <w:rsid w:val="00114629"/>
    <w:rsid w:val="001146B2"/>
    <w:rsid w:val="00114CB8"/>
    <w:rsid w:val="0011503D"/>
    <w:rsid w:val="00117264"/>
    <w:rsid w:val="00117ABF"/>
    <w:rsid w:val="00117CB7"/>
    <w:rsid w:val="00120143"/>
    <w:rsid w:val="00120FA3"/>
    <w:rsid w:val="001210E0"/>
    <w:rsid w:val="00121F4B"/>
    <w:rsid w:val="00123C55"/>
    <w:rsid w:val="001256B5"/>
    <w:rsid w:val="00125CD2"/>
    <w:rsid w:val="00125E12"/>
    <w:rsid w:val="0012615A"/>
    <w:rsid w:val="0012701B"/>
    <w:rsid w:val="00127F68"/>
    <w:rsid w:val="0013189A"/>
    <w:rsid w:val="00131EBF"/>
    <w:rsid w:val="00132B62"/>
    <w:rsid w:val="00133CA3"/>
    <w:rsid w:val="00134A9D"/>
    <w:rsid w:val="0013785D"/>
    <w:rsid w:val="001414D2"/>
    <w:rsid w:val="00142C85"/>
    <w:rsid w:val="00143959"/>
    <w:rsid w:val="00143B99"/>
    <w:rsid w:val="0014414C"/>
    <w:rsid w:val="00145341"/>
    <w:rsid w:val="00145578"/>
    <w:rsid w:val="00147770"/>
    <w:rsid w:val="00147B76"/>
    <w:rsid w:val="00147D70"/>
    <w:rsid w:val="0015053F"/>
    <w:rsid w:val="00150C48"/>
    <w:rsid w:val="00151A1C"/>
    <w:rsid w:val="00152528"/>
    <w:rsid w:val="00153270"/>
    <w:rsid w:val="00156B5E"/>
    <w:rsid w:val="00160343"/>
    <w:rsid w:val="00160524"/>
    <w:rsid w:val="00160C52"/>
    <w:rsid w:val="00160D0F"/>
    <w:rsid w:val="00162661"/>
    <w:rsid w:val="00164738"/>
    <w:rsid w:val="00164A6F"/>
    <w:rsid w:val="00164CB5"/>
    <w:rsid w:val="00165B54"/>
    <w:rsid w:val="00166C5D"/>
    <w:rsid w:val="0016733F"/>
    <w:rsid w:val="00171696"/>
    <w:rsid w:val="0017226C"/>
    <w:rsid w:val="00172880"/>
    <w:rsid w:val="00172DC7"/>
    <w:rsid w:val="00172E21"/>
    <w:rsid w:val="00174ABE"/>
    <w:rsid w:val="0017512A"/>
    <w:rsid w:val="0017560C"/>
    <w:rsid w:val="001770A6"/>
    <w:rsid w:val="00177FDA"/>
    <w:rsid w:val="001800C2"/>
    <w:rsid w:val="00182D0A"/>
    <w:rsid w:val="00183C26"/>
    <w:rsid w:val="0018658F"/>
    <w:rsid w:val="00191C9A"/>
    <w:rsid w:val="00191FD2"/>
    <w:rsid w:val="00192320"/>
    <w:rsid w:val="00193F41"/>
    <w:rsid w:val="00196469"/>
    <w:rsid w:val="001970B2"/>
    <w:rsid w:val="001974AD"/>
    <w:rsid w:val="00197B9A"/>
    <w:rsid w:val="001A0251"/>
    <w:rsid w:val="001A3187"/>
    <w:rsid w:val="001A3CE0"/>
    <w:rsid w:val="001A423A"/>
    <w:rsid w:val="001A693D"/>
    <w:rsid w:val="001A694C"/>
    <w:rsid w:val="001A714E"/>
    <w:rsid w:val="001B055C"/>
    <w:rsid w:val="001B3319"/>
    <w:rsid w:val="001B3617"/>
    <w:rsid w:val="001B47D0"/>
    <w:rsid w:val="001B4950"/>
    <w:rsid w:val="001B51F7"/>
    <w:rsid w:val="001C2494"/>
    <w:rsid w:val="001C35F8"/>
    <w:rsid w:val="001C4FB2"/>
    <w:rsid w:val="001C6D5A"/>
    <w:rsid w:val="001C6D92"/>
    <w:rsid w:val="001C7AF1"/>
    <w:rsid w:val="001D0786"/>
    <w:rsid w:val="001D0BBE"/>
    <w:rsid w:val="001D133B"/>
    <w:rsid w:val="001D31FC"/>
    <w:rsid w:val="001D3B70"/>
    <w:rsid w:val="001D4207"/>
    <w:rsid w:val="001D6326"/>
    <w:rsid w:val="001E23E7"/>
    <w:rsid w:val="001E3E23"/>
    <w:rsid w:val="001E4C99"/>
    <w:rsid w:val="001E5026"/>
    <w:rsid w:val="001E59DD"/>
    <w:rsid w:val="001E5DA7"/>
    <w:rsid w:val="001E76D9"/>
    <w:rsid w:val="001F1F0E"/>
    <w:rsid w:val="001F2D48"/>
    <w:rsid w:val="001F411D"/>
    <w:rsid w:val="001F4FA0"/>
    <w:rsid w:val="001F55E0"/>
    <w:rsid w:val="001F75F4"/>
    <w:rsid w:val="00203238"/>
    <w:rsid w:val="002033D8"/>
    <w:rsid w:val="002048DA"/>
    <w:rsid w:val="00204E7A"/>
    <w:rsid w:val="002063F6"/>
    <w:rsid w:val="0020670E"/>
    <w:rsid w:val="0020758E"/>
    <w:rsid w:val="00211441"/>
    <w:rsid w:val="00212791"/>
    <w:rsid w:val="00212964"/>
    <w:rsid w:val="00213855"/>
    <w:rsid w:val="00214EEC"/>
    <w:rsid w:val="002150D1"/>
    <w:rsid w:val="002174D7"/>
    <w:rsid w:val="00217E3E"/>
    <w:rsid w:val="002200DF"/>
    <w:rsid w:val="00220CE3"/>
    <w:rsid w:val="002213C3"/>
    <w:rsid w:val="0022588E"/>
    <w:rsid w:val="002258F8"/>
    <w:rsid w:val="0022685F"/>
    <w:rsid w:val="00231F3F"/>
    <w:rsid w:val="002336E7"/>
    <w:rsid w:val="0023424A"/>
    <w:rsid w:val="00234931"/>
    <w:rsid w:val="00235FC4"/>
    <w:rsid w:val="00236CEE"/>
    <w:rsid w:val="002371C4"/>
    <w:rsid w:val="00240858"/>
    <w:rsid w:val="0024292B"/>
    <w:rsid w:val="00244395"/>
    <w:rsid w:val="00244C10"/>
    <w:rsid w:val="00246A14"/>
    <w:rsid w:val="002477E3"/>
    <w:rsid w:val="002501AC"/>
    <w:rsid w:val="0025050B"/>
    <w:rsid w:val="00250EF9"/>
    <w:rsid w:val="002527EE"/>
    <w:rsid w:val="00253515"/>
    <w:rsid w:val="00253942"/>
    <w:rsid w:val="00254B73"/>
    <w:rsid w:val="00255272"/>
    <w:rsid w:val="002552DE"/>
    <w:rsid w:val="002555D4"/>
    <w:rsid w:val="002557FC"/>
    <w:rsid w:val="002566ED"/>
    <w:rsid w:val="0025737B"/>
    <w:rsid w:val="00260787"/>
    <w:rsid w:val="00261397"/>
    <w:rsid w:val="00262EC8"/>
    <w:rsid w:val="00263437"/>
    <w:rsid w:val="00266920"/>
    <w:rsid w:val="002721EA"/>
    <w:rsid w:val="002736EC"/>
    <w:rsid w:val="00275F4B"/>
    <w:rsid w:val="00280CFA"/>
    <w:rsid w:val="0028115D"/>
    <w:rsid w:val="00281694"/>
    <w:rsid w:val="00281E0F"/>
    <w:rsid w:val="00284054"/>
    <w:rsid w:val="0029093A"/>
    <w:rsid w:val="00291020"/>
    <w:rsid w:val="00291824"/>
    <w:rsid w:val="00293091"/>
    <w:rsid w:val="002948F7"/>
    <w:rsid w:val="00295DAA"/>
    <w:rsid w:val="0029747E"/>
    <w:rsid w:val="002A0C46"/>
    <w:rsid w:val="002A152C"/>
    <w:rsid w:val="002A24F6"/>
    <w:rsid w:val="002A3BF2"/>
    <w:rsid w:val="002A3DDD"/>
    <w:rsid w:val="002A71B5"/>
    <w:rsid w:val="002A7913"/>
    <w:rsid w:val="002A7F33"/>
    <w:rsid w:val="002B09DD"/>
    <w:rsid w:val="002B14F8"/>
    <w:rsid w:val="002B1B00"/>
    <w:rsid w:val="002B1D82"/>
    <w:rsid w:val="002B1E6C"/>
    <w:rsid w:val="002B3173"/>
    <w:rsid w:val="002B32CC"/>
    <w:rsid w:val="002B4F41"/>
    <w:rsid w:val="002B5677"/>
    <w:rsid w:val="002B6CFE"/>
    <w:rsid w:val="002B7AF6"/>
    <w:rsid w:val="002C1A5A"/>
    <w:rsid w:val="002C37B6"/>
    <w:rsid w:val="002C4A4A"/>
    <w:rsid w:val="002C5918"/>
    <w:rsid w:val="002C63E7"/>
    <w:rsid w:val="002D04F5"/>
    <w:rsid w:val="002D16DE"/>
    <w:rsid w:val="002D3002"/>
    <w:rsid w:val="002D3A10"/>
    <w:rsid w:val="002D4592"/>
    <w:rsid w:val="002D5CDF"/>
    <w:rsid w:val="002D6F86"/>
    <w:rsid w:val="002D725B"/>
    <w:rsid w:val="002D7925"/>
    <w:rsid w:val="002E41FF"/>
    <w:rsid w:val="002E60F4"/>
    <w:rsid w:val="002E7247"/>
    <w:rsid w:val="002E7431"/>
    <w:rsid w:val="002E7B0A"/>
    <w:rsid w:val="002F2CB4"/>
    <w:rsid w:val="002F3131"/>
    <w:rsid w:val="002F46D8"/>
    <w:rsid w:val="002F4BA8"/>
    <w:rsid w:val="0030018D"/>
    <w:rsid w:val="00301FF1"/>
    <w:rsid w:val="00302208"/>
    <w:rsid w:val="00302E38"/>
    <w:rsid w:val="003044C9"/>
    <w:rsid w:val="00304714"/>
    <w:rsid w:val="00307415"/>
    <w:rsid w:val="0030757C"/>
    <w:rsid w:val="00307653"/>
    <w:rsid w:val="00307810"/>
    <w:rsid w:val="00310579"/>
    <w:rsid w:val="00311197"/>
    <w:rsid w:val="003115F8"/>
    <w:rsid w:val="00312183"/>
    <w:rsid w:val="003126D3"/>
    <w:rsid w:val="00315CA6"/>
    <w:rsid w:val="00316473"/>
    <w:rsid w:val="00316A6A"/>
    <w:rsid w:val="00320E9B"/>
    <w:rsid w:val="00320FD5"/>
    <w:rsid w:val="00321015"/>
    <w:rsid w:val="003211EE"/>
    <w:rsid w:val="003213BA"/>
    <w:rsid w:val="003234CA"/>
    <w:rsid w:val="00331FC0"/>
    <w:rsid w:val="00333E77"/>
    <w:rsid w:val="0033613E"/>
    <w:rsid w:val="00336DB6"/>
    <w:rsid w:val="00336F94"/>
    <w:rsid w:val="00337B47"/>
    <w:rsid w:val="0034026A"/>
    <w:rsid w:val="00340298"/>
    <w:rsid w:val="00340C8E"/>
    <w:rsid w:val="00345B3D"/>
    <w:rsid w:val="00345CCF"/>
    <w:rsid w:val="00346E8D"/>
    <w:rsid w:val="00347DAC"/>
    <w:rsid w:val="00351204"/>
    <w:rsid w:val="00351F99"/>
    <w:rsid w:val="0035295B"/>
    <w:rsid w:val="00353D9C"/>
    <w:rsid w:val="0035435B"/>
    <w:rsid w:val="00354E1E"/>
    <w:rsid w:val="0035551E"/>
    <w:rsid w:val="0035572B"/>
    <w:rsid w:val="00355E71"/>
    <w:rsid w:val="003560F0"/>
    <w:rsid w:val="003604CD"/>
    <w:rsid w:val="003608E7"/>
    <w:rsid w:val="00362BA0"/>
    <w:rsid w:val="00363843"/>
    <w:rsid w:val="00363D64"/>
    <w:rsid w:val="0036520D"/>
    <w:rsid w:val="00365522"/>
    <w:rsid w:val="00366D04"/>
    <w:rsid w:val="0036721C"/>
    <w:rsid w:val="00373B55"/>
    <w:rsid w:val="003740FE"/>
    <w:rsid w:val="0037726C"/>
    <w:rsid w:val="003801A3"/>
    <w:rsid w:val="00380EF5"/>
    <w:rsid w:val="00383584"/>
    <w:rsid w:val="00383878"/>
    <w:rsid w:val="00384067"/>
    <w:rsid w:val="00384CF0"/>
    <w:rsid w:val="003852D2"/>
    <w:rsid w:val="00385690"/>
    <w:rsid w:val="0038647D"/>
    <w:rsid w:val="00387802"/>
    <w:rsid w:val="003879D2"/>
    <w:rsid w:val="00387E15"/>
    <w:rsid w:val="00390314"/>
    <w:rsid w:val="0039248F"/>
    <w:rsid w:val="00394089"/>
    <w:rsid w:val="003940B5"/>
    <w:rsid w:val="0039488D"/>
    <w:rsid w:val="00394D3F"/>
    <w:rsid w:val="0039783F"/>
    <w:rsid w:val="003A02D2"/>
    <w:rsid w:val="003A19FA"/>
    <w:rsid w:val="003A1D2E"/>
    <w:rsid w:val="003A1DBD"/>
    <w:rsid w:val="003A1FAE"/>
    <w:rsid w:val="003A2D27"/>
    <w:rsid w:val="003A34E1"/>
    <w:rsid w:val="003A468C"/>
    <w:rsid w:val="003A56E9"/>
    <w:rsid w:val="003A61FD"/>
    <w:rsid w:val="003B0ECB"/>
    <w:rsid w:val="003B50D5"/>
    <w:rsid w:val="003B52F9"/>
    <w:rsid w:val="003B65D3"/>
    <w:rsid w:val="003C172B"/>
    <w:rsid w:val="003C32C5"/>
    <w:rsid w:val="003C4A5E"/>
    <w:rsid w:val="003C50A2"/>
    <w:rsid w:val="003C575F"/>
    <w:rsid w:val="003C5D30"/>
    <w:rsid w:val="003C6EC4"/>
    <w:rsid w:val="003D1FD9"/>
    <w:rsid w:val="003D33BB"/>
    <w:rsid w:val="003D369D"/>
    <w:rsid w:val="003D6D20"/>
    <w:rsid w:val="003D6EA7"/>
    <w:rsid w:val="003D7D68"/>
    <w:rsid w:val="003E097C"/>
    <w:rsid w:val="003E1630"/>
    <w:rsid w:val="003E44AB"/>
    <w:rsid w:val="003E491E"/>
    <w:rsid w:val="003E5B29"/>
    <w:rsid w:val="003E7003"/>
    <w:rsid w:val="003F0055"/>
    <w:rsid w:val="003F082F"/>
    <w:rsid w:val="003F0A8C"/>
    <w:rsid w:val="003F7AC2"/>
    <w:rsid w:val="0040189C"/>
    <w:rsid w:val="0040416C"/>
    <w:rsid w:val="004042B5"/>
    <w:rsid w:val="00406111"/>
    <w:rsid w:val="00406362"/>
    <w:rsid w:val="0040760B"/>
    <w:rsid w:val="00410B17"/>
    <w:rsid w:val="004118E7"/>
    <w:rsid w:val="00411CDD"/>
    <w:rsid w:val="00412377"/>
    <w:rsid w:val="00412D4F"/>
    <w:rsid w:val="004158F7"/>
    <w:rsid w:val="00415A62"/>
    <w:rsid w:val="00415EF5"/>
    <w:rsid w:val="004206B6"/>
    <w:rsid w:val="004208BC"/>
    <w:rsid w:val="00420F76"/>
    <w:rsid w:val="00421D4E"/>
    <w:rsid w:val="004228DE"/>
    <w:rsid w:val="0042343C"/>
    <w:rsid w:val="00424021"/>
    <w:rsid w:val="004275AA"/>
    <w:rsid w:val="00427A17"/>
    <w:rsid w:val="00431C6D"/>
    <w:rsid w:val="0043245D"/>
    <w:rsid w:val="00432DA2"/>
    <w:rsid w:val="00433E01"/>
    <w:rsid w:val="004347C5"/>
    <w:rsid w:val="00436030"/>
    <w:rsid w:val="00436B8F"/>
    <w:rsid w:val="004372F3"/>
    <w:rsid w:val="00441F56"/>
    <w:rsid w:val="004421C5"/>
    <w:rsid w:val="00444EEE"/>
    <w:rsid w:val="004459EA"/>
    <w:rsid w:val="00446887"/>
    <w:rsid w:val="00447100"/>
    <w:rsid w:val="00447316"/>
    <w:rsid w:val="004478C2"/>
    <w:rsid w:val="00450662"/>
    <w:rsid w:val="004519D6"/>
    <w:rsid w:val="0045443E"/>
    <w:rsid w:val="00454509"/>
    <w:rsid w:val="00454866"/>
    <w:rsid w:val="004552A9"/>
    <w:rsid w:val="004566D2"/>
    <w:rsid w:val="00457262"/>
    <w:rsid w:val="004579E9"/>
    <w:rsid w:val="00457C83"/>
    <w:rsid w:val="004606DD"/>
    <w:rsid w:val="004615D7"/>
    <w:rsid w:val="004620BE"/>
    <w:rsid w:val="0046268C"/>
    <w:rsid w:val="00463139"/>
    <w:rsid w:val="00464258"/>
    <w:rsid w:val="00464E07"/>
    <w:rsid w:val="0046511B"/>
    <w:rsid w:val="00465398"/>
    <w:rsid w:val="00466100"/>
    <w:rsid w:val="004668B9"/>
    <w:rsid w:val="004678B6"/>
    <w:rsid w:val="00471039"/>
    <w:rsid w:val="0047136B"/>
    <w:rsid w:val="00471493"/>
    <w:rsid w:val="00471958"/>
    <w:rsid w:val="00473108"/>
    <w:rsid w:val="0047319E"/>
    <w:rsid w:val="00473BB7"/>
    <w:rsid w:val="00474112"/>
    <w:rsid w:val="00474C53"/>
    <w:rsid w:val="00475C7F"/>
    <w:rsid w:val="004768B0"/>
    <w:rsid w:val="00476D59"/>
    <w:rsid w:val="00477E1C"/>
    <w:rsid w:val="00485F72"/>
    <w:rsid w:val="00487AEA"/>
    <w:rsid w:val="00487C7C"/>
    <w:rsid w:val="004901C2"/>
    <w:rsid w:val="0049047C"/>
    <w:rsid w:val="00491B2F"/>
    <w:rsid w:val="00491E18"/>
    <w:rsid w:val="0049464D"/>
    <w:rsid w:val="00494B66"/>
    <w:rsid w:val="00494EF3"/>
    <w:rsid w:val="004955A0"/>
    <w:rsid w:val="00495701"/>
    <w:rsid w:val="0049763A"/>
    <w:rsid w:val="00497DFD"/>
    <w:rsid w:val="004A164A"/>
    <w:rsid w:val="004A5647"/>
    <w:rsid w:val="004A58D5"/>
    <w:rsid w:val="004A7F83"/>
    <w:rsid w:val="004B0AAF"/>
    <w:rsid w:val="004B22C8"/>
    <w:rsid w:val="004B2E44"/>
    <w:rsid w:val="004B3884"/>
    <w:rsid w:val="004B61C4"/>
    <w:rsid w:val="004B6803"/>
    <w:rsid w:val="004B73BA"/>
    <w:rsid w:val="004C1448"/>
    <w:rsid w:val="004C3457"/>
    <w:rsid w:val="004C626A"/>
    <w:rsid w:val="004C7034"/>
    <w:rsid w:val="004D0414"/>
    <w:rsid w:val="004D18B4"/>
    <w:rsid w:val="004D1FD8"/>
    <w:rsid w:val="004D23C9"/>
    <w:rsid w:val="004D2666"/>
    <w:rsid w:val="004D2B14"/>
    <w:rsid w:val="004D2E5D"/>
    <w:rsid w:val="004D330C"/>
    <w:rsid w:val="004D404E"/>
    <w:rsid w:val="004D433B"/>
    <w:rsid w:val="004D4DAD"/>
    <w:rsid w:val="004D4E87"/>
    <w:rsid w:val="004D67BA"/>
    <w:rsid w:val="004D70FA"/>
    <w:rsid w:val="004E0B1A"/>
    <w:rsid w:val="004E180C"/>
    <w:rsid w:val="004E1FC5"/>
    <w:rsid w:val="004E24C0"/>
    <w:rsid w:val="004E2F8C"/>
    <w:rsid w:val="004E56FE"/>
    <w:rsid w:val="004E5851"/>
    <w:rsid w:val="004E6594"/>
    <w:rsid w:val="004E65CC"/>
    <w:rsid w:val="004F01DF"/>
    <w:rsid w:val="004F288A"/>
    <w:rsid w:val="004F2B7A"/>
    <w:rsid w:val="004F3BB5"/>
    <w:rsid w:val="004F3BD8"/>
    <w:rsid w:val="004F3FA3"/>
    <w:rsid w:val="004F49DA"/>
    <w:rsid w:val="004F4AA0"/>
    <w:rsid w:val="004F5462"/>
    <w:rsid w:val="004F6041"/>
    <w:rsid w:val="00500452"/>
    <w:rsid w:val="005004B1"/>
    <w:rsid w:val="00507617"/>
    <w:rsid w:val="005109D8"/>
    <w:rsid w:val="00511F4F"/>
    <w:rsid w:val="005121B8"/>
    <w:rsid w:val="005148BF"/>
    <w:rsid w:val="00515684"/>
    <w:rsid w:val="00517D6E"/>
    <w:rsid w:val="0052163D"/>
    <w:rsid w:val="00521E18"/>
    <w:rsid w:val="00522AB8"/>
    <w:rsid w:val="00523043"/>
    <w:rsid w:val="00523A2D"/>
    <w:rsid w:val="00524832"/>
    <w:rsid w:val="005248C8"/>
    <w:rsid w:val="005261A9"/>
    <w:rsid w:val="005267D8"/>
    <w:rsid w:val="00526C78"/>
    <w:rsid w:val="005327AF"/>
    <w:rsid w:val="0053579D"/>
    <w:rsid w:val="00535B5E"/>
    <w:rsid w:val="0053609D"/>
    <w:rsid w:val="005376D4"/>
    <w:rsid w:val="00537A27"/>
    <w:rsid w:val="00541E8F"/>
    <w:rsid w:val="0054456F"/>
    <w:rsid w:val="0054760D"/>
    <w:rsid w:val="005476FA"/>
    <w:rsid w:val="005516CD"/>
    <w:rsid w:val="00552810"/>
    <w:rsid w:val="00554C8D"/>
    <w:rsid w:val="0055565E"/>
    <w:rsid w:val="00557523"/>
    <w:rsid w:val="00557FD4"/>
    <w:rsid w:val="00557FF3"/>
    <w:rsid w:val="00560198"/>
    <w:rsid w:val="00560273"/>
    <w:rsid w:val="0056158E"/>
    <w:rsid w:val="005647CA"/>
    <w:rsid w:val="00566257"/>
    <w:rsid w:val="005665A7"/>
    <w:rsid w:val="0057260E"/>
    <w:rsid w:val="00576E4B"/>
    <w:rsid w:val="00577DAD"/>
    <w:rsid w:val="0058015A"/>
    <w:rsid w:val="00580A29"/>
    <w:rsid w:val="00580E8C"/>
    <w:rsid w:val="005818CE"/>
    <w:rsid w:val="00581BC6"/>
    <w:rsid w:val="00582C75"/>
    <w:rsid w:val="005834CD"/>
    <w:rsid w:val="00590AEB"/>
    <w:rsid w:val="00591276"/>
    <w:rsid w:val="0059459D"/>
    <w:rsid w:val="005947BA"/>
    <w:rsid w:val="00594D20"/>
    <w:rsid w:val="00596088"/>
    <w:rsid w:val="0059728F"/>
    <w:rsid w:val="005972B0"/>
    <w:rsid w:val="00597BBB"/>
    <w:rsid w:val="00597E03"/>
    <w:rsid w:val="00597F30"/>
    <w:rsid w:val="005A0549"/>
    <w:rsid w:val="005A26C4"/>
    <w:rsid w:val="005A2C53"/>
    <w:rsid w:val="005A3E25"/>
    <w:rsid w:val="005A5925"/>
    <w:rsid w:val="005A59E3"/>
    <w:rsid w:val="005A5C22"/>
    <w:rsid w:val="005A69E3"/>
    <w:rsid w:val="005A6D33"/>
    <w:rsid w:val="005A7025"/>
    <w:rsid w:val="005A75F8"/>
    <w:rsid w:val="005A776A"/>
    <w:rsid w:val="005A7879"/>
    <w:rsid w:val="005A7CB1"/>
    <w:rsid w:val="005B1BA3"/>
    <w:rsid w:val="005B1C51"/>
    <w:rsid w:val="005B39C7"/>
    <w:rsid w:val="005B415E"/>
    <w:rsid w:val="005B43AB"/>
    <w:rsid w:val="005B4596"/>
    <w:rsid w:val="005B5447"/>
    <w:rsid w:val="005B592B"/>
    <w:rsid w:val="005B6F0A"/>
    <w:rsid w:val="005C129C"/>
    <w:rsid w:val="005C1CE2"/>
    <w:rsid w:val="005C378B"/>
    <w:rsid w:val="005C3B7A"/>
    <w:rsid w:val="005C5C6D"/>
    <w:rsid w:val="005C5F44"/>
    <w:rsid w:val="005C70A2"/>
    <w:rsid w:val="005C74D2"/>
    <w:rsid w:val="005C7B83"/>
    <w:rsid w:val="005D0467"/>
    <w:rsid w:val="005D1EA6"/>
    <w:rsid w:val="005D1EA9"/>
    <w:rsid w:val="005D27A2"/>
    <w:rsid w:val="005D3E67"/>
    <w:rsid w:val="005D3EED"/>
    <w:rsid w:val="005D4DA7"/>
    <w:rsid w:val="005D54D8"/>
    <w:rsid w:val="005D6468"/>
    <w:rsid w:val="005D6C23"/>
    <w:rsid w:val="005D7854"/>
    <w:rsid w:val="005D7B35"/>
    <w:rsid w:val="005E1B97"/>
    <w:rsid w:val="005E2B17"/>
    <w:rsid w:val="005E3E49"/>
    <w:rsid w:val="005E47C0"/>
    <w:rsid w:val="005E4EA4"/>
    <w:rsid w:val="005E63B2"/>
    <w:rsid w:val="005F1340"/>
    <w:rsid w:val="005F2524"/>
    <w:rsid w:val="005F3430"/>
    <w:rsid w:val="005F3AE0"/>
    <w:rsid w:val="005F6C8E"/>
    <w:rsid w:val="005F7739"/>
    <w:rsid w:val="00600F71"/>
    <w:rsid w:val="006013F1"/>
    <w:rsid w:val="00601A34"/>
    <w:rsid w:val="006043D9"/>
    <w:rsid w:val="0061020D"/>
    <w:rsid w:val="00610244"/>
    <w:rsid w:val="00611A47"/>
    <w:rsid w:val="00611DA0"/>
    <w:rsid w:val="0061233A"/>
    <w:rsid w:val="00613B07"/>
    <w:rsid w:val="00614FC2"/>
    <w:rsid w:val="00620C43"/>
    <w:rsid w:val="00621ABD"/>
    <w:rsid w:val="00621CE7"/>
    <w:rsid w:val="00622F78"/>
    <w:rsid w:val="0062314A"/>
    <w:rsid w:val="00624C44"/>
    <w:rsid w:val="00626A6B"/>
    <w:rsid w:val="00627665"/>
    <w:rsid w:val="0062771E"/>
    <w:rsid w:val="00631217"/>
    <w:rsid w:val="00631C97"/>
    <w:rsid w:val="00632134"/>
    <w:rsid w:val="006368C5"/>
    <w:rsid w:val="0063692C"/>
    <w:rsid w:val="0063697C"/>
    <w:rsid w:val="00637282"/>
    <w:rsid w:val="00637477"/>
    <w:rsid w:val="00643725"/>
    <w:rsid w:val="00643CEA"/>
    <w:rsid w:val="00644EC0"/>
    <w:rsid w:val="00645588"/>
    <w:rsid w:val="0064645B"/>
    <w:rsid w:val="00646882"/>
    <w:rsid w:val="006468AF"/>
    <w:rsid w:val="006477BE"/>
    <w:rsid w:val="00647F0C"/>
    <w:rsid w:val="006502A1"/>
    <w:rsid w:val="00651CDC"/>
    <w:rsid w:val="006523FE"/>
    <w:rsid w:val="006527BA"/>
    <w:rsid w:val="00652E1F"/>
    <w:rsid w:val="00653051"/>
    <w:rsid w:val="00654069"/>
    <w:rsid w:val="0065479A"/>
    <w:rsid w:val="00654D8F"/>
    <w:rsid w:val="00655DB8"/>
    <w:rsid w:val="00657A9F"/>
    <w:rsid w:val="00657D66"/>
    <w:rsid w:val="00660F5E"/>
    <w:rsid w:val="00661067"/>
    <w:rsid w:val="0066140E"/>
    <w:rsid w:val="00662227"/>
    <w:rsid w:val="00662E1C"/>
    <w:rsid w:val="00663249"/>
    <w:rsid w:val="00664416"/>
    <w:rsid w:val="006644D3"/>
    <w:rsid w:val="00665A15"/>
    <w:rsid w:val="00667BB3"/>
    <w:rsid w:val="00667F07"/>
    <w:rsid w:val="006704CE"/>
    <w:rsid w:val="006712AC"/>
    <w:rsid w:val="0067169F"/>
    <w:rsid w:val="00671EEE"/>
    <w:rsid w:val="006732B0"/>
    <w:rsid w:val="00674A56"/>
    <w:rsid w:val="00674C6A"/>
    <w:rsid w:val="00675C85"/>
    <w:rsid w:val="00676831"/>
    <w:rsid w:val="00677072"/>
    <w:rsid w:val="0067749F"/>
    <w:rsid w:val="0068018D"/>
    <w:rsid w:val="00680469"/>
    <w:rsid w:val="00680B7D"/>
    <w:rsid w:val="00681371"/>
    <w:rsid w:val="006819FC"/>
    <w:rsid w:val="00681F57"/>
    <w:rsid w:val="00682442"/>
    <w:rsid w:val="00683B99"/>
    <w:rsid w:val="00685B80"/>
    <w:rsid w:val="00686355"/>
    <w:rsid w:val="00690A3F"/>
    <w:rsid w:val="006919FD"/>
    <w:rsid w:val="00691D33"/>
    <w:rsid w:val="00692836"/>
    <w:rsid w:val="0069322C"/>
    <w:rsid w:val="006948DF"/>
    <w:rsid w:val="006956DC"/>
    <w:rsid w:val="00695BF3"/>
    <w:rsid w:val="006961FC"/>
    <w:rsid w:val="006A144B"/>
    <w:rsid w:val="006A352D"/>
    <w:rsid w:val="006A4A29"/>
    <w:rsid w:val="006A4B3E"/>
    <w:rsid w:val="006A4E42"/>
    <w:rsid w:val="006A7458"/>
    <w:rsid w:val="006B0CA7"/>
    <w:rsid w:val="006B0D94"/>
    <w:rsid w:val="006B20FD"/>
    <w:rsid w:val="006B26E5"/>
    <w:rsid w:val="006B2D2E"/>
    <w:rsid w:val="006B3823"/>
    <w:rsid w:val="006B61C8"/>
    <w:rsid w:val="006B6882"/>
    <w:rsid w:val="006B6F43"/>
    <w:rsid w:val="006C0DDB"/>
    <w:rsid w:val="006C1D96"/>
    <w:rsid w:val="006C3B29"/>
    <w:rsid w:val="006C4F32"/>
    <w:rsid w:val="006C52DE"/>
    <w:rsid w:val="006C5507"/>
    <w:rsid w:val="006C5F15"/>
    <w:rsid w:val="006D0409"/>
    <w:rsid w:val="006D0992"/>
    <w:rsid w:val="006D0C3A"/>
    <w:rsid w:val="006D12CA"/>
    <w:rsid w:val="006D1F59"/>
    <w:rsid w:val="006D2210"/>
    <w:rsid w:val="006D28C8"/>
    <w:rsid w:val="006D2BD7"/>
    <w:rsid w:val="006D2DE6"/>
    <w:rsid w:val="006D33E8"/>
    <w:rsid w:val="006D438A"/>
    <w:rsid w:val="006D6FB3"/>
    <w:rsid w:val="006E0AEA"/>
    <w:rsid w:val="006E3510"/>
    <w:rsid w:val="006E3C21"/>
    <w:rsid w:val="006E60AB"/>
    <w:rsid w:val="006E67B4"/>
    <w:rsid w:val="006E6902"/>
    <w:rsid w:val="006F248B"/>
    <w:rsid w:val="006F2A88"/>
    <w:rsid w:val="006F2C52"/>
    <w:rsid w:val="00703BD2"/>
    <w:rsid w:val="007040A7"/>
    <w:rsid w:val="00704C91"/>
    <w:rsid w:val="00705A03"/>
    <w:rsid w:val="00710515"/>
    <w:rsid w:val="00710574"/>
    <w:rsid w:val="00710D91"/>
    <w:rsid w:val="00711339"/>
    <w:rsid w:val="007123F0"/>
    <w:rsid w:val="007130D1"/>
    <w:rsid w:val="007137BD"/>
    <w:rsid w:val="007144A9"/>
    <w:rsid w:val="0071469A"/>
    <w:rsid w:val="00714FC9"/>
    <w:rsid w:val="007152F1"/>
    <w:rsid w:val="007171F4"/>
    <w:rsid w:val="00717470"/>
    <w:rsid w:val="007248BD"/>
    <w:rsid w:val="007256CB"/>
    <w:rsid w:val="00726406"/>
    <w:rsid w:val="0073171D"/>
    <w:rsid w:val="00731E78"/>
    <w:rsid w:val="00732A4F"/>
    <w:rsid w:val="00733793"/>
    <w:rsid w:val="00734E1E"/>
    <w:rsid w:val="00735D84"/>
    <w:rsid w:val="00736A5A"/>
    <w:rsid w:val="00740AC2"/>
    <w:rsid w:val="00742C33"/>
    <w:rsid w:val="00744E4A"/>
    <w:rsid w:val="00744FA0"/>
    <w:rsid w:val="007469E4"/>
    <w:rsid w:val="00747F2F"/>
    <w:rsid w:val="007502CA"/>
    <w:rsid w:val="007523D1"/>
    <w:rsid w:val="007531CC"/>
    <w:rsid w:val="007605FC"/>
    <w:rsid w:val="00760B7C"/>
    <w:rsid w:val="00760C6F"/>
    <w:rsid w:val="00763310"/>
    <w:rsid w:val="0076438C"/>
    <w:rsid w:val="00766D98"/>
    <w:rsid w:val="00771A30"/>
    <w:rsid w:val="00771F72"/>
    <w:rsid w:val="00772100"/>
    <w:rsid w:val="00772F82"/>
    <w:rsid w:val="007731FF"/>
    <w:rsid w:val="007738FD"/>
    <w:rsid w:val="007745F3"/>
    <w:rsid w:val="00775885"/>
    <w:rsid w:val="007759E5"/>
    <w:rsid w:val="007826C2"/>
    <w:rsid w:val="00783E84"/>
    <w:rsid w:val="007848F3"/>
    <w:rsid w:val="00785408"/>
    <w:rsid w:val="00786E94"/>
    <w:rsid w:val="007870F0"/>
    <w:rsid w:val="007873AC"/>
    <w:rsid w:val="00787EAD"/>
    <w:rsid w:val="00790366"/>
    <w:rsid w:val="00791867"/>
    <w:rsid w:val="00791ECE"/>
    <w:rsid w:val="007922C9"/>
    <w:rsid w:val="00792AB0"/>
    <w:rsid w:val="007935FD"/>
    <w:rsid w:val="007946F4"/>
    <w:rsid w:val="00794F73"/>
    <w:rsid w:val="00796BFB"/>
    <w:rsid w:val="00797368"/>
    <w:rsid w:val="0079799C"/>
    <w:rsid w:val="007A3028"/>
    <w:rsid w:val="007A445B"/>
    <w:rsid w:val="007A47A4"/>
    <w:rsid w:val="007B058C"/>
    <w:rsid w:val="007B0C18"/>
    <w:rsid w:val="007B19F2"/>
    <w:rsid w:val="007B2471"/>
    <w:rsid w:val="007B3D33"/>
    <w:rsid w:val="007B414E"/>
    <w:rsid w:val="007B5BB2"/>
    <w:rsid w:val="007C2163"/>
    <w:rsid w:val="007C33C1"/>
    <w:rsid w:val="007C5F1E"/>
    <w:rsid w:val="007C6B8D"/>
    <w:rsid w:val="007C762D"/>
    <w:rsid w:val="007D1B25"/>
    <w:rsid w:val="007D2B01"/>
    <w:rsid w:val="007D30FF"/>
    <w:rsid w:val="007D32B3"/>
    <w:rsid w:val="007D4875"/>
    <w:rsid w:val="007D4F65"/>
    <w:rsid w:val="007D5C8B"/>
    <w:rsid w:val="007D758E"/>
    <w:rsid w:val="007D7735"/>
    <w:rsid w:val="007D7D14"/>
    <w:rsid w:val="007E166F"/>
    <w:rsid w:val="007E1AF0"/>
    <w:rsid w:val="007E1ED5"/>
    <w:rsid w:val="007E2388"/>
    <w:rsid w:val="007E28B0"/>
    <w:rsid w:val="007E4630"/>
    <w:rsid w:val="007E6523"/>
    <w:rsid w:val="007E653B"/>
    <w:rsid w:val="007E6AE0"/>
    <w:rsid w:val="007E6CF8"/>
    <w:rsid w:val="007F078C"/>
    <w:rsid w:val="007F2B2A"/>
    <w:rsid w:val="007F3583"/>
    <w:rsid w:val="007F370C"/>
    <w:rsid w:val="007F4152"/>
    <w:rsid w:val="007F63EC"/>
    <w:rsid w:val="007F7402"/>
    <w:rsid w:val="008010E2"/>
    <w:rsid w:val="008011C3"/>
    <w:rsid w:val="00801F1A"/>
    <w:rsid w:val="00803861"/>
    <w:rsid w:val="008048C5"/>
    <w:rsid w:val="00805215"/>
    <w:rsid w:val="00805397"/>
    <w:rsid w:val="008079B8"/>
    <w:rsid w:val="00811BA6"/>
    <w:rsid w:val="00812180"/>
    <w:rsid w:val="008121C5"/>
    <w:rsid w:val="00813CC1"/>
    <w:rsid w:val="00814FCF"/>
    <w:rsid w:val="00822764"/>
    <w:rsid w:val="008256A0"/>
    <w:rsid w:val="0082612A"/>
    <w:rsid w:val="0083033B"/>
    <w:rsid w:val="008307DF"/>
    <w:rsid w:val="00833041"/>
    <w:rsid w:val="00834479"/>
    <w:rsid w:val="00835CE6"/>
    <w:rsid w:val="00835FEC"/>
    <w:rsid w:val="00840460"/>
    <w:rsid w:val="008413D2"/>
    <w:rsid w:val="00841866"/>
    <w:rsid w:val="00842667"/>
    <w:rsid w:val="00842DE9"/>
    <w:rsid w:val="00844B0B"/>
    <w:rsid w:val="008463DA"/>
    <w:rsid w:val="00846AD8"/>
    <w:rsid w:val="008474AF"/>
    <w:rsid w:val="00850732"/>
    <w:rsid w:val="00850803"/>
    <w:rsid w:val="0085089E"/>
    <w:rsid w:val="00850CFF"/>
    <w:rsid w:val="00851915"/>
    <w:rsid w:val="00852404"/>
    <w:rsid w:val="008539FB"/>
    <w:rsid w:val="00854270"/>
    <w:rsid w:val="0085547E"/>
    <w:rsid w:val="00855C1F"/>
    <w:rsid w:val="00855F8B"/>
    <w:rsid w:val="0085696F"/>
    <w:rsid w:val="00860CEE"/>
    <w:rsid w:val="00860E27"/>
    <w:rsid w:val="008637CF"/>
    <w:rsid w:val="00863E90"/>
    <w:rsid w:val="00864416"/>
    <w:rsid w:val="00867D54"/>
    <w:rsid w:val="00870E0A"/>
    <w:rsid w:val="00871E81"/>
    <w:rsid w:val="00872EE1"/>
    <w:rsid w:val="00873A3F"/>
    <w:rsid w:val="008748DC"/>
    <w:rsid w:val="008757A2"/>
    <w:rsid w:val="008761EC"/>
    <w:rsid w:val="008762A0"/>
    <w:rsid w:val="00876C4D"/>
    <w:rsid w:val="00877306"/>
    <w:rsid w:val="00877F86"/>
    <w:rsid w:val="0088013F"/>
    <w:rsid w:val="00882B23"/>
    <w:rsid w:val="00882D13"/>
    <w:rsid w:val="008832A1"/>
    <w:rsid w:val="00883491"/>
    <w:rsid w:val="00883C76"/>
    <w:rsid w:val="00884939"/>
    <w:rsid w:val="00884BF4"/>
    <w:rsid w:val="008855EA"/>
    <w:rsid w:val="008865D5"/>
    <w:rsid w:val="008866C1"/>
    <w:rsid w:val="008879D0"/>
    <w:rsid w:val="00891154"/>
    <w:rsid w:val="0089144C"/>
    <w:rsid w:val="00892340"/>
    <w:rsid w:val="008927A2"/>
    <w:rsid w:val="00893015"/>
    <w:rsid w:val="00894DD3"/>
    <w:rsid w:val="0089584B"/>
    <w:rsid w:val="00896015"/>
    <w:rsid w:val="008A03D0"/>
    <w:rsid w:val="008A2754"/>
    <w:rsid w:val="008A4622"/>
    <w:rsid w:val="008A6583"/>
    <w:rsid w:val="008B119B"/>
    <w:rsid w:val="008B20AA"/>
    <w:rsid w:val="008B2CC8"/>
    <w:rsid w:val="008B38D4"/>
    <w:rsid w:val="008B4C32"/>
    <w:rsid w:val="008B4D3C"/>
    <w:rsid w:val="008B5522"/>
    <w:rsid w:val="008B650F"/>
    <w:rsid w:val="008B6A7A"/>
    <w:rsid w:val="008C1823"/>
    <w:rsid w:val="008C2334"/>
    <w:rsid w:val="008C2ED7"/>
    <w:rsid w:val="008C3D4A"/>
    <w:rsid w:val="008C402A"/>
    <w:rsid w:val="008C5216"/>
    <w:rsid w:val="008C6313"/>
    <w:rsid w:val="008C6DA5"/>
    <w:rsid w:val="008D05E0"/>
    <w:rsid w:val="008D1C18"/>
    <w:rsid w:val="008D3786"/>
    <w:rsid w:val="008D5461"/>
    <w:rsid w:val="008D7385"/>
    <w:rsid w:val="008E15C6"/>
    <w:rsid w:val="008E1E91"/>
    <w:rsid w:val="008E2BFE"/>
    <w:rsid w:val="008E3E5A"/>
    <w:rsid w:val="008E42A4"/>
    <w:rsid w:val="008E44E1"/>
    <w:rsid w:val="008E7491"/>
    <w:rsid w:val="008F059B"/>
    <w:rsid w:val="008F0F68"/>
    <w:rsid w:val="008F17E9"/>
    <w:rsid w:val="008F63F3"/>
    <w:rsid w:val="008F68EE"/>
    <w:rsid w:val="00900DC3"/>
    <w:rsid w:val="009023D3"/>
    <w:rsid w:val="00903876"/>
    <w:rsid w:val="00903B0D"/>
    <w:rsid w:val="009044EF"/>
    <w:rsid w:val="00905731"/>
    <w:rsid w:val="009074B9"/>
    <w:rsid w:val="0091003E"/>
    <w:rsid w:val="00911081"/>
    <w:rsid w:val="00911C39"/>
    <w:rsid w:val="00912EA8"/>
    <w:rsid w:val="00913235"/>
    <w:rsid w:val="00915ACE"/>
    <w:rsid w:val="00915FB4"/>
    <w:rsid w:val="009160CE"/>
    <w:rsid w:val="009165F8"/>
    <w:rsid w:val="00917B95"/>
    <w:rsid w:val="00920605"/>
    <w:rsid w:val="00922E33"/>
    <w:rsid w:val="00925377"/>
    <w:rsid w:val="00925808"/>
    <w:rsid w:val="00930ED2"/>
    <w:rsid w:val="009310E4"/>
    <w:rsid w:val="00931AA0"/>
    <w:rsid w:val="009321CC"/>
    <w:rsid w:val="00932C23"/>
    <w:rsid w:val="00933C9F"/>
    <w:rsid w:val="00935936"/>
    <w:rsid w:val="00936773"/>
    <w:rsid w:val="00937E06"/>
    <w:rsid w:val="009406B3"/>
    <w:rsid w:val="00940F83"/>
    <w:rsid w:val="0094202E"/>
    <w:rsid w:val="00942B23"/>
    <w:rsid w:val="0094322D"/>
    <w:rsid w:val="00943320"/>
    <w:rsid w:val="00944335"/>
    <w:rsid w:val="00944A2A"/>
    <w:rsid w:val="00945351"/>
    <w:rsid w:val="00945B7B"/>
    <w:rsid w:val="009460A0"/>
    <w:rsid w:val="009461DF"/>
    <w:rsid w:val="00946441"/>
    <w:rsid w:val="00950ADB"/>
    <w:rsid w:val="0095373F"/>
    <w:rsid w:val="00953CFA"/>
    <w:rsid w:val="00956544"/>
    <w:rsid w:val="00956AEA"/>
    <w:rsid w:val="00957206"/>
    <w:rsid w:val="00957606"/>
    <w:rsid w:val="0095775E"/>
    <w:rsid w:val="0096165E"/>
    <w:rsid w:val="00962191"/>
    <w:rsid w:val="009622B1"/>
    <w:rsid w:val="009623A1"/>
    <w:rsid w:val="009625F9"/>
    <w:rsid w:val="00967C18"/>
    <w:rsid w:val="00970BFB"/>
    <w:rsid w:val="00971B95"/>
    <w:rsid w:val="009725C6"/>
    <w:rsid w:val="009734E2"/>
    <w:rsid w:val="009755FD"/>
    <w:rsid w:val="00976A27"/>
    <w:rsid w:val="00976AB7"/>
    <w:rsid w:val="00976CA9"/>
    <w:rsid w:val="0098535A"/>
    <w:rsid w:val="00985CBD"/>
    <w:rsid w:val="00986BCE"/>
    <w:rsid w:val="009902A3"/>
    <w:rsid w:val="00990E32"/>
    <w:rsid w:val="009933FF"/>
    <w:rsid w:val="00994011"/>
    <w:rsid w:val="00994636"/>
    <w:rsid w:val="00994CBA"/>
    <w:rsid w:val="00994DE7"/>
    <w:rsid w:val="00994EDF"/>
    <w:rsid w:val="00995401"/>
    <w:rsid w:val="00995AFB"/>
    <w:rsid w:val="00995BFD"/>
    <w:rsid w:val="009963EE"/>
    <w:rsid w:val="00997967"/>
    <w:rsid w:val="009A0D97"/>
    <w:rsid w:val="009A276E"/>
    <w:rsid w:val="009A293E"/>
    <w:rsid w:val="009A2D37"/>
    <w:rsid w:val="009A350D"/>
    <w:rsid w:val="009A3D2B"/>
    <w:rsid w:val="009A7D84"/>
    <w:rsid w:val="009B01C2"/>
    <w:rsid w:val="009B17AC"/>
    <w:rsid w:val="009B4F08"/>
    <w:rsid w:val="009B52C7"/>
    <w:rsid w:val="009B5F11"/>
    <w:rsid w:val="009B6A3F"/>
    <w:rsid w:val="009C0A4A"/>
    <w:rsid w:val="009C0C74"/>
    <w:rsid w:val="009C1617"/>
    <w:rsid w:val="009C542B"/>
    <w:rsid w:val="009C7942"/>
    <w:rsid w:val="009C7B39"/>
    <w:rsid w:val="009C7FA8"/>
    <w:rsid w:val="009D0CC5"/>
    <w:rsid w:val="009D15B5"/>
    <w:rsid w:val="009D2247"/>
    <w:rsid w:val="009D4401"/>
    <w:rsid w:val="009D6C71"/>
    <w:rsid w:val="009E085B"/>
    <w:rsid w:val="009E3BF1"/>
    <w:rsid w:val="009E3CA8"/>
    <w:rsid w:val="009E3EA2"/>
    <w:rsid w:val="009E53F6"/>
    <w:rsid w:val="009E6DE5"/>
    <w:rsid w:val="009E7FF9"/>
    <w:rsid w:val="009F1A57"/>
    <w:rsid w:val="009F1FAA"/>
    <w:rsid w:val="009F2768"/>
    <w:rsid w:val="009F2A1B"/>
    <w:rsid w:val="009F2DC1"/>
    <w:rsid w:val="009F530E"/>
    <w:rsid w:val="00A01996"/>
    <w:rsid w:val="00A01A51"/>
    <w:rsid w:val="00A01F1F"/>
    <w:rsid w:val="00A02C98"/>
    <w:rsid w:val="00A036CE"/>
    <w:rsid w:val="00A054FC"/>
    <w:rsid w:val="00A068A7"/>
    <w:rsid w:val="00A06D52"/>
    <w:rsid w:val="00A07045"/>
    <w:rsid w:val="00A077CB"/>
    <w:rsid w:val="00A078B4"/>
    <w:rsid w:val="00A10222"/>
    <w:rsid w:val="00A11200"/>
    <w:rsid w:val="00A120EC"/>
    <w:rsid w:val="00A12828"/>
    <w:rsid w:val="00A12C9E"/>
    <w:rsid w:val="00A1595B"/>
    <w:rsid w:val="00A161EE"/>
    <w:rsid w:val="00A21E17"/>
    <w:rsid w:val="00A23CE1"/>
    <w:rsid w:val="00A24DE8"/>
    <w:rsid w:val="00A256A5"/>
    <w:rsid w:val="00A25B2A"/>
    <w:rsid w:val="00A25D1E"/>
    <w:rsid w:val="00A27C2C"/>
    <w:rsid w:val="00A30081"/>
    <w:rsid w:val="00A31710"/>
    <w:rsid w:val="00A32879"/>
    <w:rsid w:val="00A330C6"/>
    <w:rsid w:val="00A330FD"/>
    <w:rsid w:val="00A338F4"/>
    <w:rsid w:val="00A33A34"/>
    <w:rsid w:val="00A34112"/>
    <w:rsid w:val="00A40715"/>
    <w:rsid w:val="00A40E00"/>
    <w:rsid w:val="00A42C96"/>
    <w:rsid w:val="00A47883"/>
    <w:rsid w:val="00A50584"/>
    <w:rsid w:val="00A50AE0"/>
    <w:rsid w:val="00A5365B"/>
    <w:rsid w:val="00A55344"/>
    <w:rsid w:val="00A554AE"/>
    <w:rsid w:val="00A55770"/>
    <w:rsid w:val="00A55B7C"/>
    <w:rsid w:val="00A5697F"/>
    <w:rsid w:val="00A60518"/>
    <w:rsid w:val="00A618AE"/>
    <w:rsid w:val="00A619D7"/>
    <w:rsid w:val="00A61A76"/>
    <w:rsid w:val="00A62125"/>
    <w:rsid w:val="00A62879"/>
    <w:rsid w:val="00A6311F"/>
    <w:rsid w:val="00A63593"/>
    <w:rsid w:val="00A63BE7"/>
    <w:rsid w:val="00A63F16"/>
    <w:rsid w:val="00A64278"/>
    <w:rsid w:val="00A668E7"/>
    <w:rsid w:val="00A70323"/>
    <w:rsid w:val="00A71257"/>
    <w:rsid w:val="00A71895"/>
    <w:rsid w:val="00A72A86"/>
    <w:rsid w:val="00A75D2F"/>
    <w:rsid w:val="00A76C80"/>
    <w:rsid w:val="00A77135"/>
    <w:rsid w:val="00A7718A"/>
    <w:rsid w:val="00A804D6"/>
    <w:rsid w:val="00A82C31"/>
    <w:rsid w:val="00A833C9"/>
    <w:rsid w:val="00A84B8E"/>
    <w:rsid w:val="00A84E0A"/>
    <w:rsid w:val="00A86C27"/>
    <w:rsid w:val="00A86CB5"/>
    <w:rsid w:val="00A86CFD"/>
    <w:rsid w:val="00A86FE2"/>
    <w:rsid w:val="00A905A9"/>
    <w:rsid w:val="00A90C3C"/>
    <w:rsid w:val="00A93BEC"/>
    <w:rsid w:val="00A93E78"/>
    <w:rsid w:val="00A93EEA"/>
    <w:rsid w:val="00A94BF3"/>
    <w:rsid w:val="00A9623C"/>
    <w:rsid w:val="00A96627"/>
    <w:rsid w:val="00AA312F"/>
    <w:rsid w:val="00AA473C"/>
    <w:rsid w:val="00AA5595"/>
    <w:rsid w:val="00AA791B"/>
    <w:rsid w:val="00AB00DB"/>
    <w:rsid w:val="00AB05A7"/>
    <w:rsid w:val="00AB0A27"/>
    <w:rsid w:val="00AB1570"/>
    <w:rsid w:val="00AB482B"/>
    <w:rsid w:val="00AB49E8"/>
    <w:rsid w:val="00AB6FFA"/>
    <w:rsid w:val="00AB73C2"/>
    <w:rsid w:val="00AB75F4"/>
    <w:rsid w:val="00AC1DEF"/>
    <w:rsid w:val="00AC2527"/>
    <w:rsid w:val="00AC29D9"/>
    <w:rsid w:val="00AC2F07"/>
    <w:rsid w:val="00AC3DE0"/>
    <w:rsid w:val="00AC6A28"/>
    <w:rsid w:val="00AC6C14"/>
    <w:rsid w:val="00AC760F"/>
    <w:rsid w:val="00AC76FC"/>
    <w:rsid w:val="00AD0816"/>
    <w:rsid w:val="00AD1FF1"/>
    <w:rsid w:val="00AD220B"/>
    <w:rsid w:val="00AD220C"/>
    <w:rsid w:val="00AD34CE"/>
    <w:rsid w:val="00AD4E3A"/>
    <w:rsid w:val="00AD5734"/>
    <w:rsid w:val="00AD5A69"/>
    <w:rsid w:val="00AD5ADD"/>
    <w:rsid w:val="00AD6A02"/>
    <w:rsid w:val="00AE1FAF"/>
    <w:rsid w:val="00AE222D"/>
    <w:rsid w:val="00AE396B"/>
    <w:rsid w:val="00AE3B72"/>
    <w:rsid w:val="00AE4888"/>
    <w:rsid w:val="00AE4B72"/>
    <w:rsid w:val="00AE4DF9"/>
    <w:rsid w:val="00AE621F"/>
    <w:rsid w:val="00AE738C"/>
    <w:rsid w:val="00AE755A"/>
    <w:rsid w:val="00AE77F7"/>
    <w:rsid w:val="00AF22D1"/>
    <w:rsid w:val="00AF23C2"/>
    <w:rsid w:val="00AF2A70"/>
    <w:rsid w:val="00AF317E"/>
    <w:rsid w:val="00AF36EF"/>
    <w:rsid w:val="00AF3744"/>
    <w:rsid w:val="00AF4D98"/>
    <w:rsid w:val="00B00319"/>
    <w:rsid w:val="00B01C56"/>
    <w:rsid w:val="00B04691"/>
    <w:rsid w:val="00B04C23"/>
    <w:rsid w:val="00B05516"/>
    <w:rsid w:val="00B05C97"/>
    <w:rsid w:val="00B0601E"/>
    <w:rsid w:val="00B07B9B"/>
    <w:rsid w:val="00B10405"/>
    <w:rsid w:val="00B124BA"/>
    <w:rsid w:val="00B12720"/>
    <w:rsid w:val="00B1350A"/>
    <w:rsid w:val="00B144D8"/>
    <w:rsid w:val="00B15E58"/>
    <w:rsid w:val="00B169D1"/>
    <w:rsid w:val="00B16CFA"/>
    <w:rsid w:val="00B1743A"/>
    <w:rsid w:val="00B17F99"/>
    <w:rsid w:val="00B2029C"/>
    <w:rsid w:val="00B20967"/>
    <w:rsid w:val="00B20C3A"/>
    <w:rsid w:val="00B21C67"/>
    <w:rsid w:val="00B2536F"/>
    <w:rsid w:val="00B261CF"/>
    <w:rsid w:val="00B26970"/>
    <w:rsid w:val="00B2733A"/>
    <w:rsid w:val="00B27368"/>
    <w:rsid w:val="00B27A80"/>
    <w:rsid w:val="00B30235"/>
    <w:rsid w:val="00B306F5"/>
    <w:rsid w:val="00B32BE4"/>
    <w:rsid w:val="00B33552"/>
    <w:rsid w:val="00B336D7"/>
    <w:rsid w:val="00B3549A"/>
    <w:rsid w:val="00B35569"/>
    <w:rsid w:val="00B3701F"/>
    <w:rsid w:val="00B44BBF"/>
    <w:rsid w:val="00B45165"/>
    <w:rsid w:val="00B453ED"/>
    <w:rsid w:val="00B45516"/>
    <w:rsid w:val="00B50459"/>
    <w:rsid w:val="00B53D47"/>
    <w:rsid w:val="00B55AF7"/>
    <w:rsid w:val="00B61103"/>
    <w:rsid w:val="00B61282"/>
    <w:rsid w:val="00B61935"/>
    <w:rsid w:val="00B61EF2"/>
    <w:rsid w:val="00B628E1"/>
    <w:rsid w:val="00B62B2E"/>
    <w:rsid w:val="00B62EB4"/>
    <w:rsid w:val="00B6348A"/>
    <w:rsid w:val="00B64B6F"/>
    <w:rsid w:val="00B64BA7"/>
    <w:rsid w:val="00B703BF"/>
    <w:rsid w:val="00B71442"/>
    <w:rsid w:val="00B7238E"/>
    <w:rsid w:val="00B7364E"/>
    <w:rsid w:val="00B73862"/>
    <w:rsid w:val="00B7563C"/>
    <w:rsid w:val="00B7686C"/>
    <w:rsid w:val="00B8085A"/>
    <w:rsid w:val="00B811D5"/>
    <w:rsid w:val="00B81728"/>
    <w:rsid w:val="00B8190C"/>
    <w:rsid w:val="00B81B4A"/>
    <w:rsid w:val="00B82FF7"/>
    <w:rsid w:val="00B83B2E"/>
    <w:rsid w:val="00B83D4E"/>
    <w:rsid w:val="00B85659"/>
    <w:rsid w:val="00B870FA"/>
    <w:rsid w:val="00B8726F"/>
    <w:rsid w:val="00B9039A"/>
    <w:rsid w:val="00B90AC3"/>
    <w:rsid w:val="00B921DC"/>
    <w:rsid w:val="00B93D1B"/>
    <w:rsid w:val="00B96B94"/>
    <w:rsid w:val="00B96EAC"/>
    <w:rsid w:val="00B974DD"/>
    <w:rsid w:val="00B97976"/>
    <w:rsid w:val="00BA0017"/>
    <w:rsid w:val="00BA0536"/>
    <w:rsid w:val="00BA09EB"/>
    <w:rsid w:val="00BA12F4"/>
    <w:rsid w:val="00BA19E7"/>
    <w:rsid w:val="00BA267A"/>
    <w:rsid w:val="00BA55DD"/>
    <w:rsid w:val="00BA572D"/>
    <w:rsid w:val="00BA6010"/>
    <w:rsid w:val="00BA7007"/>
    <w:rsid w:val="00BA705D"/>
    <w:rsid w:val="00BA79D0"/>
    <w:rsid w:val="00BB056D"/>
    <w:rsid w:val="00BB08BC"/>
    <w:rsid w:val="00BB0ED3"/>
    <w:rsid w:val="00BB178E"/>
    <w:rsid w:val="00BB4A37"/>
    <w:rsid w:val="00BB4F77"/>
    <w:rsid w:val="00BB5215"/>
    <w:rsid w:val="00BB5FAE"/>
    <w:rsid w:val="00BB6228"/>
    <w:rsid w:val="00BB6502"/>
    <w:rsid w:val="00BB7859"/>
    <w:rsid w:val="00BC0A8C"/>
    <w:rsid w:val="00BC17B0"/>
    <w:rsid w:val="00BC2A93"/>
    <w:rsid w:val="00BC399D"/>
    <w:rsid w:val="00BC4485"/>
    <w:rsid w:val="00BC4C05"/>
    <w:rsid w:val="00BC6695"/>
    <w:rsid w:val="00BD2567"/>
    <w:rsid w:val="00BD2FF5"/>
    <w:rsid w:val="00BD31AC"/>
    <w:rsid w:val="00BD4E17"/>
    <w:rsid w:val="00BD75EF"/>
    <w:rsid w:val="00BE2B24"/>
    <w:rsid w:val="00BE4562"/>
    <w:rsid w:val="00BE54D5"/>
    <w:rsid w:val="00BE5591"/>
    <w:rsid w:val="00BE66C0"/>
    <w:rsid w:val="00BE6DBD"/>
    <w:rsid w:val="00BF1668"/>
    <w:rsid w:val="00BF24CD"/>
    <w:rsid w:val="00BF2CBA"/>
    <w:rsid w:val="00BF3148"/>
    <w:rsid w:val="00BF36DA"/>
    <w:rsid w:val="00BF510A"/>
    <w:rsid w:val="00BF52D5"/>
    <w:rsid w:val="00BF608B"/>
    <w:rsid w:val="00BF6556"/>
    <w:rsid w:val="00C0373D"/>
    <w:rsid w:val="00C04179"/>
    <w:rsid w:val="00C056CF"/>
    <w:rsid w:val="00C073C0"/>
    <w:rsid w:val="00C07D50"/>
    <w:rsid w:val="00C105AC"/>
    <w:rsid w:val="00C10B28"/>
    <w:rsid w:val="00C10D48"/>
    <w:rsid w:val="00C1119E"/>
    <w:rsid w:val="00C118C1"/>
    <w:rsid w:val="00C12912"/>
    <w:rsid w:val="00C1298F"/>
    <w:rsid w:val="00C12C29"/>
    <w:rsid w:val="00C12CD4"/>
    <w:rsid w:val="00C137E2"/>
    <w:rsid w:val="00C139F1"/>
    <w:rsid w:val="00C15A46"/>
    <w:rsid w:val="00C16600"/>
    <w:rsid w:val="00C17879"/>
    <w:rsid w:val="00C2043A"/>
    <w:rsid w:val="00C204DD"/>
    <w:rsid w:val="00C21ACD"/>
    <w:rsid w:val="00C21D53"/>
    <w:rsid w:val="00C226AB"/>
    <w:rsid w:val="00C23408"/>
    <w:rsid w:val="00C243CA"/>
    <w:rsid w:val="00C25750"/>
    <w:rsid w:val="00C27082"/>
    <w:rsid w:val="00C27CDF"/>
    <w:rsid w:val="00C31B37"/>
    <w:rsid w:val="00C31B9F"/>
    <w:rsid w:val="00C31BB0"/>
    <w:rsid w:val="00C31F51"/>
    <w:rsid w:val="00C32D07"/>
    <w:rsid w:val="00C33435"/>
    <w:rsid w:val="00C34941"/>
    <w:rsid w:val="00C358DB"/>
    <w:rsid w:val="00C35BC0"/>
    <w:rsid w:val="00C36FBB"/>
    <w:rsid w:val="00C4190D"/>
    <w:rsid w:val="00C42D12"/>
    <w:rsid w:val="00C43698"/>
    <w:rsid w:val="00C45311"/>
    <w:rsid w:val="00C463ED"/>
    <w:rsid w:val="00C46642"/>
    <w:rsid w:val="00C470AB"/>
    <w:rsid w:val="00C47888"/>
    <w:rsid w:val="00C5049F"/>
    <w:rsid w:val="00C50B3E"/>
    <w:rsid w:val="00C51219"/>
    <w:rsid w:val="00C513D1"/>
    <w:rsid w:val="00C51B03"/>
    <w:rsid w:val="00C52773"/>
    <w:rsid w:val="00C53176"/>
    <w:rsid w:val="00C53E32"/>
    <w:rsid w:val="00C53E71"/>
    <w:rsid w:val="00C548AA"/>
    <w:rsid w:val="00C565E0"/>
    <w:rsid w:val="00C62276"/>
    <w:rsid w:val="00C62F62"/>
    <w:rsid w:val="00C64DDC"/>
    <w:rsid w:val="00C65340"/>
    <w:rsid w:val="00C65F42"/>
    <w:rsid w:val="00C6656A"/>
    <w:rsid w:val="00C702B6"/>
    <w:rsid w:val="00C7059E"/>
    <w:rsid w:val="00C7090C"/>
    <w:rsid w:val="00C7246C"/>
    <w:rsid w:val="00C7640C"/>
    <w:rsid w:val="00C76F18"/>
    <w:rsid w:val="00C77BFE"/>
    <w:rsid w:val="00C77C46"/>
    <w:rsid w:val="00C805A2"/>
    <w:rsid w:val="00C81176"/>
    <w:rsid w:val="00C8121A"/>
    <w:rsid w:val="00C81916"/>
    <w:rsid w:val="00C8191F"/>
    <w:rsid w:val="00C81940"/>
    <w:rsid w:val="00C8202B"/>
    <w:rsid w:val="00C82433"/>
    <w:rsid w:val="00C86DF0"/>
    <w:rsid w:val="00C87DCC"/>
    <w:rsid w:val="00C90580"/>
    <w:rsid w:val="00C90FEB"/>
    <w:rsid w:val="00C914C9"/>
    <w:rsid w:val="00C95640"/>
    <w:rsid w:val="00C96150"/>
    <w:rsid w:val="00CA03B9"/>
    <w:rsid w:val="00CA160E"/>
    <w:rsid w:val="00CA1D74"/>
    <w:rsid w:val="00CA1F1B"/>
    <w:rsid w:val="00CA28CD"/>
    <w:rsid w:val="00CA3057"/>
    <w:rsid w:val="00CA35E2"/>
    <w:rsid w:val="00CA3C71"/>
    <w:rsid w:val="00CA3FED"/>
    <w:rsid w:val="00CA413E"/>
    <w:rsid w:val="00CA6504"/>
    <w:rsid w:val="00CA6833"/>
    <w:rsid w:val="00CA7F5A"/>
    <w:rsid w:val="00CB0910"/>
    <w:rsid w:val="00CB18F7"/>
    <w:rsid w:val="00CB3B27"/>
    <w:rsid w:val="00CB3CCA"/>
    <w:rsid w:val="00CB42EB"/>
    <w:rsid w:val="00CB4934"/>
    <w:rsid w:val="00CB55BC"/>
    <w:rsid w:val="00CB5EBF"/>
    <w:rsid w:val="00CB6B31"/>
    <w:rsid w:val="00CB7026"/>
    <w:rsid w:val="00CB7A62"/>
    <w:rsid w:val="00CC10E2"/>
    <w:rsid w:val="00CC24E2"/>
    <w:rsid w:val="00CC2A4B"/>
    <w:rsid w:val="00CC3698"/>
    <w:rsid w:val="00CC3862"/>
    <w:rsid w:val="00CC43D4"/>
    <w:rsid w:val="00CC45F7"/>
    <w:rsid w:val="00CC5CE0"/>
    <w:rsid w:val="00CC6127"/>
    <w:rsid w:val="00CC69DF"/>
    <w:rsid w:val="00CD054E"/>
    <w:rsid w:val="00CD3D34"/>
    <w:rsid w:val="00CD3E18"/>
    <w:rsid w:val="00CD53D5"/>
    <w:rsid w:val="00CD5BDA"/>
    <w:rsid w:val="00CD765A"/>
    <w:rsid w:val="00CD7BE6"/>
    <w:rsid w:val="00CD7F59"/>
    <w:rsid w:val="00CD7FA9"/>
    <w:rsid w:val="00CE03E8"/>
    <w:rsid w:val="00CE08A0"/>
    <w:rsid w:val="00CE203A"/>
    <w:rsid w:val="00CE2ADF"/>
    <w:rsid w:val="00CE2D5A"/>
    <w:rsid w:val="00CE4EA2"/>
    <w:rsid w:val="00CE63C4"/>
    <w:rsid w:val="00CF0C61"/>
    <w:rsid w:val="00CF20F1"/>
    <w:rsid w:val="00CF6880"/>
    <w:rsid w:val="00CF6A33"/>
    <w:rsid w:val="00CF7DE5"/>
    <w:rsid w:val="00D01BC7"/>
    <w:rsid w:val="00D01FA8"/>
    <w:rsid w:val="00D05167"/>
    <w:rsid w:val="00D061EE"/>
    <w:rsid w:val="00D07916"/>
    <w:rsid w:val="00D1021D"/>
    <w:rsid w:val="00D1031D"/>
    <w:rsid w:val="00D1217D"/>
    <w:rsid w:val="00D1247C"/>
    <w:rsid w:val="00D144B4"/>
    <w:rsid w:val="00D14813"/>
    <w:rsid w:val="00D15186"/>
    <w:rsid w:val="00D15193"/>
    <w:rsid w:val="00D17CAE"/>
    <w:rsid w:val="00D20EA4"/>
    <w:rsid w:val="00D22342"/>
    <w:rsid w:val="00D3033D"/>
    <w:rsid w:val="00D3142B"/>
    <w:rsid w:val="00D3156D"/>
    <w:rsid w:val="00D31F2B"/>
    <w:rsid w:val="00D322E2"/>
    <w:rsid w:val="00D325BE"/>
    <w:rsid w:val="00D33575"/>
    <w:rsid w:val="00D33865"/>
    <w:rsid w:val="00D3461E"/>
    <w:rsid w:val="00D34BE6"/>
    <w:rsid w:val="00D36298"/>
    <w:rsid w:val="00D3774D"/>
    <w:rsid w:val="00D41488"/>
    <w:rsid w:val="00D440D0"/>
    <w:rsid w:val="00D4558F"/>
    <w:rsid w:val="00D45896"/>
    <w:rsid w:val="00D45B7C"/>
    <w:rsid w:val="00D45F01"/>
    <w:rsid w:val="00D470EF"/>
    <w:rsid w:val="00D47D51"/>
    <w:rsid w:val="00D5006D"/>
    <w:rsid w:val="00D5073A"/>
    <w:rsid w:val="00D50B8E"/>
    <w:rsid w:val="00D52BA6"/>
    <w:rsid w:val="00D54A19"/>
    <w:rsid w:val="00D57EC4"/>
    <w:rsid w:val="00D621B4"/>
    <w:rsid w:val="00D63F34"/>
    <w:rsid w:val="00D65A39"/>
    <w:rsid w:val="00D66A1A"/>
    <w:rsid w:val="00D67FA2"/>
    <w:rsid w:val="00D72AB2"/>
    <w:rsid w:val="00D72DF3"/>
    <w:rsid w:val="00D732D4"/>
    <w:rsid w:val="00D73D76"/>
    <w:rsid w:val="00D75055"/>
    <w:rsid w:val="00D75A2A"/>
    <w:rsid w:val="00D76CF3"/>
    <w:rsid w:val="00D770E9"/>
    <w:rsid w:val="00D80F13"/>
    <w:rsid w:val="00D82BF5"/>
    <w:rsid w:val="00D83099"/>
    <w:rsid w:val="00D859C0"/>
    <w:rsid w:val="00D86150"/>
    <w:rsid w:val="00D86F78"/>
    <w:rsid w:val="00D876D8"/>
    <w:rsid w:val="00D87CD0"/>
    <w:rsid w:val="00D907A2"/>
    <w:rsid w:val="00D90A7A"/>
    <w:rsid w:val="00D9218E"/>
    <w:rsid w:val="00D952EB"/>
    <w:rsid w:val="00D959A2"/>
    <w:rsid w:val="00D9647A"/>
    <w:rsid w:val="00DA131F"/>
    <w:rsid w:val="00DA1456"/>
    <w:rsid w:val="00DA2065"/>
    <w:rsid w:val="00DA3C4F"/>
    <w:rsid w:val="00DA3F3F"/>
    <w:rsid w:val="00DA43F4"/>
    <w:rsid w:val="00DA4B57"/>
    <w:rsid w:val="00DA74B6"/>
    <w:rsid w:val="00DA7646"/>
    <w:rsid w:val="00DB0CD3"/>
    <w:rsid w:val="00DB12C0"/>
    <w:rsid w:val="00DB1B06"/>
    <w:rsid w:val="00DB2EBB"/>
    <w:rsid w:val="00DB2F54"/>
    <w:rsid w:val="00DB4140"/>
    <w:rsid w:val="00DB711F"/>
    <w:rsid w:val="00DB7820"/>
    <w:rsid w:val="00DC0E37"/>
    <w:rsid w:val="00DC0FE3"/>
    <w:rsid w:val="00DC25AF"/>
    <w:rsid w:val="00DC5D0B"/>
    <w:rsid w:val="00DC7FCF"/>
    <w:rsid w:val="00DD07BA"/>
    <w:rsid w:val="00DD11D6"/>
    <w:rsid w:val="00DD14CF"/>
    <w:rsid w:val="00DD22BC"/>
    <w:rsid w:val="00DD270D"/>
    <w:rsid w:val="00DD2926"/>
    <w:rsid w:val="00DD2F7F"/>
    <w:rsid w:val="00DD374A"/>
    <w:rsid w:val="00DD3B83"/>
    <w:rsid w:val="00DD3CEB"/>
    <w:rsid w:val="00DD4B06"/>
    <w:rsid w:val="00DD5167"/>
    <w:rsid w:val="00DD53C6"/>
    <w:rsid w:val="00DE1619"/>
    <w:rsid w:val="00DE3B7F"/>
    <w:rsid w:val="00DE4FCB"/>
    <w:rsid w:val="00DE5022"/>
    <w:rsid w:val="00DE56DD"/>
    <w:rsid w:val="00DE579F"/>
    <w:rsid w:val="00DE6E9E"/>
    <w:rsid w:val="00DE781D"/>
    <w:rsid w:val="00DE78F2"/>
    <w:rsid w:val="00DF02F7"/>
    <w:rsid w:val="00DF3A18"/>
    <w:rsid w:val="00DF3D81"/>
    <w:rsid w:val="00DF4078"/>
    <w:rsid w:val="00DF4457"/>
    <w:rsid w:val="00E01F88"/>
    <w:rsid w:val="00E025F1"/>
    <w:rsid w:val="00E02D31"/>
    <w:rsid w:val="00E03632"/>
    <w:rsid w:val="00E03CCF"/>
    <w:rsid w:val="00E079D8"/>
    <w:rsid w:val="00E07D01"/>
    <w:rsid w:val="00E10646"/>
    <w:rsid w:val="00E1268C"/>
    <w:rsid w:val="00E15503"/>
    <w:rsid w:val="00E1556B"/>
    <w:rsid w:val="00E15BA4"/>
    <w:rsid w:val="00E15C14"/>
    <w:rsid w:val="00E16033"/>
    <w:rsid w:val="00E2047B"/>
    <w:rsid w:val="00E2077B"/>
    <w:rsid w:val="00E21E2C"/>
    <w:rsid w:val="00E22040"/>
    <w:rsid w:val="00E23DB3"/>
    <w:rsid w:val="00E24C60"/>
    <w:rsid w:val="00E251F6"/>
    <w:rsid w:val="00E265DA"/>
    <w:rsid w:val="00E271EA"/>
    <w:rsid w:val="00E30198"/>
    <w:rsid w:val="00E3022F"/>
    <w:rsid w:val="00E30CFA"/>
    <w:rsid w:val="00E3218B"/>
    <w:rsid w:val="00E32996"/>
    <w:rsid w:val="00E33D42"/>
    <w:rsid w:val="00E351B2"/>
    <w:rsid w:val="00E359AC"/>
    <w:rsid w:val="00E37900"/>
    <w:rsid w:val="00E37FE3"/>
    <w:rsid w:val="00E40163"/>
    <w:rsid w:val="00E42165"/>
    <w:rsid w:val="00E426AD"/>
    <w:rsid w:val="00E43149"/>
    <w:rsid w:val="00E43226"/>
    <w:rsid w:val="00E43C16"/>
    <w:rsid w:val="00E4509D"/>
    <w:rsid w:val="00E4535D"/>
    <w:rsid w:val="00E45360"/>
    <w:rsid w:val="00E461FE"/>
    <w:rsid w:val="00E46A2C"/>
    <w:rsid w:val="00E50636"/>
    <w:rsid w:val="00E50EA6"/>
    <w:rsid w:val="00E50F4F"/>
    <w:rsid w:val="00E52C25"/>
    <w:rsid w:val="00E52F40"/>
    <w:rsid w:val="00E53423"/>
    <w:rsid w:val="00E54641"/>
    <w:rsid w:val="00E548AA"/>
    <w:rsid w:val="00E54D25"/>
    <w:rsid w:val="00E5642C"/>
    <w:rsid w:val="00E57CDA"/>
    <w:rsid w:val="00E60D4B"/>
    <w:rsid w:val="00E60DD6"/>
    <w:rsid w:val="00E62F7F"/>
    <w:rsid w:val="00E63362"/>
    <w:rsid w:val="00E63BE2"/>
    <w:rsid w:val="00E6637E"/>
    <w:rsid w:val="00E66F9F"/>
    <w:rsid w:val="00E706E9"/>
    <w:rsid w:val="00E70A18"/>
    <w:rsid w:val="00E70E1D"/>
    <w:rsid w:val="00E7153B"/>
    <w:rsid w:val="00E750A0"/>
    <w:rsid w:val="00E75912"/>
    <w:rsid w:val="00E7742A"/>
    <w:rsid w:val="00E77611"/>
    <w:rsid w:val="00E80BB1"/>
    <w:rsid w:val="00E82282"/>
    <w:rsid w:val="00E824ED"/>
    <w:rsid w:val="00E82CAC"/>
    <w:rsid w:val="00E84156"/>
    <w:rsid w:val="00E849A4"/>
    <w:rsid w:val="00E871BC"/>
    <w:rsid w:val="00E87BA6"/>
    <w:rsid w:val="00E9067B"/>
    <w:rsid w:val="00E90FDC"/>
    <w:rsid w:val="00E910D1"/>
    <w:rsid w:val="00E915B8"/>
    <w:rsid w:val="00E91F23"/>
    <w:rsid w:val="00E9359E"/>
    <w:rsid w:val="00E93AE3"/>
    <w:rsid w:val="00E96827"/>
    <w:rsid w:val="00E9724B"/>
    <w:rsid w:val="00E976C6"/>
    <w:rsid w:val="00EA02B9"/>
    <w:rsid w:val="00EA2406"/>
    <w:rsid w:val="00EA25FF"/>
    <w:rsid w:val="00EA2D18"/>
    <w:rsid w:val="00EA2E5B"/>
    <w:rsid w:val="00EA3F0A"/>
    <w:rsid w:val="00EA4B9A"/>
    <w:rsid w:val="00EA4C30"/>
    <w:rsid w:val="00EA5771"/>
    <w:rsid w:val="00EB1254"/>
    <w:rsid w:val="00EB22EA"/>
    <w:rsid w:val="00EB32E5"/>
    <w:rsid w:val="00EB6347"/>
    <w:rsid w:val="00EB6D27"/>
    <w:rsid w:val="00EB739B"/>
    <w:rsid w:val="00EB7ACB"/>
    <w:rsid w:val="00EB7F7E"/>
    <w:rsid w:val="00EC0124"/>
    <w:rsid w:val="00EC27E7"/>
    <w:rsid w:val="00EC5065"/>
    <w:rsid w:val="00EC5227"/>
    <w:rsid w:val="00EC673F"/>
    <w:rsid w:val="00ED0621"/>
    <w:rsid w:val="00ED16AF"/>
    <w:rsid w:val="00ED20CF"/>
    <w:rsid w:val="00ED282B"/>
    <w:rsid w:val="00ED2FFA"/>
    <w:rsid w:val="00ED330C"/>
    <w:rsid w:val="00ED5516"/>
    <w:rsid w:val="00ED7128"/>
    <w:rsid w:val="00ED7198"/>
    <w:rsid w:val="00ED743C"/>
    <w:rsid w:val="00EE0C42"/>
    <w:rsid w:val="00EE0CA8"/>
    <w:rsid w:val="00EE1476"/>
    <w:rsid w:val="00EE1693"/>
    <w:rsid w:val="00EE1ED7"/>
    <w:rsid w:val="00EE2FE1"/>
    <w:rsid w:val="00EE373F"/>
    <w:rsid w:val="00EE4D5C"/>
    <w:rsid w:val="00EE5274"/>
    <w:rsid w:val="00EE7556"/>
    <w:rsid w:val="00EF09A2"/>
    <w:rsid w:val="00EF13BE"/>
    <w:rsid w:val="00EF1647"/>
    <w:rsid w:val="00EF7412"/>
    <w:rsid w:val="00EF7903"/>
    <w:rsid w:val="00EF7AF0"/>
    <w:rsid w:val="00F01315"/>
    <w:rsid w:val="00F01812"/>
    <w:rsid w:val="00F0358F"/>
    <w:rsid w:val="00F03D43"/>
    <w:rsid w:val="00F03E94"/>
    <w:rsid w:val="00F055DF"/>
    <w:rsid w:val="00F07237"/>
    <w:rsid w:val="00F126EF"/>
    <w:rsid w:val="00F12FB4"/>
    <w:rsid w:val="00F1398E"/>
    <w:rsid w:val="00F14ACE"/>
    <w:rsid w:val="00F156BA"/>
    <w:rsid w:val="00F20744"/>
    <w:rsid w:val="00F216E9"/>
    <w:rsid w:val="00F22902"/>
    <w:rsid w:val="00F23270"/>
    <w:rsid w:val="00F243AC"/>
    <w:rsid w:val="00F24C72"/>
    <w:rsid w:val="00F25D21"/>
    <w:rsid w:val="00F27F9D"/>
    <w:rsid w:val="00F3120F"/>
    <w:rsid w:val="00F345C6"/>
    <w:rsid w:val="00F358EF"/>
    <w:rsid w:val="00F361BE"/>
    <w:rsid w:val="00F374A2"/>
    <w:rsid w:val="00F37A33"/>
    <w:rsid w:val="00F401FC"/>
    <w:rsid w:val="00F41867"/>
    <w:rsid w:val="00F437EE"/>
    <w:rsid w:val="00F43BE9"/>
    <w:rsid w:val="00F447D7"/>
    <w:rsid w:val="00F44FDE"/>
    <w:rsid w:val="00F453D5"/>
    <w:rsid w:val="00F45729"/>
    <w:rsid w:val="00F45C47"/>
    <w:rsid w:val="00F460F9"/>
    <w:rsid w:val="00F461DC"/>
    <w:rsid w:val="00F46D77"/>
    <w:rsid w:val="00F50729"/>
    <w:rsid w:val="00F50CE8"/>
    <w:rsid w:val="00F51C77"/>
    <w:rsid w:val="00F521F0"/>
    <w:rsid w:val="00F52346"/>
    <w:rsid w:val="00F5236E"/>
    <w:rsid w:val="00F53339"/>
    <w:rsid w:val="00F537A4"/>
    <w:rsid w:val="00F53B79"/>
    <w:rsid w:val="00F54F59"/>
    <w:rsid w:val="00F55DB3"/>
    <w:rsid w:val="00F57DEA"/>
    <w:rsid w:val="00F62FE6"/>
    <w:rsid w:val="00F63157"/>
    <w:rsid w:val="00F64BBA"/>
    <w:rsid w:val="00F64E84"/>
    <w:rsid w:val="00F66D15"/>
    <w:rsid w:val="00F710BF"/>
    <w:rsid w:val="00F71C89"/>
    <w:rsid w:val="00F75BD8"/>
    <w:rsid w:val="00F76883"/>
    <w:rsid w:val="00F7694D"/>
    <w:rsid w:val="00F77341"/>
    <w:rsid w:val="00F77772"/>
    <w:rsid w:val="00F820DE"/>
    <w:rsid w:val="00F828ED"/>
    <w:rsid w:val="00F836EF"/>
    <w:rsid w:val="00F8401A"/>
    <w:rsid w:val="00F8680D"/>
    <w:rsid w:val="00F86EE2"/>
    <w:rsid w:val="00F873B0"/>
    <w:rsid w:val="00F90F24"/>
    <w:rsid w:val="00F91C6D"/>
    <w:rsid w:val="00F937FC"/>
    <w:rsid w:val="00F942E9"/>
    <w:rsid w:val="00F94DB4"/>
    <w:rsid w:val="00F9537C"/>
    <w:rsid w:val="00F965BB"/>
    <w:rsid w:val="00F96CB0"/>
    <w:rsid w:val="00FA0C0C"/>
    <w:rsid w:val="00FA1C10"/>
    <w:rsid w:val="00FA2C86"/>
    <w:rsid w:val="00FA3192"/>
    <w:rsid w:val="00FA5AFE"/>
    <w:rsid w:val="00FB01C7"/>
    <w:rsid w:val="00FB2658"/>
    <w:rsid w:val="00FB31CE"/>
    <w:rsid w:val="00FB3EDC"/>
    <w:rsid w:val="00FB5E58"/>
    <w:rsid w:val="00FB76F9"/>
    <w:rsid w:val="00FC1AD3"/>
    <w:rsid w:val="00FC33BC"/>
    <w:rsid w:val="00FC5C55"/>
    <w:rsid w:val="00FC6F5A"/>
    <w:rsid w:val="00FD0C9A"/>
    <w:rsid w:val="00FD22A0"/>
    <w:rsid w:val="00FD4104"/>
    <w:rsid w:val="00FD48C8"/>
    <w:rsid w:val="00FD4906"/>
    <w:rsid w:val="00FD583D"/>
    <w:rsid w:val="00FD5BA2"/>
    <w:rsid w:val="00FD5E74"/>
    <w:rsid w:val="00FD5EAA"/>
    <w:rsid w:val="00FE01BF"/>
    <w:rsid w:val="00FE0DDF"/>
    <w:rsid w:val="00FE1070"/>
    <w:rsid w:val="00FE1A38"/>
    <w:rsid w:val="00FE1C4A"/>
    <w:rsid w:val="00FE241E"/>
    <w:rsid w:val="00FE2458"/>
    <w:rsid w:val="00FE2E9F"/>
    <w:rsid w:val="00FE3213"/>
    <w:rsid w:val="00FE42FB"/>
    <w:rsid w:val="00FE4756"/>
    <w:rsid w:val="00FE4D8D"/>
    <w:rsid w:val="00FE523F"/>
    <w:rsid w:val="00FE742B"/>
    <w:rsid w:val="00FF3C24"/>
    <w:rsid w:val="00FF3FFC"/>
    <w:rsid w:val="00FF44F1"/>
    <w:rsid w:val="00FF58D3"/>
    <w:rsid w:val="00FF6BB7"/>
    <w:rsid w:val="00FF6BD1"/>
    <w:rsid w:val="00FF7142"/>
    <w:rsid w:val="00FF7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0D7F61"/>
  <w15:docId w15:val="{580EA0EC-2EE9-4B6B-A3C3-263CE3EFC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68B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1A423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2BD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7F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37FE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37FE3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37FE3"/>
    <w:rPr>
      <w:sz w:val="18"/>
      <w:szCs w:val="18"/>
    </w:rPr>
  </w:style>
  <w:style w:type="paragraph" w:styleId="a7">
    <w:name w:val="Body Text"/>
    <w:basedOn w:val="a"/>
    <w:link w:val="a8"/>
    <w:rsid w:val="00E37FE3"/>
    <w:pPr>
      <w:snapToGrid w:val="0"/>
      <w:spacing w:line="300" w:lineRule="auto"/>
    </w:pPr>
    <w:rPr>
      <w:sz w:val="24"/>
      <w:szCs w:val="20"/>
    </w:rPr>
  </w:style>
  <w:style w:type="character" w:customStyle="1" w:styleId="a8">
    <w:name w:val="正文文本 字符"/>
    <w:basedOn w:val="a0"/>
    <w:link w:val="a7"/>
    <w:rsid w:val="00E37FE3"/>
    <w:rPr>
      <w:rFonts w:ascii="Times New Roman" w:eastAsia="宋体" w:hAnsi="Times New Roman" w:cs="Times New Roman"/>
      <w:sz w:val="24"/>
      <w:szCs w:val="20"/>
    </w:rPr>
  </w:style>
  <w:style w:type="character" w:customStyle="1" w:styleId="10">
    <w:name w:val="标题 1 字符"/>
    <w:basedOn w:val="a0"/>
    <w:link w:val="1"/>
    <w:uiPriority w:val="9"/>
    <w:rsid w:val="001A423A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1A423A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681371"/>
    <w:pPr>
      <w:tabs>
        <w:tab w:val="right" w:leader="dot" w:pos="9344"/>
      </w:tabs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OC2">
    <w:name w:val="toc 2"/>
    <w:basedOn w:val="a"/>
    <w:next w:val="a"/>
    <w:autoRedefine/>
    <w:uiPriority w:val="39"/>
    <w:unhideWhenUsed/>
    <w:rsid w:val="00681371"/>
    <w:pPr>
      <w:ind w:left="210"/>
      <w:jc w:val="left"/>
    </w:pPr>
    <w:rPr>
      <w:rFonts w:asciiTheme="minorHAnsi" w:hAnsiTheme="minorHAnsi" w:cstheme="minorHAnsi"/>
      <w:smallCaps/>
      <w:sz w:val="20"/>
      <w:szCs w:val="20"/>
    </w:rPr>
  </w:style>
  <w:style w:type="character" w:styleId="a9">
    <w:name w:val="Hyperlink"/>
    <w:basedOn w:val="a0"/>
    <w:uiPriority w:val="99"/>
    <w:unhideWhenUsed/>
    <w:rsid w:val="001A423A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1A423A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1A423A"/>
    <w:rPr>
      <w:rFonts w:ascii="Times New Roman" w:eastAsia="宋体" w:hAnsi="Times New Roman" w:cs="Times New Roman"/>
      <w:sz w:val="18"/>
      <w:szCs w:val="18"/>
    </w:rPr>
  </w:style>
  <w:style w:type="paragraph" w:styleId="ac">
    <w:name w:val="List Paragraph"/>
    <w:basedOn w:val="a"/>
    <w:uiPriority w:val="99"/>
    <w:qFormat/>
    <w:rsid w:val="00937E06"/>
    <w:pPr>
      <w:ind w:firstLineChars="200" w:firstLine="420"/>
    </w:pPr>
  </w:style>
  <w:style w:type="paragraph" w:customStyle="1" w:styleId="ad">
    <w:name w:val="标题二"/>
    <w:basedOn w:val="a"/>
    <w:link w:val="ae"/>
    <w:qFormat/>
    <w:rsid w:val="00937E06"/>
    <w:pPr>
      <w:spacing w:beforeLines="50" w:before="120" w:line="360" w:lineRule="auto"/>
      <w:outlineLvl w:val="1"/>
    </w:pPr>
    <w:rPr>
      <w:rFonts w:eastAsia="楷体_GB2312"/>
      <w:b/>
      <w:i/>
      <w:sz w:val="28"/>
      <w:szCs w:val="28"/>
    </w:rPr>
  </w:style>
  <w:style w:type="character" w:customStyle="1" w:styleId="ae">
    <w:name w:val="标题二 字符"/>
    <w:basedOn w:val="a0"/>
    <w:link w:val="ad"/>
    <w:rsid w:val="00937E06"/>
    <w:rPr>
      <w:rFonts w:ascii="Times New Roman" w:eastAsia="楷体_GB2312" w:hAnsi="Times New Roman" w:cs="Times New Roman"/>
      <w:b/>
      <w:i/>
      <w:sz w:val="28"/>
      <w:szCs w:val="28"/>
    </w:rPr>
  </w:style>
  <w:style w:type="paragraph" w:customStyle="1" w:styleId="af">
    <w:name w:val="标题一"/>
    <w:basedOn w:val="a"/>
    <w:link w:val="af0"/>
    <w:qFormat/>
    <w:rsid w:val="00477E1C"/>
    <w:pPr>
      <w:spacing w:beforeLines="50" w:before="120" w:line="360" w:lineRule="auto"/>
      <w:outlineLvl w:val="0"/>
    </w:pPr>
    <w:rPr>
      <w:rFonts w:eastAsia="黑体"/>
      <w:bCs/>
      <w:sz w:val="28"/>
      <w:szCs w:val="28"/>
    </w:rPr>
  </w:style>
  <w:style w:type="character" w:customStyle="1" w:styleId="af0">
    <w:name w:val="标题一 字符"/>
    <w:basedOn w:val="a0"/>
    <w:link w:val="af"/>
    <w:rsid w:val="00477E1C"/>
    <w:rPr>
      <w:rFonts w:ascii="Times New Roman" w:eastAsia="黑体" w:hAnsi="Times New Roman" w:cs="Times New Roman"/>
      <w:bCs/>
      <w:sz w:val="28"/>
      <w:szCs w:val="28"/>
    </w:rPr>
  </w:style>
  <w:style w:type="paragraph" w:styleId="af1">
    <w:name w:val="No Spacing"/>
    <w:uiPriority w:val="1"/>
    <w:qFormat/>
    <w:rsid w:val="0098535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table" w:styleId="af2">
    <w:name w:val="Table Grid"/>
    <w:basedOn w:val="a1"/>
    <w:uiPriority w:val="39"/>
    <w:rsid w:val="005148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Date"/>
    <w:basedOn w:val="a"/>
    <w:next w:val="a"/>
    <w:link w:val="af4"/>
    <w:uiPriority w:val="99"/>
    <w:semiHidden/>
    <w:unhideWhenUsed/>
    <w:rsid w:val="009B17AC"/>
    <w:pPr>
      <w:ind w:leftChars="2500" w:left="100"/>
    </w:pPr>
  </w:style>
  <w:style w:type="character" w:customStyle="1" w:styleId="af4">
    <w:name w:val="日期 字符"/>
    <w:basedOn w:val="a0"/>
    <w:link w:val="af3"/>
    <w:uiPriority w:val="99"/>
    <w:semiHidden/>
    <w:rsid w:val="009B17AC"/>
    <w:rPr>
      <w:rFonts w:ascii="Times New Roman" w:eastAsia="宋体" w:hAnsi="Times New Roman" w:cs="Times New Roman"/>
      <w:szCs w:val="24"/>
    </w:rPr>
  </w:style>
  <w:style w:type="character" w:styleId="af5">
    <w:name w:val="Emphasis"/>
    <w:basedOn w:val="a0"/>
    <w:uiPriority w:val="20"/>
    <w:qFormat/>
    <w:rsid w:val="00240858"/>
    <w:rPr>
      <w:i/>
      <w:iCs/>
    </w:rPr>
  </w:style>
  <w:style w:type="character" w:customStyle="1" w:styleId="30">
    <w:name w:val="标题 3 字符"/>
    <w:basedOn w:val="a0"/>
    <w:link w:val="3"/>
    <w:uiPriority w:val="9"/>
    <w:semiHidden/>
    <w:rsid w:val="000B2BDB"/>
    <w:rPr>
      <w:rFonts w:ascii="Times New Roman" w:eastAsia="宋体" w:hAnsi="Times New Roman" w:cs="Times New Roman"/>
      <w:b/>
      <w:bCs/>
      <w:sz w:val="32"/>
      <w:szCs w:val="32"/>
    </w:rPr>
  </w:style>
  <w:style w:type="paragraph" w:styleId="af6">
    <w:name w:val="Revision"/>
    <w:hidden/>
    <w:uiPriority w:val="99"/>
    <w:semiHidden/>
    <w:rsid w:val="00075D5E"/>
    <w:rPr>
      <w:rFonts w:ascii="Times New Roman" w:eastAsia="宋体" w:hAnsi="Times New Roman" w:cs="Times New Roman"/>
      <w:szCs w:val="24"/>
    </w:rPr>
  </w:style>
  <w:style w:type="character" w:customStyle="1" w:styleId="NormalCharacter">
    <w:name w:val="NormalCharacter"/>
    <w:semiHidden/>
    <w:rsid w:val="00A054FC"/>
  </w:style>
  <w:style w:type="character" w:styleId="af7">
    <w:name w:val="annotation reference"/>
    <w:basedOn w:val="a0"/>
    <w:uiPriority w:val="99"/>
    <w:semiHidden/>
    <w:unhideWhenUsed/>
    <w:rsid w:val="00255272"/>
    <w:rPr>
      <w:sz w:val="21"/>
      <w:szCs w:val="21"/>
    </w:rPr>
  </w:style>
  <w:style w:type="paragraph" w:styleId="af8">
    <w:name w:val="annotation text"/>
    <w:basedOn w:val="a"/>
    <w:link w:val="af9"/>
    <w:uiPriority w:val="99"/>
    <w:semiHidden/>
    <w:unhideWhenUsed/>
    <w:rsid w:val="00255272"/>
    <w:pPr>
      <w:jc w:val="left"/>
    </w:pPr>
  </w:style>
  <w:style w:type="character" w:customStyle="1" w:styleId="af9">
    <w:name w:val="批注文字 字符"/>
    <w:basedOn w:val="a0"/>
    <w:link w:val="af8"/>
    <w:uiPriority w:val="99"/>
    <w:semiHidden/>
    <w:rsid w:val="00255272"/>
    <w:rPr>
      <w:rFonts w:ascii="Times New Roman" w:eastAsia="宋体" w:hAnsi="Times New Roman" w:cs="Times New Roman"/>
      <w:szCs w:val="24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255272"/>
    <w:rPr>
      <w:b/>
      <w:bCs/>
    </w:rPr>
  </w:style>
  <w:style w:type="character" w:customStyle="1" w:styleId="afb">
    <w:name w:val="批注主题 字符"/>
    <w:basedOn w:val="af9"/>
    <w:link w:val="afa"/>
    <w:uiPriority w:val="99"/>
    <w:semiHidden/>
    <w:rsid w:val="00255272"/>
    <w:rPr>
      <w:rFonts w:ascii="Times New Roman" w:eastAsia="宋体" w:hAnsi="Times New Roman" w:cs="Times New Roman"/>
      <w:b/>
      <w:bCs/>
      <w:szCs w:val="24"/>
    </w:rPr>
  </w:style>
  <w:style w:type="character" w:customStyle="1" w:styleId="11">
    <w:name w:val="页脚 字符1"/>
    <w:uiPriority w:val="99"/>
    <w:locked/>
    <w:rsid w:val="00CF6A33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12">
    <w:name w:val="页眉 字符1"/>
    <w:locked/>
    <w:rsid w:val="00CF6A33"/>
    <w:rPr>
      <w:rFonts w:eastAsia="宋体"/>
      <w:kern w:val="2"/>
      <w:sz w:val="18"/>
      <w:szCs w:val="18"/>
      <w:lang w:val="en-US" w:eastAsia="zh-CN" w:bidi="ar-SA"/>
    </w:rPr>
  </w:style>
  <w:style w:type="paragraph" w:styleId="afc">
    <w:name w:val="Normal (Web)"/>
    <w:basedOn w:val="a"/>
    <w:rsid w:val="00CF6A3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3">
    <w:name w:val="toc 3"/>
    <w:basedOn w:val="a"/>
    <w:next w:val="a"/>
    <w:autoRedefine/>
    <w:uiPriority w:val="39"/>
    <w:unhideWhenUsed/>
    <w:rsid w:val="00AD1FF1"/>
    <w:pPr>
      <w:ind w:left="42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TOC4">
    <w:name w:val="toc 4"/>
    <w:basedOn w:val="a"/>
    <w:next w:val="a"/>
    <w:autoRedefine/>
    <w:uiPriority w:val="39"/>
    <w:unhideWhenUsed/>
    <w:rsid w:val="00507617"/>
    <w:pPr>
      <w:ind w:left="630"/>
      <w:jc w:val="left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a"/>
    <w:next w:val="a"/>
    <w:autoRedefine/>
    <w:uiPriority w:val="39"/>
    <w:unhideWhenUsed/>
    <w:rsid w:val="00507617"/>
    <w:pPr>
      <w:ind w:left="840"/>
      <w:jc w:val="left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a"/>
    <w:next w:val="a"/>
    <w:autoRedefine/>
    <w:uiPriority w:val="39"/>
    <w:unhideWhenUsed/>
    <w:rsid w:val="00507617"/>
    <w:pPr>
      <w:ind w:left="1050"/>
      <w:jc w:val="left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a"/>
    <w:next w:val="a"/>
    <w:autoRedefine/>
    <w:uiPriority w:val="39"/>
    <w:unhideWhenUsed/>
    <w:rsid w:val="00507617"/>
    <w:pPr>
      <w:ind w:left="1260"/>
      <w:jc w:val="left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a"/>
    <w:next w:val="a"/>
    <w:autoRedefine/>
    <w:uiPriority w:val="39"/>
    <w:unhideWhenUsed/>
    <w:rsid w:val="00507617"/>
    <w:pPr>
      <w:ind w:left="1470"/>
      <w:jc w:val="left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a"/>
    <w:next w:val="a"/>
    <w:autoRedefine/>
    <w:uiPriority w:val="39"/>
    <w:unhideWhenUsed/>
    <w:rsid w:val="00507617"/>
    <w:pPr>
      <w:ind w:left="1680"/>
      <w:jc w:val="left"/>
    </w:pPr>
    <w:rPr>
      <w:rFonts w:asciiTheme="minorHAnsi" w:hAnsiTheme="minorHAnsi" w:cs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2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7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26" Type="http://schemas.openxmlformats.org/officeDocument/2006/relationships/image" Target="media/image10.emf"/><Relationship Id="rId39" Type="http://schemas.openxmlformats.org/officeDocument/2006/relationships/image" Target="media/image20.png"/><Relationship Id="rId21" Type="http://schemas.openxmlformats.org/officeDocument/2006/relationships/image" Target="media/image6.png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9" Type="http://schemas.openxmlformats.org/officeDocument/2006/relationships/package" Target="embeddings/Microsoft_Visio___2.vs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9.emf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8.jpeg"/><Relationship Id="rId28" Type="http://schemas.openxmlformats.org/officeDocument/2006/relationships/image" Target="media/image11.emf"/><Relationship Id="rId36" Type="http://schemas.openxmlformats.org/officeDocument/2006/relationships/image" Target="media/image17.png"/><Relationship Id="rId10" Type="http://schemas.openxmlformats.org/officeDocument/2006/relationships/footer" Target="footer1.xml"/><Relationship Id="rId19" Type="http://schemas.openxmlformats.org/officeDocument/2006/relationships/image" Target="media/image4.png"/><Relationship Id="rId31" Type="http://schemas.openxmlformats.org/officeDocument/2006/relationships/package" Target="embeddings/Microsoft_Visio___3.vsdx"/><Relationship Id="rId44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image" Target="media/image7.png"/><Relationship Id="rId27" Type="http://schemas.openxmlformats.org/officeDocument/2006/relationships/package" Target="embeddings/Microsoft_Visio___1.vsdx"/><Relationship Id="rId30" Type="http://schemas.openxmlformats.org/officeDocument/2006/relationships/image" Target="media/image12.emf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theme" Target="theme/theme1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eader" Target="header4.xml"/><Relationship Id="rId17" Type="http://schemas.openxmlformats.org/officeDocument/2006/relationships/image" Target="media/image2.png"/><Relationship Id="rId25" Type="http://schemas.openxmlformats.org/officeDocument/2006/relationships/package" Target="embeddings/Microsoft_Visio___.vsdx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footer" Target="footer4.xml"/><Relationship Id="rId20" Type="http://schemas.openxmlformats.org/officeDocument/2006/relationships/image" Target="media/image5.png"/><Relationship Id="rId4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F89E94-AE81-4CA9-B4D8-D40789CD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24</Pages>
  <Words>1827</Words>
  <Characters>10416</Characters>
  <Application>Microsoft Office Word</Application>
  <DocSecurity>0</DocSecurity>
  <Lines>86</Lines>
  <Paragraphs>24</Paragraphs>
  <ScaleCrop>false</ScaleCrop>
  <Company/>
  <LinksUpToDate>false</LinksUpToDate>
  <CharactersWithSpaces>12219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史砚磊</dc:creator>
  <cp:keywords/>
  <dc:description/>
  <cp:lastModifiedBy>张学连</cp:lastModifiedBy>
  <cp:revision>40</cp:revision>
  <cp:lastPrinted>2024-02-23T08:21:00Z</cp:lastPrinted>
  <dcterms:created xsi:type="dcterms:W3CDTF">2024-01-09T05:55:00Z</dcterms:created>
  <dcterms:modified xsi:type="dcterms:W3CDTF">2024-02-23T08:24:00Z</dcterms:modified>
</cp:coreProperties>
</file>