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eastAsia="方正仿宋_GBK"/>
          <w:sz w:val="32"/>
          <w:szCs w:val="32"/>
        </w:rPr>
      </w:pPr>
    </w:p>
    <w:p>
      <w:pPr>
        <w:ind w:left="0" w:leftChars="0" w:firstLine="0" w:firstLineChars="0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重庆市船舶检验中心有限公司简介</w:t>
      </w:r>
    </w:p>
    <w:p>
      <w:pPr>
        <w:adjustRightInd w:val="0"/>
        <w:snapToGrid w:val="0"/>
        <w:ind w:firstLine="880" w:firstLineChars="200"/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_GoBack"/>
      <w:bookmarkEnd w:id="0"/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市船舶检验中心有限公司，是市委市政府批准成立的省级国有企业法人船舶检验机构，其前身为重庆市船舶检验局。公司成立于2019年5月15日，由重庆市交通局出资设立，注册资本金2150万元，性质为国有独资公司。目前是全国第一家也是唯一的一家企业化省级船舶检验机构。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主要职能职责是：负责全市船舶法定检验组织实施、船舶技术保障和船检人力支持工作，并利用其专业和人才优势开展船舶工业、船舶防污染、航运安全和绿色能源相关技术研究、咨询、认证、鉴定、试验、检测与服务。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公司主要经营范围是：船舶检验，船舶设计，船舶生产的监理，航运安全与环保评估、监测及相关技术咨询，船用产品及钢结构质量检测，从事认证服务，水上事故损失评估，资产评估。</w:t>
      </w: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7FA1"/>
    <w:rsid w:val="003F7563"/>
    <w:rsid w:val="0050438C"/>
    <w:rsid w:val="00A11363"/>
    <w:rsid w:val="00C07446"/>
    <w:rsid w:val="00C336EB"/>
    <w:rsid w:val="00CE0922"/>
    <w:rsid w:val="00D67FA1"/>
    <w:rsid w:val="00E662B6"/>
    <w:rsid w:val="7EDFC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49</Words>
  <Characters>281</Characters>
  <Lines>2</Lines>
  <Paragraphs>1</Paragraphs>
  <TotalTime>7</TotalTime>
  <ScaleCrop>false</ScaleCrop>
  <LinksUpToDate>false</LinksUpToDate>
  <CharactersWithSpaces>329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2022-08-16T17:49:00Z</dcterms:created>
  <dc:creator>微软用户</dc:creator>
  <cp:lastModifiedBy>jtj</cp:lastModifiedBy>
  <dcterms:modified xsi:type="dcterms:W3CDTF">2022-08-17T10:10:30Z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