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72" w:rsidRDefault="00083A72" w:rsidP="001F6AA4">
      <w:pPr>
        <w:spacing w:line="580" w:lineRule="exact"/>
        <w:jc w:val="center"/>
        <w:rPr>
          <w:rFonts w:ascii="方正小标宋_GBK" w:eastAsia="方正小标宋_GBK"/>
          <w:spacing w:val="-20"/>
          <w:sz w:val="44"/>
          <w:szCs w:val="44"/>
        </w:rPr>
      </w:pPr>
    </w:p>
    <w:p w:rsidR="00083A72" w:rsidRDefault="00083A72" w:rsidP="001F6AA4">
      <w:pPr>
        <w:spacing w:line="580" w:lineRule="exact"/>
        <w:jc w:val="center"/>
        <w:rPr>
          <w:rFonts w:ascii="方正小标宋_GBK" w:eastAsia="方正小标宋_GBK"/>
          <w:spacing w:val="-20"/>
          <w:sz w:val="44"/>
          <w:szCs w:val="44"/>
        </w:rPr>
      </w:pPr>
    </w:p>
    <w:p w:rsidR="00083A72" w:rsidRDefault="00083A72" w:rsidP="001F6AA4">
      <w:pPr>
        <w:spacing w:line="580" w:lineRule="exact"/>
        <w:jc w:val="center"/>
        <w:rPr>
          <w:rFonts w:ascii="方正小标宋_GBK" w:eastAsia="方正小标宋_GBK"/>
          <w:spacing w:val="-20"/>
          <w:sz w:val="44"/>
          <w:szCs w:val="44"/>
        </w:rPr>
      </w:pPr>
    </w:p>
    <w:p w:rsidR="00083A72" w:rsidRDefault="00083A72" w:rsidP="001F6AA4">
      <w:pPr>
        <w:spacing w:line="580" w:lineRule="exact"/>
        <w:jc w:val="center"/>
        <w:rPr>
          <w:rFonts w:ascii="方正小标宋_GBK" w:eastAsia="方正小标宋_GBK"/>
          <w:spacing w:val="-20"/>
          <w:sz w:val="44"/>
          <w:szCs w:val="44"/>
        </w:rPr>
      </w:pPr>
    </w:p>
    <w:p w:rsidR="00083A72" w:rsidRDefault="00083A72" w:rsidP="001F6AA4">
      <w:pPr>
        <w:spacing w:line="580" w:lineRule="exact"/>
        <w:jc w:val="center"/>
        <w:rPr>
          <w:rFonts w:ascii="方正小标宋_GBK" w:eastAsia="方正小标宋_GBK"/>
          <w:spacing w:val="-20"/>
          <w:sz w:val="44"/>
          <w:szCs w:val="44"/>
        </w:rPr>
      </w:pPr>
    </w:p>
    <w:p w:rsidR="00083A72" w:rsidRDefault="00083A72" w:rsidP="001F6AA4">
      <w:pPr>
        <w:spacing w:line="580" w:lineRule="exact"/>
        <w:jc w:val="center"/>
        <w:rPr>
          <w:rFonts w:ascii="方正小标宋_GBK" w:eastAsia="方正小标宋_GBK"/>
          <w:spacing w:val="-20"/>
          <w:sz w:val="44"/>
          <w:szCs w:val="44"/>
        </w:rPr>
      </w:pPr>
    </w:p>
    <w:p w:rsidR="00083A72" w:rsidRDefault="00083A72" w:rsidP="001F6AA4">
      <w:pPr>
        <w:spacing w:line="580" w:lineRule="exact"/>
        <w:jc w:val="center"/>
        <w:rPr>
          <w:rFonts w:ascii="方正小标宋_GBK" w:eastAsia="方正小标宋_GBK"/>
          <w:spacing w:val="-20"/>
          <w:sz w:val="44"/>
          <w:szCs w:val="44"/>
        </w:rPr>
      </w:pPr>
    </w:p>
    <w:p w:rsidR="00A65EA9" w:rsidRPr="001F6AA4" w:rsidRDefault="001F6AA4" w:rsidP="001F6AA4">
      <w:pPr>
        <w:spacing w:line="580" w:lineRule="exact"/>
        <w:jc w:val="center"/>
        <w:rPr>
          <w:rFonts w:ascii="方正小标宋_GBK" w:eastAsia="方正小标宋_GBK"/>
          <w:spacing w:val="-20"/>
          <w:sz w:val="44"/>
          <w:szCs w:val="44"/>
        </w:rPr>
      </w:pPr>
      <w:r w:rsidRPr="001F6AA4">
        <w:rPr>
          <w:rFonts w:ascii="方正小标宋_GBK" w:eastAsia="方正小标宋_GBK" w:hint="eastAsia"/>
          <w:spacing w:val="-20"/>
          <w:sz w:val="44"/>
          <w:szCs w:val="44"/>
        </w:rPr>
        <w:t>重庆市交通运输综合行政执法总队关于</w:t>
      </w:r>
    </w:p>
    <w:p w:rsidR="001F6AA4" w:rsidRDefault="001F6AA4" w:rsidP="001F6AA4">
      <w:pPr>
        <w:spacing w:line="580" w:lineRule="exact"/>
        <w:jc w:val="center"/>
        <w:rPr>
          <w:rFonts w:ascii="方正小标宋_GBK" w:eastAsia="方正小标宋_GBK"/>
          <w:spacing w:val="-20"/>
          <w:sz w:val="44"/>
          <w:szCs w:val="44"/>
        </w:rPr>
      </w:pPr>
      <w:r w:rsidRPr="001F6AA4">
        <w:rPr>
          <w:rFonts w:ascii="方正小标宋_GBK" w:eastAsia="方正小标宋_GBK" w:hint="eastAsia"/>
          <w:spacing w:val="-20"/>
          <w:sz w:val="44"/>
          <w:szCs w:val="44"/>
        </w:rPr>
        <w:t>公布黄花园大桥等桥梁桥区水域范围的通告</w:t>
      </w:r>
    </w:p>
    <w:p w:rsidR="001F6AA4" w:rsidRDefault="001F6AA4" w:rsidP="001F6AA4">
      <w:pPr>
        <w:spacing w:line="580" w:lineRule="exact"/>
        <w:jc w:val="center"/>
        <w:rPr>
          <w:rFonts w:ascii="方正小标宋_GBK" w:eastAsia="方正小标宋_GBK"/>
          <w:spacing w:val="-20"/>
          <w:sz w:val="44"/>
          <w:szCs w:val="44"/>
        </w:rPr>
      </w:pPr>
    </w:p>
    <w:p w:rsidR="001F6AA4" w:rsidRPr="00581F54" w:rsidRDefault="001F6AA4" w:rsidP="00FF2350">
      <w:pPr>
        <w:spacing w:line="580" w:lineRule="exact"/>
        <w:ind w:firstLineChars="200" w:firstLine="640"/>
        <w:rPr>
          <w:rFonts w:ascii="方正仿宋_GBK" w:eastAsia="方正仿宋_GBK"/>
          <w:sz w:val="32"/>
          <w:szCs w:val="32"/>
        </w:rPr>
      </w:pPr>
      <w:r w:rsidRPr="00581F54">
        <w:rPr>
          <w:rFonts w:ascii="方正仿宋_GBK" w:eastAsia="方正仿宋_GBK" w:hint="eastAsia"/>
          <w:sz w:val="32"/>
          <w:szCs w:val="32"/>
        </w:rPr>
        <w:t>根据《</w:t>
      </w:r>
      <w:r w:rsidR="00FD142E" w:rsidRPr="00581F54">
        <w:rPr>
          <w:rFonts w:ascii="方正仿宋_GBK" w:eastAsia="方正仿宋_GBK" w:hint="eastAsia"/>
          <w:sz w:val="32"/>
          <w:szCs w:val="32"/>
        </w:rPr>
        <w:t>中华人民共和国桥区水域水上交通安全管理办</w:t>
      </w:r>
      <w:r w:rsidR="00581F54">
        <w:rPr>
          <w:rFonts w:ascii="方正仿宋_GBK" w:eastAsia="方正仿宋_GBK" w:hint="eastAsia"/>
          <w:sz w:val="32"/>
          <w:szCs w:val="32"/>
        </w:rPr>
        <w:t>法</w:t>
      </w:r>
      <w:r w:rsidRPr="00581F54">
        <w:rPr>
          <w:rFonts w:ascii="方正仿宋_GBK" w:eastAsia="方正仿宋_GBK" w:hint="eastAsia"/>
          <w:sz w:val="32"/>
          <w:szCs w:val="32"/>
        </w:rPr>
        <w:t>》</w:t>
      </w:r>
      <w:r w:rsidR="00FD142E" w:rsidRPr="00581F54">
        <w:rPr>
          <w:rFonts w:ascii="方正仿宋_GBK" w:eastAsia="方正仿宋_GBK" w:hint="eastAsia"/>
          <w:sz w:val="32"/>
          <w:szCs w:val="32"/>
        </w:rPr>
        <w:t>（</w:t>
      </w:r>
      <w:proofErr w:type="gramStart"/>
      <w:r w:rsidR="00FD142E" w:rsidRPr="00581F54">
        <w:rPr>
          <w:rFonts w:ascii="方正仿宋_GBK" w:eastAsia="方正仿宋_GBK" w:hint="eastAsia"/>
          <w:sz w:val="32"/>
          <w:szCs w:val="32"/>
        </w:rPr>
        <w:t>交海办</w:t>
      </w:r>
      <w:proofErr w:type="gramEnd"/>
      <w:r w:rsidR="00FD142E" w:rsidRPr="00581F54">
        <w:rPr>
          <w:rFonts w:ascii="方正仿宋_GBK" w:eastAsia="方正仿宋_GBK" w:hint="eastAsia"/>
          <w:sz w:val="32"/>
          <w:szCs w:val="32"/>
        </w:rPr>
        <w:t>〔2</w:t>
      </w:r>
      <w:r w:rsidR="00FD142E" w:rsidRPr="00581F54">
        <w:rPr>
          <w:rFonts w:ascii="方正仿宋_GBK" w:eastAsia="方正仿宋_GBK"/>
          <w:sz w:val="32"/>
          <w:szCs w:val="32"/>
        </w:rPr>
        <w:t>018</w:t>
      </w:r>
      <w:r w:rsidR="00FD142E" w:rsidRPr="00581F54">
        <w:rPr>
          <w:rFonts w:ascii="方正仿宋_GBK" w:eastAsia="方正仿宋_GBK" w:hint="eastAsia"/>
          <w:sz w:val="32"/>
          <w:szCs w:val="32"/>
        </w:rPr>
        <w:t>〕5</w:t>
      </w:r>
      <w:r w:rsidR="00FD142E" w:rsidRPr="00581F54">
        <w:rPr>
          <w:rFonts w:ascii="方正仿宋_GBK" w:eastAsia="方正仿宋_GBK"/>
          <w:sz w:val="32"/>
          <w:szCs w:val="32"/>
        </w:rPr>
        <w:t>2</w:t>
      </w:r>
      <w:r w:rsidR="00FD142E" w:rsidRPr="00581F54">
        <w:rPr>
          <w:rFonts w:ascii="方正仿宋_GBK" w:eastAsia="方正仿宋_GBK" w:hint="eastAsia"/>
          <w:sz w:val="32"/>
          <w:szCs w:val="32"/>
        </w:rPr>
        <w:t>号）、《重庆市交通局关于印发重庆市船舶碰撞桥梁隐患治理三年行动实施方案的通知》（</w:t>
      </w:r>
      <w:proofErr w:type="gramStart"/>
      <w:r w:rsidR="00FD142E" w:rsidRPr="00581F54">
        <w:rPr>
          <w:rFonts w:ascii="方正仿宋_GBK" w:eastAsia="方正仿宋_GBK" w:hint="eastAsia"/>
          <w:sz w:val="32"/>
          <w:szCs w:val="32"/>
        </w:rPr>
        <w:t>渝交港</w:t>
      </w:r>
      <w:proofErr w:type="gramEnd"/>
      <w:r w:rsidR="00FD142E" w:rsidRPr="00581F54">
        <w:rPr>
          <w:rFonts w:ascii="方正仿宋_GBK" w:eastAsia="方正仿宋_GBK" w:hint="eastAsia"/>
          <w:sz w:val="32"/>
          <w:szCs w:val="32"/>
        </w:rPr>
        <w:t>〔2</w:t>
      </w:r>
      <w:r w:rsidR="00FD142E" w:rsidRPr="00581F54">
        <w:rPr>
          <w:rFonts w:ascii="方正仿宋_GBK" w:eastAsia="方正仿宋_GBK"/>
          <w:sz w:val="32"/>
          <w:szCs w:val="32"/>
        </w:rPr>
        <w:t>021</w:t>
      </w:r>
      <w:r w:rsidR="00FD142E" w:rsidRPr="00581F54">
        <w:rPr>
          <w:rFonts w:ascii="方正仿宋_GBK" w:eastAsia="方正仿宋_GBK" w:hint="eastAsia"/>
          <w:sz w:val="32"/>
          <w:szCs w:val="32"/>
        </w:rPr>
        <w:t>〕</w:t>
      </w:r>
      <w:r w:rsidR="00FD142E" w:rsidRPr="00581F54">
        <w:rPr>
          <w:rFonts w:ascii="方正仿宋_GBK" w:eastAsia="方正仿宋_GBK"/>
          <w:sz w:val="32"/>
          <w:szCs w:val="32"/>
        </w:rPr>
        <w:t>5</w:t>
      </w:r>
      <w:r w:rsidR="00FD142E" w:rsidRPr="00581F54">
        <w:rPr>
          <w:rFonts w:ascii="方正仿宋_GBK" w:eastAsia="方正仿宋_GBK" w:hint="eastAsia"/>
          <w:sz w:val="32"/>
          <w:szCs w:val="32"/>
        </w:rPr>
        <w:t>号）等有关要求</w:t>
      </w:r>
      <w:r w:rsidR="00FF2350" w:rsidRPr="00581F54">
        <w:rPr>
          <w:rFonts w:ascii="方正仿宋_GBK" w:eastAsia="方正仿宋_GBK" w:hint="eastAsia"/>
          <w:sz w:val="32"/>
          <w:szCs w:val="32"/>
        </w:rPr>
        <w:t>，我队结合嘉陵江</w:t>
      </w:r>
      <w:r w:rsidR="00FD142E" w:rsidRPr="00581F54">
        <w:rPr>
          <w:rFonts w:ascii="方正仿宋_GBK" w:eastAsia="方正仿宋_GBK" w:hint="eastAsia"/>
          <w:sz w:val="32"/>
          <w:szCs w:val="32"/>
        </w:rPr>
        <w:t>航道</w:t>
      </w:r>
      <w:r w:rsidR="00FF2350" w:rsidRPr="00581F54">
        <w:rPr>
          <w:rFonts w:ascii="方正仿宋_GBK" w:eastAsia="方正仿宋_GBK" w:hint="eastAsia"/>
          <w:sz w:val="32"/>
          <w:szCs w:val="32"/>
        </w:rPr>
        <w:t>与通航实际情况，对嘉陵江管辖范围内2</w:t>
      </w:r>
      <w:r w:rsidR="00FF2350" w:rsidRPr="00581F54">
        <w:rPr>
          <w:rFonts w:ascii="方正仿宋_GBK" w:eastAsia="方正仿宋_GBK"/>
          <w:sz w:val="32"/>
          <w:szCs w:val="32"/>
        </w:rPr>
        <w:t>019</w:t>
      </w:r>
      <w:r w:rsidR="00FF2350" w:rsidRPr="00581F54">
        <w:rPr>
          <w:rFonts w:ascii="方正仿宋_GBK" w:eastAsia="方正仿宋_GBK" w:hint="eastAsia"/>
          <w:sz w:val="32"/>
          <w:szCs w:val="32"/>
        </w:rPr>
        <w:t>年1</w:t>
      </w:r>
      <w:r w:rsidR="00FF2350" w:rsidRPr="00581F54">
        <w:rPr>
          <w:rFonts w:ascii="方正仿宋_GBK" w:eastAsia="方正仿宋_GBK"/>
          <w:sz w:val="32"/>
          <w:szCs w:val="32"/>
        </w:rPr>
        <w:t>2</w:t>
      </w:r>
      <w:r w:rsidR="00FF2350" w:rsidRPr="00581F54">
        <w:rPr>
          <w:rFonts w:ascii="方正仿宋_GBK" w:eastAsia="方正仿宋_GBK" w:hint="eastAsia"/>
          <w:sz w:val="32"/>
          <w:szCs w:val="32"/>
        </w:rPr>
        <w:t>月3</w:t>
      </w:r>
      <w:r w:rsidR="00FF2350" w:rsidRPr="00581F54">
        <w:rPr>
          <w:rFonts w:ascii="方正仿宋_GBK" w:eastAsia="方正仿宋_GBK"/>
          <w:sz w:val="32"/>
          <w:szCs w:val="32"/>
        </w:rPr>
        <w:t>1</w:t>
      </w:r>
      <w:r w:rsidR="00FF2350" w:rsidRPr="00581F54">
        <w:rPr>
          <w:rFonts w:ascii="方正仿宋_GBK" w:eastAsia="方正仿宋_GBK" w:hint="eastAsia"/>
          <w:sz w:val="32"/>
          <w:szCs w:val="32"/>
        </w:rPr>
        <w:t>日前建成投入运行的桥梁开展了桥区水域划定工作，确定黄花园大桥等2</w:t>
      </w:r>
      <w:r w:rsidR="00FF2350" w:rsidRPr="00581F54">
        <w:rPr>
          <w:rFonts w:ascii="方正仿宋_GBK" w:eastAsia="方正仿宋_GBK"/>
          <w:sz w:val="32"/>
          <w:szCs w:val="32"/>
        </w:rPr>
        <w:t>6</w:t>
      </w:r>
      <w:r w:rsidR="00FF2350" w:rsidRPr="00581F54">
        <w:rPr>
          <w:rFonts w:ascii="方正仿宋_GBK" w:eastAsia="方正仿宋_GBK" w:hint="eastAsia"/>
          <w:sz w:val="32"/>
          <w:szCs w:val="32"/>
        </w:rPr>
        <w:t>座跨嘉陵江主航道桥梁的桥区水域，现予以公布。</w:t>
      </w:r>
    </w:p>
    <w:p w:rsidR="00FF2350" w:rsidRPr="00581F54" w:rsidRDefault="00FF2350" w:rsidP="00FF2350">
      <w:pPr>
        <w:spacing w:line="580" w:lineRule="exact"/>
        <w:ind w:firstLineChars="200" w:firstLine="640"/>
        <w:rPr>
          <w:rFonts w:ascii="方正仿宋_GBK" w:eastAsia="方正仿宋_GBK"/>
          <w:sz w:val="32"/>
          <w:szCs w:val="32"/>
        </w:rPr>
      </w:pPr>
      <w:r w:rsidRPr="00581F54">
        <w:rPr>
          <w:rFonts w:ascii="方正仿宋_GBK" w:eastAsia="方正仿宋_GBK" w:hint="eastAsia"/>
          <w:sz w:val="32"/>
          <w:szCs w:val="32"/>
        </w:rPr>
        <w:t>特此通告</w:t>
      </w:r>
    </w:p>
    <w:p w:rsidR="00FF2350" w:rsidRPr="00581F54" w:rsidRDefault="00FF2350" w:rsidP="00FF2350">
      <w:pPr>
        <w:spacing w:line="580" w:lineRule="exact"/>
        <w:ind w:firstLineChars="200" w:firstLine="640"/>
        <w:rPr>
          <w:rFonts w:ascii="方正仿宋_GBK" w:eastAsia="方正仿宋_GBK"/>
          <w:sz w:val="32"/>
          <w:szCs w:val="32"/>
        </w:rPr>
      </w:pPr>
    </w:p>
    <w:p w:rsidR="00FF2350" w:rsidRPr="00581F54" w:rsidRDefault="00FF2350" w:rsidP="00581F54">
      <w:pPr>
        <w:spacing w:line="580" w:lineRule="exact"/>
        <w:ind w:firstLineChars="1000" w:firstLine="3200"/>
        <w:rPr>
          <w:rFonts w:ascii="方正仿宋_GBK" w:eastAsia="方正仿宋_GBK"/>
          <w:sz w:val="32"/>
          <w:szCs w:val="32"/>
        </w:rPr>
      </w:pPr>
      <w:r w:rsidRPr="00581F54">
        <w:rPr>
          <w:rFonts w:ascii="方正仿宋_GBK" w:eastAsia="方正仿宋_GBK" w:hint="eastAsia"/>
          <w:sz w:val="32"/>
          <w:szCs w:val="32"/>
        </w:rPr>
        <w:t>重庆市交通运输综合行政执法总队</w:t>
      </w:r>
    </w:p>
    <w:p w:rsidR="00FF2350" w:rsidRPr="00581F54" w:rsidRDefault="00FF2350" w:rsidP="00581F54">
      <w:pPr>
        <w:spacing w:line="580" w:lineRule="exact"/>
        <w:ind w:firstLineChars="1300" w:firstLine="4160"/>
        <w:rPr>
          <w:rFonts w:ascii="方正仿宋_GBK" w:eastAsia="方正仿宋_GBK"/>
          <w:sz w:val="32"/>
          <w:szCs w:val="32"/>
        </w:rPr>
      </w:pPr>
      <w:r w:rsidRPr="00581F54">
        <w:rPr>
          <w:rFonts w:ascii="方正仿宋_GBK" w:eastAsia="方正仿宋_GBK"/>
          <w:sz w:val="32"/>
          <w:szCs w:val="32"/>
        </w:rPr>
        <w:t>2022年5月</w:t>
      </w:r>
      <w:r w:rsidR="00501B2B">
        <w:rPr>
          <w:rFonts w:ascii="方正仿宋_GBK" w:eastAsia="方正仿宋_GBK"/>
          <w:sz w:val="32"/>
          <w:szCs w:val="32"/>
        </w:rPr>
        <w:t>23</w:t>
      </w:r>
      <w:r w:rsidRPr="00581F54">
        <w:rPr>
          <w:rFonts w:ascii="方正仿宋_GBK" w:eastAsia="方正仿宋_GBK"/>
          <w:sz w:val="32"/>
          <w:szCs w:val="32"/>
        </w:rPr>
        <w:t>日</w:t>
      </w:r>
    </w:p>
    <w:p w:rsidR="00F669FB" w:rsidRDefault="00F669FB" w:rsidP="00FF2350">
      <w:pPr>
        <w:spacing w:line="580" w:lineRule="exact"/>
        <w:ind w:firstLineChars="1500" w:firstLine="4200"/>
        <w:rPr>
          <w:rFonts w:ascii="方正仿宋_GBK" w:eastAsia="方正仿宋_GBK"/>
          <w:spacing w:val="-20"/>
          <w:sz w:val="32"/>
          <w:szCs w:val="32"/>
        </w:rPr>
        <w:sectPr w:rsidR="00F669FB" w:rsidSect="00095472">
          <w:pgSz w:w="11906" w:h="16838"/>
          <w:pgMar w:top="2098" w:right="1474" w:bottom="1984" w:left="1587" w:header="851" w:footer="992" w:gutter="0"/>
          <w:cols w:space="425"/>
          <w:docGrid w:type="lines" w:linePitch="377" w:charSpace="3439"/>
        </w:sectPr>
      </w:pPr>
    </w:p>
    <w:p w:rsidR="00E87DE0" w:rsidRDefault="00F669FB" w:rsidP="00F669FB">
      <w:pPr>
        <w:spacing w:line="580" w:lineRule="exact"/>
        <w:jc w:val="center"/>
        <w:rPr>
          <w:rFonts w:ascii="方正小标宋_GBK" w:eastAsia="方正小标宋_GBK"/>
          <w:spacing w:val="-20"/>
          <w:sz w:val="36"/>
          <w:szCs w:val="36"/>
        </w:rPr>
      </w:pPr>
      <w:r w:rsidRPr="00F669FB">
        <w:rPr>
          <w:rFonts w:ascii="方正小标宋_GBK" w:eastAsia="方正小标宋_GBK" w:hint="eastAsia"/>
          <w:spacing w:val="-20"/>
          <w:sz w:val="36"/>
          <w:szCs w:val="36"/>
        </w:rPr>
        <w:lastRenderedPageBreak/>
        <w:t>跨嘉陵江主航道桥梁桥区水域范围</w:t>
      </w:r>
    </w:p>
    <w:tbl>
      <w:tblPr>
        <w:tblW w:w="13325" w:type="dxa"/>
        <w:tblInd w:w="-289" w:type="dxa"/>
        <w:tblLook w:val="04A0"/>
      </w:tblPr>
      <w:tblGrid>
        <w:gridCol w:w="710"/>
        <w:gridCol w:w="2126"/>
        <w:gridCol w:w="2835"/>
        <w:gridCol w:w="4111"/>
        <w:gridCol w:w="3543"/>
      </w:tblGrid>
      <w:tr w:rsidR="00024E02" w:rsidRPr="00C40C6C" w:rsidTr="00024E02">
        <w:trPr>
          <w:trHeight w:val="6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序号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桥梁名称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位置</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桥区水域范围</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备注</w:t>
            </w:r>
          </w:p>
        </w:tc>
      </w:tr>
      <w:tr w:rsidR="00024E02" w:rsidRPr="00C40C6C" w:rsidTr="00024E02">
        <w:trPr>
          <w:trHeight w:val="7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黄花园大桥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距河口航道里程2.3km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桥轴线上游380米至桥轴线下游190米左右两岸联线之间的水域。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2</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牛角</w:t>
            </w:r>
            <w:proofErr w:type="gramStart"/>
            <w:r w:rsidRPr="00C40C6C">
              <w:rPr>
                <w:rFonts w:ascii="方正仿宋_GBK" w:eastAsia="方正仿宋_GBK" w:hAnsi="等线" w:cs="宋体" w:hint="eastAsia"/>
                <w:color w:val="000000"/>
                <w:kern w:val="0"/>
                <w:sz w:val="22"/>
              </w:rPr>
              <w:t>沱</w:t>
            </w:r>
            <w:proofErr w:type="gramEnd"/>
            <w:r w:rsidRPr="00C40C6C">
              <w:rPr>
                <w:rFonts w:ascii="方正仿宋_GBK" w:eastAsia="方正仿宋_GBK" w:hAnsi="等线" w:cs="宋体" w:hint="eastAsia"/>
                <w:color w:val="000000"/>
                <w:kern w:val="0"/>
                <w:sz w:val="22"/>
              </w:rPr>
              <w:t>嘉陵江大桥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轻轨三号线嘉陵江大桥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轴线上游380米至牛角</w:t>
            </w:r>
            <w:proofErr w:type="gramStart"/>
            <w:r w:rsidRPr="00C40C6C">
              <w:rPr>
                <w:rFonts w:ascii="方正仿宋_GBK" w:eastAsia="方正仿宋_GBK" w:hAnsi="等线" w:cs="宋体" w:hint="eastAsia"/>
                <w:color w:val="000000"/>
                <w:kern w:val="0"/>
                <w:sz w:val="22"/>
              </w:rPr>
              <w:t>沱</w:t>
            </w:r>
            <w:proofErr w:type="gramEnd"/>
            <w:r w:rsidRPr="00C40C6C">
              <w:rPr>
                <w:rFonts w:ascii="方正仿宋_GBK" w:eastAsia="方正仿宋_GBK" w:hAnsi="等线" w:cs="宋体" w:hint="eastAsia"/>
                <w:color w:val="000000"/>
                <w:kern w:val="0"/>
                <w:sz w:val="22"/>
              </w:rPr>
              <w:t>嘉陵江大桥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轴线下游190米左右两岸联线之间的水域。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proofErr w:type="gramStart"/>
            <w:r w:rsidRPr="00C40C6C">
              <w:rPr>
                <w:rFonts w:ascii="方正仿宋_GBK" w:eastAsia="方正仿宋_GBK" w:hAnsi="等线" w:cs="宋体" w:hint="eastAsia"/>
                <w:color w:val="000000"/>
                <w:kern w:val="0"/>
                <w:sz w:val="22"/>
              </w:rPr>
              <w:t>与渝澳大桥</w:t>
            </w:r>
            <w:proofErr w:type="gramEnd"/>
            <w:r w:rsidRPr="00C40C6C">
              <w:rPr>
                <w:rFonts w:ascii="方正仿宋_GBK" w:eastAsia="方正仿宋_GBK" w:hAnsi="等线" w:cs="宋体" w:hint="eastAsia"/>
                <w:color w:val="000000"/>
                <w:kern w:val="0"/>
                <w:sz w:val="22"/>
              </w:rPr>
              <w:t>、轻轨三号线嘉陵江大桥共同划定桥区水域</w:t>
            </w:r>
          </w:p>
        </w:tc>
      </w:tr>
      <w:tr w:rsidR="00024E02" w:rsidRPr="00C40C6C" w:rsidTr="00024E02">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3</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proofErr w:type="gramStart"/>
            <w:r w:rsidRPr="00C40C6C">
              <w:rPr>
                <w:rFonts w:ascii="方正仿宋_GBK" w:eastAsia="方正仿宋_GBK" w:hAnsi="等线" w:cs="宋体" w:hint="eastAsia"/>
                <w:color w:val="000000"/>
                <w:kern w:val="0"/>
                <w:sz w:val="22"/>
              </w:rPr>
              <w:t>渝澳大桥</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距河口航道里程5.2km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轻轨三号线嘉陵江大桥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轴线上游380米至牛角</w:t>
            </w:r>
            <w:proofErr w:type="gramStart"/>
            <w:r w:rsidRPr="00C40C6C">
              <w:rPr>
                <w:rFonts w:ascii="方正仿宋_GBK" w:eastAsia="方正仿宋_GBK" w:hAnsi="等线" w:cs="宋体" w:hint="eastAsia"/>
                <w:color w:val="000000"/>
                <w:kern w:val="0"/>
                <w:sz w:val="22"/>
              </w:rPr>
              <w:t>沱</w:t>
            </w:r>
            <w:proofErr w:type="gramEnd"/>
            <w:r w:rsidRPr="00C40C6C">
              <w:rPr>
                <w:rFonts w:ascii="方正仿宋_GBK" w:eastAsia="方正仿宋_GBK" w:hAnsi="等线" w:cs="宋体" w:hint="eastAsia"/>
                <w:color w:val="000000"/>
                <w:kern w:val="0"/>
                <w:sz w:val="22"/>
              </w:rPr>
              <w:t>嘉陵江大桥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轴线下游190米左右两岸联线之间的水域。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与牛角</w:t>
            </w:r>
            <w:proofErr w:type="gramStart"/>
            <w:r w:rsidRPr="00C40C6C">
              <w:rPr>
                <w:rFonts w:ascii="方正仿宋_GBK" w:eastAsia="方正仿宋_GBK" w:hAnsi="等线" w:cs="宋体" w:hint="eastAsia"/>
                <w:color w:val="000000"/>
                <w:kern w:val="0"/>
                <w:sz w:val="22"/>
              </w:rPr>
              <w:t>沱</w:t>
            </w:r>
            <w:proofErr w:type="gramEnd"/>
            <w:r w:rsidRPr="00C40C6C">
              <w:rPr>
                <w:rFonts w:ascii="方正仿宋_GBK" w:eastAsia="方正仿宋_GBK" w:hAnsi="等线" w:cs="宋体" w:hint="eastAsia"/>
                <w:color w:val="000000"/>
                <w:kern w:val="0"/>
                <w:sz w:val="22"/>
              </w:rPr>
              <w:t>嘉陵江大桥、轻轨三号线嘉陵江大桥共同划定桥区水域</w:t>
            </w:r>
          </w:p>
        </w:tc>
      </w:tr>
      <w:tr w:rsidR="00024E02" w:rsidRPr="00C40C6C" w:rsidTr="00024E02">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4</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轻轨三号线嘉陵江大桥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距河口航道里程5.2km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轻轨三号线嘉陵江大桥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轴线上游380米至牛角</w:t>
            </w:r>
            <w:proofErr w:type="gramStart"/>
            <w:r w:rsidRPr="00C40C6C">
              <w:rPr>
                <w:rFonts w:ascii="方正仿宋_GBK" w:eastAsia="方正仿宋_GBK" w:hAnsi="等线" w:cs="宋体" w:hint="eastAsia"/>
                <w:color w:val="000000"/>
                <w:kern w:val="0"/>
                <w:sz w:val="22"/>
              </w:rPr>
              <w:t>沱</w:t>
            </w:r>
            <w:proofErr w:type="gramEnd"/>
            <w:r w:rsidRPr="00C40C6C">
              <w:rPr>
                <w:rFonts w:ascii="方正仿宋_GBK" w:eastAsia="方正仿宋_GBK" w:hAnsi="等线" w:cs="宋体" w:hint="eastAsia"/>
                <w:color w:val="000000"/>
                <w:kern w:val="0"/>
                <w:sz w:val="22"/>
              </w:rPr>
              <w:t>嘉陵江大桥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轴线下游190米左右两岸联线之间的水域。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与牛角</w:t>
            </w:r>
            <w:proofErr w:type="gramStart"/>
            <w:r w:rsidRPr="00C40C6C">
              <w:rPr>
                <w:rFonts w:ascii="方正仿宋_GBK" w:eastAsia="方正仿宋_GBK" w:hAnsi="等线" w:cs="宋体" w:hint="eastAsia"/>
                <w:color w:val="000000"/>
                <w:kern w:val="0"/>
                <w:sz w:val="22"/>
              </w:rPr>
              <w:t>沱</w:t>
            </w:r>
            <w:proofErr w:type="gramEnd"/>
            <w:r w:rsidRPr="00C40C6C">
              <w:rPr>
                <w:rFonts w:ascii="方正仿宋_GBK" w:eastAsia="方正仿宋_GBK" w:hAnsi="等线" w:cs="宋体" w:hint="eastAsia"/>
                <w:color w:val="000000"/>
                <w:kern w:val="0"/>
                <w:sz w:val="22"/>
              </w:rPr>
              <w:t>嘉陵江大桥、</w:t>
            </w:r>
            <w:proofErr w:type="gramStart"/>
            <w:r w:rsidRPr="00C40C6C">
              <w:rPr>
                <w:rFonts w:ascii="方正仿宋_GBK" w:eastAsia="方正仿宋_GBK" w:hAnsi="等线" w:cs="宋体" w:hint="eastAsia"/>
                <w:color w:val="000000"/>
                <w:kern w:val="0"/>
                <w:sz w:val="22"/>
              </w:rPr>
              <w:t>渝澳大桥</w:t>
            </w:r>
            <w:proofErr w:type="gramEnd"/>
            <w:r w:rsidRPr="00C40C6C">
              <w:rPr>
                <w:rFonts w:ascii="方正仿宋_GBK" w:eastAsia="方正仿宋_GBK" w:hAnsi="等线" w:cs="宋体" w:hint="eastAsia"/>
                <w:color w:val="000000"/>
                <w:kern w:val="0"/>
                <w:sz w:val="22"/>
              </w:rPr>
              <w:t>共同划定桥区水域</w:t>
            </w:r>
          </w:p>
        </w:tc>
      </w:tr>
      <w:tr w:rsidR="00024E02" w:rsidRPr="00C40C6C" w:rsidTr="00024E02">
        <w:trPr>
          <w:trHeight w:val="7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5</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嘉华大桥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距河口航道里程7.4km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桥轴线上游380米至桥轴线下游190米左右两岸联线之间的水域。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7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6</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石门大桥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距河口航道里程12km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桥轴线上游380米至桥轴线下游190米左右两岸联线之间的水域。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9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轨道环线高家花园大桥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距河口航道里程14.1km</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高家花园复线桥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轴线上游380米至轨道环线高家花园大桥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轴线下游190米左右两岸联线之间的水域。</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与高家花园大桥、高家花园复线</w:t>
            </w:r>
            <w:proofErr w:type="gramStart"/>
            <w:r w:rsidRPr="00C40C6C">
              <w:rPr>
                <w:rFonts w:ascii="方正仿宋_GBK" w:eastAsia="方正仿宋_GBK" w:hAnsi="等线" w:cs="宋体" w:hint="eastAsia"/>
                <w:color w:val="000000"/>
                <w:kern w:val="0"/>
                <w:sz w:val="22"/>
              </w:rPr>
              <w:t>桥共同</w:t>
            </w:r>
            <w:proofErr w:type="gramEnd"/>
            <w:r w:rsidRPr="00C40C6C">
              <w:rPr>
                <w:rFonts w:ascii="方正仿宋_GBK" w:eastAsia="方正仿宋_GBK" w:hAnsi="等线" w:cs="宋体" w:hint="eastAsia"/>
                <w:color w:val="000000"/>
                <w:kern w:val="0"/>
                <w:sz w:val="22"/>
              </w:rPr>
              <w:t>划定桥区水域</w:t>
            </w:r>
          </w:p>
        </w:tc>
      </w:tr>
      <w:tr w:rsidR="00024E02" w:rsidRPr="00C40C6C" w:rsidTr="00175586">
        <w:trPr>
          <w:trHeight w:val="9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lastRenderedPageBreak/>
              <w:t>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高家花园大桥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距河口航道里程14.43km</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高家花园复线桥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轴线上游380米至轨道环线高家花园大桥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轴线下游190米左右两岸联线之间的水域。</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与轨道环线高家花园大桥、高家花园复线</w:t>
            </w:r>
            <w:proofErr w:type="gramStart"/>
            <w:r w:rsidRPr="00C40C6C">
              <w:rPr>
                <w:rFonts w:ascii="方正仿宋_GBK" w:eastAsia="方正仿宋_GBK" w:hAnsi="等线" w:cs="宋体" w:hint="eastAsia"/>
                <w:color w:val="000000"/>
                <w:kern w:val="0"/>
                <w:sz w:val="22"/>
              </w:rPr>
              <w:t>桥共同</w:t>
            </w:r>
            <w:proofErr w:type="gramEnd"/>
            <w:r w:rsidRPr="00C40C6C">
              <w:rPr>
                <w:rFonts w:ascii="方正仿宋_GBK" w:eastAsia="方正仿宋_GBK" w:hAnsi="等线" w:cs="宋体" w:hint="eastAsia"/>
                <w:color w:val="000000"/>
                <w:kern w:val="0"/>
                <w:sz w:val="22"/>
              </w:rPr>
              <w:t>划定桥区水域</w:t>
            </w:r>
          </w:p>
        </w:tc>
      </w:tr>
      <w:tr w:rsidR="00024E02" w:rsidRPr="00C40C6C" w:rsidTr="00024E02">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9</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高家花园复线桥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距河口航道里程14.6km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高家花园复线桥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轴线上游380米至轨道环线高家花园大桥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轴线下游190米左右两岸联线之间的水域。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与轨道环线高家花园大桥、高家花园大桥共同划定桥区水域</w:t>
            </w:r>
          </w:p>
        </w:tc>
      </w:tr>
      <w:tr w:rsidR="00024E02" w:rsidRPr="00C40C6C" w:rsidTr="00024E02">
        <w:trPr>
          <w:trHeight w:val="7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10</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proofErr w:type="gramStart"/>
            <w:r w:rsidRPr="00C40C6C">
              <w:rPr>
                <w:rFonts w:ascii="方正仿宋_GBK" w:eastAsia="方正仿宋_GBK" w:hAnsi="等线" w:cs="宋体" w:hint="eastAsia"/>
                <w:color w:val="000000"/>
                <w:kern w:val="0"/>
                <w:sz w:val="22"/>
              </w:rPr>
              <w:t>双碑大桥</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距河口航道里程17.4km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桥轴线上游380米至桥轴线下游190米左右两岸联线之间的水域。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11</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proofErr w:type="gramStart"/>
            <w:r w:rsidRPr="00C40C6C">
              <w:rPr>
                <w:rFonts w:ascii="方正仿宋_GBK" w:eastAsia="方正仿宋_GBK" w:hAnsi="等线" w:cs="宋体" w:hint="eastAsia"/>
                <w:color w:val="000000"/>
                <w:kern w:val="0"/>
                <w:sz w:val="22"/>
              </w:rPr>
              <w:t>兰渝铁路</w:t>
            </w:r>
            <w:proofErr w:type="gramEnd"/>
            <w:r w:rsidRPr="00C40C6C">
              <w:rPr>
                <w:rFonts w:ascii="方正仿宋_GBK" w:eastAsia="方正仿宋_GBK" w:hAnsi="等线" w:cs="宋体" w:hint="eastAsia"/>
                <w:color w:val="000000"/>
                <w:kern w:val="0"/>
                <w:sz w:val="22"/>
              </w:rPr>
              <w:t>新井口大桥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距河口航道里程25km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proofErr w:type="gramStart"/>
            <w:r w:rsidRPr="00C40C6C">
              <w:rPr>
                <w:rFonts w:ascii="方正仿宋_GBK" w:eastAsia="方正仿宋_GBK" w:hAnsi="等线" w:cs="宋体" w:hint="eastAsia"/>
                <w:color w:val="000000"/>
                <w:kern w:val="0"/>
                <w:sz w:val="22"/>
              </w:rPr>
              <w:t>渝怀铁路</w:t>
            </w:r>
            <w:proofErr w:type="gramEnd"/>
            <w:r w:rsidRPr="00C40C6C">
              <w:rPr>
                <w:rFonts w:ascii="方正仿宋_GBK" w:eastAsia="方正仿宋_GBK" w:hAnsi="等线" w:cs="宋体" w:hint="eastAsia"/>
                <w:color w:val="000000"/>
                <w:kern w:val="0"/>
                <w:sz w:val="22"/>
              </w:rPr>
              <w:t>井口大桥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轴线上游360米与兰渝铁路新井口大桥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w:t>
            </w:r>
            <w:proofErr w:type="gramStart"/>
            <w:r w:rsidRPr="00C40C6C">
              <w:rPr>
                <w:rFonts w:ascii="方正仿宋_GBK" w:eastAsia="方正仿宋_GBK" w:hAnsi="等线" w:cs="宋体" w:hint="eastAsia"/>
                <w:color w:val="000000"/>
                <w:kern w:val="0"/>
                <w:sz w:val="22"/>
              </w:rPr>
              <w:t>渝怀铁路</w:t>
            </w:r>
            <w:proofErr w:type="gramEnd"/>
            <w:r w:rsidRPr="00C40C6C">
              <w:rPr>
                <w:rFonts w:ascii="方正仿宋_GBK" w:eastAsia="方正仿宋_GBK" w:hAnsi="等线" w:cs="宋体" w:hint="eastAsia"/>
                <w:color w:val="000000"/>
                <w:kern w:val="0"/>
                <w:sz w:val="22"/>
              </w:rPr>
              <w:t>井口大桥共同划定桥区水域</w:t>
            </w:r>
          </w:p>
        </w:tc>
      </w:tr>
      <w:tr w:rsidR="00024E02" w:rsidRPr="00C40C6C" w:rsidTr="00024E02">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12</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proofErr w:type="gramStart"/>
            <w:r w:rsidRPr="00C40C6C">
              <w:rPr>
                <w:rFonts w:ascii="方正仿宋_GBK" w:eastAsia="方正仿宋_GBK" w:hAnsi="等线" w:cs="宋体" w:hint="eastAsia"/>
                <w:color w:val="000000"/>
                <w:kern w:val="0"/>
                <w:sz w:val="22"/>
              </w:rPr>
              <w:t>渝怀铁路</w:t>
            </w:r>
            <w:proofErr w:type="gramEnd"/>
            <w:r w:rsidRPr="00C40C6C">
              <w:rPr>
                <w:rFonts w:ascii="方正仿宋_GBK" w:eastAsia="方正仿宋_GBK" w:hAnsi="等线" w:cs="宋体" w:hint="eastAsia"/>
                <w:color w:val="000000"/>
                <w:kern w:val="0"/>
                <w:sz w:val="22"/>
              </w:rPr>
              <w:t>井口大桥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距河口航道里程25km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proofErr w:type="gramStart"/>
            <w:r w:rsidRPr="00C40C6C">
              <w:rPr>
                <w:rFonts w:ascii="方正仿宋_GBK" w:eastAsia="方正仿宋_GBK" w:hAnsi="等线" w:cs="宋体" w:hint="eastAsia"/>
                <w:color w:val="000000"/>
                <w:kern w:val="0"/>
                <w:sz w:val="22"/>
              </w:rPr>
              <w:t>渝怀铁路</w:t>
            </w:r>
            <w:proofErr w:type="gramEnd"/>
            <w:r w:rsidRPr="00C40C6C">
              <w:rPr>
                <w:rFonts w:ascii="方正仿宋_GBK" w:eastAsia="方正仿宋_GBK" w:hAnsi="等线" w:cs="宋体" w:hint="eastAsia"/>
                <w:color w:val="000000"/>
                <w:kern w:val="0"/>
                <w:sz w:val="22"/>
              </w:rPr>
              <w:t>井口大桥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轴线上游360米与兰渝铁路新井口大桥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与兰渝铁路新井口大桥共同划定桥区水域</w:t>
            </w:r>
          </w:p>
        </w:tc>
      </w:tr>
      <w:tr w:rsidR="00024E02" w:rsidRPr="00C40C6C" w:rsidTr="00024E02">
        <w:trPr>
          <w:trHeight w:val="7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13</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马鞍石嘉陵江大桥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距河口航道里程31km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桥轴线上游360米至桥轴线下游180米左右两岸联线之间的水域。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7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14</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轨道六号线蔡家大桥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距河口航道里程33.2km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桥轴线上游360米至桥轴线下游180米左右两岸联线之间的水域。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7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嘉悦大桥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距河口航道里程39.8km</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桥轴线上游360米至桥轴线下游180米左右两岸联线之间的水域。</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7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16</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绕城水土嘉陵江大桥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距河口航道里程50.5km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桥轴线上游360米至桥轴线下游180米左右两岸联线之间的水域。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175586">
        <w:trPr>
          <w:trHeight w:val="15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lastRenderedPageBreak/>
              <w:t>17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兰渝铁路桐子林嘉陵江双线大桥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距河口航道里程55km</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朝阳公路吊索桥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轴线上游360米与兰渝铁路桐子林嘉陵江双线大桥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轴线下游180米左右两岸联线之间的水域。</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与渝</w:t>
            </w:r>
            <w:proofErr w:type="gramStart"/>
            <w:r w:rsidRPr="00C40C6C">
              <w:rPr>
                <w:rFonts w:ascii="方正仿宋_GBK" w:eastAsia="方正仿宋_GBK" w:hAnsi="等线" w:cs="宋体" w:hint="eastAsia"/>
                <w:color w:val="000000"/>
                <w:kern w:val="0"/>
                <w:sz w:val="22"/>
              </w:rPr>
              <w:t>遂铁路</w:t>
            </w:r>
            <w:proofErr w:type="gramEnd"/>
            <w:r w:rsidRPr="00C40C6C">
              <w:rPr>
                <w:rFonts w:ascii="方正仿宋_GBK" w:eastAsia="方正仿宋_GBK" w:hAnsi="等线" w:cs="宋体" w:hint="eastAsia"/>
                <w:color w:val="000000"/>
                <w:kern w:val="0"/>
                <w:sz w:val="22"/>
              </w:rPr>
              <w:t>新北碚（白庙子）铁路桥、渝</w:t>
            </w:r>
            <w:proofErr w:type="gramStart"/>
            <w:r w:rsidRPr="00C40C6C">
              <w:rPr>
                <w:rFonts w:ascii="方正仿宋_GBK" w:eastAsia="方正仿宋_GBK" w:hAnsi="等线" w:cs="宋体" w:hint="eastAsia"/>
                <w:color w:val="000000"/>
                <w:kern w:val="0"/>
                <w:sz w:val="22"/>
              </w:rPr>
              <w:t>襄铁路</w:t>
            </w:r>
            <w:proofErr w:type="gramEnd"/>
            <w:r w:rsidRPr="00C40C6C">
              <w:rPr>
                <w:rFonts w:ascii="方正仿宋_GBK" w:eastAsia="方正仿宋_GBK" w:hAnsi="等线" w:cs="宋体" w:hint="eastAsia"/>
                <w:color w:val="000000"/>
                <w:kern w:val="0"/>
                <w:sz w:val="22"/>
              </w:rPr>
              <w:t>朝阳铁路桥、兰渝铁路朝阳嘉陵江大桥、朝阳公路吊索</w:t>
            </w:r>
            <w:proofErr w:type="gramStart"/>
            <w:r w:rsidRPr="00C40C6C">
              <w:rPr>
                <w:rFonts w:ascii="方正仿宋_GBK" w:eastAsia="方正仿宋_GBK" w:hAnsi="等线" w:cs="宋体" w:hint="eastAsia"/>
                <w:color w:val="000000"/>
                <w:kern w:val="0"/>
                <w:sz w:val="22"/>
              </w:rPr>
              <w:t>桥共同</w:t>
            </w:r>
            <w:proofErr w:type="gramEnd"/>
            <w:r w:rsidRPr="00C40C6C">
              <w:rPr>
                <w:rFonts w:ascii="方正仿宋_GBK" w:eastAsia="方正仿宋_GBK" w:hAnsi="等线" w:cs="宋体" w:hint="eastAsia"/>
                <w:color w:val="000000"/>
                <w:kern w:val="0"/>
                <w:sz w:val="22"/>
              </w:rPr>
              <w:t>划定桥区水域</w:t>
            </w:r>
          </w:p>
        </w:tc>
      </w:tr>
      <w:tr w:rsidR="00024E02" w:rsidRPr="00C40C6C" w:rsidTr="00024E02">
        <w:trPr>
          <w:trHeight w:val="15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18</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渝</w:t>
            </w:r>
            <w:proofErr w:type="gramStart"/>
            <w:r w:rsidRPr="00C40C6C">
              <w:rPr>
                <w:rFonts w:ascii="方正仿宋_GBK" w:eastAsia="方正仿宋_GBK" w:hAnsi="等线" w:cs="宋体" w:hint="eastAsia"/>
                <w:color w:val="000000"/>
                <w:kern w:val="0"/>
                <w:sz w:val="22"/>
              </w:rPr>
              <w:t>遂铁路</w:t>
            </w:r>
            <w:proofErr w:type="gramEnd"/>
            <w:r w:rsidRPr="00C40C6C">
              <w:rPr>
                <w:rFonts w:ascii="方正仿宋_GBK" w:eastAsia="方正仿宋_GBK" w:hAnsi="等线" w:cs="宋体" w:hint="eastAsia"/>
                <w:color w:val="000000"/>
                <w:kern w:val="0"/>
                <w:sz w:val="22"/>
              </w:rPr>
              <w:t>新北碚（白庙子）铁路桥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距河口航道里程55km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朝阳公路吊索桥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轴线上游360米与兰渝铁路桐子林嘉陵江双线大桥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与兰渝铁路桐子林嘉陵江双线大桥、渝</w:t>
            </w:r>
            <w:proofErr w:type="gramStart"/>
            <w:r w:rsidRPr="00C40C6C">
              <w:rPr>
                <w:rFonts w:ascii="方正仿宋_GBK" w:eastAsia="方正仿宋_GBK" w:hAnsi="等线" w:cs="宋体" w:hint="eastAsia"/>
                <w:color w:val="000000"/>
                <w:kern w:val="0"/>
                <w:sz w:val="22"/>
              </w:rPr>
              <w:t>襄铁路</w:t>
            </w:r>
            <w:proofErr w:type="gramEnd"/>
            <w:r w:rsidRPr="00C40C6C">
              <w:rPr>
                <w:rFonts w:ascii="方正仿宋_GBK" w:eastAsia="方正仿宋_GBK" w:hAnsi="等线" w:cs="宋体" w:hint="eastAsia"/>
                <w:color w:val="000000"/>
                <w:kern w:val="0"/>
                <w:sz w:val="22"/>
              </w:rPr>
              <w:t>朝阳铁路桥、兰渝铁路朝阳嘉陵江大桥、朝阳公路吊索</w:t>
            </w:r>
            <w:proofErr w:type="gramStart"/>
            <w:r w:rsidRPr="00C40C6C">
              <w:rPr>
                <w:rFonts w:ascii="方正仿宋_GBK" w:eastAsia="方正仿宋_GBK" w:hAnsi="等线" w:cs="宋体" w:hint="eastAsia"/>
                <w:color w:val="000000"/>
                <w:kern w:val="0"/>
                <w:sz w:val="22"/>
              </w:rPr>
              <w:t>桥共同</w:t>
            </w:r>
            <w:proofErr w:type="gramEnd"/>
            <w:r w:rsidRPr="00C40C6C">
              <w:rPr>
                <w:rFonts w:ascii="方正仿宋_GBK" w:eastAsia="方正仿宋_GBK" w:hAnsi="等线" w:cs="宋体" w:hint="eastAsia"/>
                <w:color w:val="000000"/>
                <w:kern w:val="0"/>
                <w:sz w:val="22"/>
              </w:rPr>
              <w:t>划定桥区水域</w:t>
            </w:r>
          </w:p>
        </w:tc>
      </w:tr>
      <w:tr w:rsidR="00024E02" w:rsidRPr="00C40C6C" w:rsidTr="00024E02">
        <w:trPr>
          <w:trHeight w:val="15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19</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渝</w:t>
            </w:r>
            <w:proofErr w:type="gramStart"/>
            <w:r w:rsidRPr="00C40C6C">
              <w:rPr>
                <w:rFonts w:ascii="方正仿宋_GBK" w:eastAsia="方正仿宋_GBK" w:hAnsi="等线" w:cs="宋体" w:hint="eastAsia"/>
                <w:color w:val="000000"/>
                <w:kern w:val="0"/>
                <w:sz w:val="22"/>
              </w:rPr>
              <w:t>襄铁路</w:t>
            </w:r>
            <w:proofErr w:type="gramEnd"/>
            <w:r w:rsidRPr="00C40C6C">
              <w:rPr>
                <w:rFonts w:ascii="方正仿宋_GBK" w:eastAsia="方正仿宋_GBK" w:hAnsi="等线" w:cs="宋体" w:hint="eastAsia"/>
                <w:color w:val="000000"/>
                <w:kern w:val="0"/>
                <w:sz w:val="22"/>
              </w:rPr>
              <w:t>朝阳铁路桥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距河口航道里程55.3km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朝阳公路吊索桥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轴线上游360米与兰渝铁路桐子林嘉陵江双线大桥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与兰渝铁路桐子林嘉陵江双线大桥、渝</w:t>
            </w:r>
            <w:proofErr w:type="gramStart"/>
            <w:r w:rsidRPr="00C40C6C">
              <w:rPr>
                <w:rFonts w:ascii="方正仿宋_GBK" w:eastAsia="方正仿宋_GBK" w:hAnsi="等线" w:cs="宋体" w:hint="eastAsia"/>
                <w:color w:val="000000"/>
                <w:kern w:val="0"/>
                <w:sz w:val="22"/>
              </w:rPr>
              <w:t>遂铁路</w:t>
            </w:r>
            <w:proofErr w:type="gramEnd"/>
            <w:r w:rsidRPr="00C40C6C">
              <w:rPr>
                <w:rFonts w:ascii="方正仿宋_GBK" w:eastAsia="方正仿宋_GBK" w:hAnsi="等线" w:cs="宋体" w:hint="eastAsia"/>
                <w:color w:val="000000"/>
                <w:kern w:val="0"/>
                <w:sz w:val="22"/>
              </w:rPr>
              <w:t>新北碚（白庙子）铁路桥、兰渝铁路朝阳嘉陵江大桥、朝阳公路吊索</w:t>
            </w:r>
            <w:proofErr w:type="gramStart"/>
            <w:r w:rsidRPr="00C40C6C">
              <w:rPr>
                <w:rFonts w:ascii="方正仿宋_GBK" w:eastAsia="方正仿宋_GBK" w:hAnsi="等线" w:cs="宋体" w:hint="eastAsia"/>
                <w:color w:val="000000"/>
                <w:kern w:val="0"/>
                <w:sz w:val="22"/>
              </w:rPr>
              <w:t>桥共同</w:t>
            </w:r>
            <w:proofErr w:type="gramEnd"/>
            <w:r w:rsidRPr="00C40C6C">
              <w:rPr>
                <w:rFonts w:ascii="方正仿宋_GBK" w:eastAsia="方正仿宋_GBK" w:hAnsi="等线" w:cs="宋体" w:hint="eastAsia"/>
                <w:color w:val="000000"/>
                <w:kern w:val="0"/>
                <w:sz w:val="22"/>
              </w:rPr>
              <w:t>划定桥区水域</w:t>
            </w:r>
          </w:p>
        </w:tc>
      </w:tr>
      <w:tr w:rsidR="00024E02" w:rsidRPr="00C40C6C" w:rsidTr="00024E02">
        <w:trPr>
          <w:trHeight w:val="15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20</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兰渝铁路朝阳嘉陵江大桥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距河口航道里程55.8km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朝阳公路吊索桥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轴线上游360米与兰渝铁路桐子林嘉陵江双线大桥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与兰渝铁路桐子林嘉陵江双线大桥、渝</w:t>
            </w:r>
            <w:proofErr w:type="gramStart"/>
            <w:r w:rsidRPr="00C40C6C">
              <w:rPr>
                <w:rFonts w:ascii="方正仿宋_GBK" w:eastAsia="方正仿宋_GBK" w:hAnsi="等线" w:cs="宋体" w:hint="eastAsia"/>
                <w:color w:val="000000"/>
                <w:kern w:val="0"/>
                <w:sz w:val="22"/>
              </w:rPr>
              <w:t>遂铁路</w:t>
            </w:r>
            <w:proofErr w:type="gramEnd"/>
            <w:r w:rsidRPr="00C40C6C">
              <w:rPr>
                <w:rFonts w:ascii="方正仿宋_GBK" w:eastAsia="方正仿宋_GBK" w:hAnsi="等线" w:cs="宋体" w:hint="eastAsia"/>
                <w:color w:val="000000"/>
                <w:kern w:val="0"/>
                <w:sz w:val="22"/>
              </w:rPr>
              <w:t>新北碚（白庙子）铁路桥、渝</w:t>
            </w:r>
            <w:proofErr w:type="gramStart"/>
            <w:r w:rsidRPr="00C40C6C">
              <w:rPr>
                <w:rFonts w:ascii="方正仿宋_GBK" w:eastAsia="方正仿宋_GBK" w:hAnsi="等线" w:cs="宋体" w:hint="eastAsia"/>
                <w:color w:val="000000"/>
                <w:kern w:val="0"/>
                <w:sz w:val="22"/>
              </w:rPr>
              <w:t>襄铁路</w:t>
            </w:r>
            <w:proofErr w:type="gramEnd"/>
            <w:r w:rsidRPr="00C40C6C">
              <w:rPr>
                <w:rFonts w:ascii="方正仿宋_GBK" w:eastAsia="方正仿宋_GBK" w:hAnsi="等线" w:cs="宋体" w:hint="eastAsia"/>
                <w:color w:val="000000"/>
                <w:kern w:val="0"/>
                <w:sz w:val="22"/>
              </w:rPr>
              <w:t>朝阳铁路桥、朝阳公路吊索</w:t>
            </w:r>
            <w:proofErr w:type="gramStart"/>
            <w:r w:rsidRPr="00C40C6C">
              <w:rPr>
                <w:rFonts w:ascii="方正仿宋_GBK" w:eastAsia="方正仿宋_GBK" w:hAnsi="等线" w:cs="宋体" w:hint="eastAsia"/>
                <w:color w:val="000000"/>
                <w:kern w:val="0"/>
                <w:sz w:val="22"/>
              </w:rPr>
              <w:t>桥共同</w:t>
            </w:r>
            <w:proofErr w:type="gramEnd"/>
            <w:r w:rsidRPr="00C40C6C">
              <w:rPr>
                <w:rFonts w:ascii="方正仿宋_GBK" w:eastAsia="方正仿宋_GBK" w:hAnsi="等线" w:cs="宋体" w:hint="eastAsia"/>
                <w:color w:val="000000"/>
                <w:kern w:val="0"/>
                <w:sz w:val="22"/>
              </w:rPr>
              <w:t>划定桥区水域</w:t>
            </w:r>
          </w:p>
        </w:tc>
      </w:tr>
      <w:tr w:rsidR="00024E02" w:rsidRPr="00C40C6C" w:rsidTr="00024E02">
        <w:trPr>
          <w:trHeight w:val="18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朝阳公路吊索桥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距河口航道里程55.9km</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朝阳公路吊索桥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轴线上游360米与兰渝铁路桐子林嘉陵江双线大桥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轴线下游180米左右两岸联线之间的水域。</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与兰渝铁路桐子林嘉陵江双线大桥、渝</w:t>
            </w:r>
            <w:proofErr w:type="gramStart"/>
            <w:r w:rsidRPr="00C40C6C">
              <w:rPr>
                <w:rFonts w:ascii="方正仿宋_GBK" w:eastAsia="方正仿宋_GBK" w:hAnsi="等线" w:cs="宋体" w:hint="eastAsia"/>
                <w:color w:val="000000"/>
                <w:kern w:val="0"/>
                <w:sz w:val="22"/>
              </w:rPr>
              <w:t>遂铁路</w:t>
            </w:r>
            <w:proofErr w:type="gramEnd"/>
            <w:r w:rsidRPr="00C40C6C">
              <w:rPr>
                <w:rFonts w:ascii="方正仿宋_GBK" w:eastAsia="方正仿宋_GBK" w:hAnsi="等线" w:cs="宋体" w:hint="eastAsia"/>
                <w:color w:val="000000"/>
                <w:kern w:val="0"/>
                <w:sz w:val="22"/>
              </w:rPr>
              <w:t>新北碚（白庙子）铁路桥、渝</w:t>
            </w:r>
            <w:proofErr w:type="gramStart"/>
            <w:r w:rsidRPr="00C40C6C">
              <w:rPr>
                <w:rFonts w:ascii="方正仿宋_GBK" w:eastAsia="方正仿宋_GBK" w:hAnsi="等线" w:cs="宋体" w:hint="eastAsia"/>
                <w:color w:val="000000"/>
                <w:kern w:val="0"/>
                <w:sz w:val="22"/>
              </w:rPr>
              <w:t>襄铁路</w:t>
            </w:r>
            <w:proofErr w:type="gramEnd"/>
            <w:r w:rsidRPr="00C40C6C">
              <w:rPr>
                <w:rFonts w:ascii="方正仿宋_GBK" w:eastAsia="方正仿宋_GBK" w:hAnsi="等线" w:cs="宋体" w:hint="eastAsia"/>
                <w:color w:val="000000"/>
                <w:kern w:val="0"/>
                <w:sz w:val="22"/>
              </w:rPr>
              <w:t>朝阳铁路桥、兰渝铁路朝阳嘉陵江大桥共同划定桥区水域</w:t>
            </w:r>
          </w:p>
        </w:tc>
      </w:tr>
      <w:tr w:rsidR="00024E02" w:rsidRPr="00C40C6C" w:rsidTr="00175586">
        <w:trPr>
          <w:trHeight w:val="7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lastRenderedPageBreak/>
              <w:t>22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北碚朝阳二桥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距河口航道里程56.1km</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主桥</w:t>
            </w:r>
            <w:proofErr w:type="gramStart"/>
            <w:r w:rsidRPr="00C40C6C">
              <w:rPr>
                <w:rFonts w:ascii="方正仿宋_GBK" w:eastAsia="方正仿宋_GBK" w:hAnsi="等线" w:cs="宋体" w:hint="eastAsia"/>
                <w:color w:val="000000"/>
                <w:kern w:val="0"/>
                <w:sz w:val="22"/>
              </w:rPr>
              <w:t>一</w:t>
            </w:r>
            <w:proofErr w:type="gramEnd"/>
            <w:r w:rsidRPr="00C40C6C">
              <w:rPr>
                <w:rFonts w:ascii="方正仿宋_GBK" w:eastAsia="方正仿宋_GBK" w:hAnsi="等线" w:cs="宋体" w:hint="eastAsia"/>
                <w:color w:val="000000"/>
                <w:kern w:val="0"/>
                <w:sz w:val="22"/>
              </w:rPr>
              <w:t>跨过江，暂不划定桥区水域</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7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23</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proofErr w:type="gramStart"/>
            <w:r w:rsidRPr="00C40C6C">
              <w:rPr>
                <w:rFonts w:ascii="方正仿宋_GBK" w:eastAsia="方正仿宋_GBK" w:hAnsi="等线" w:cs="宋体" w:hint="eastAsia"/>
                <w:color w:val="000000"/>
                <w:kern w:val="0"/>
                <w:sz w:val="22"/>
              </w:rPr>
              <w:t>碚</w:t>
            </w:r>
            <w:proofErr w:type="gramEnd"/>
            <w:r w:rsidRPr="00C40C6C">
              <w:rPr>
                <w:rFonts w:ascii="方正仿宋_GBK" w:eastAsia="方正仿宋_GBK" w:hAnsi="等线" w:cs="宋体" w:hint="eastAsia"/>
                <w:color w:val="000000"/>
                <w:kern w:val="0"/>
                <w:sz w:val="22"/>
              </w:rPr>
              <w:t>东大桥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距河口航道里程57.5km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桥轴线上游360米至桥轴线下游180米左右两岸联线之间的水域。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7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24</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北碚嘉陵江大桥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距河口航道里程60km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桥轴线上游360米至桥轴线下游180米左右两岸联线之间的水域。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 xml:space="preserve">　</w:t>
            </w:r>
          </w:p>
        </w:tc>
      </w:tr>
      <w:tr w:rsidR="00024E02" w:rsidRPr="00C40C6C" w:rsidTr="00024E02">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25</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渝</w:t>
            </w:r>
            <w:proofErr w:type="gramStart"/>
            <w:r w:rsidRPr="00C40C6C">
              <w:rPr>
                <w:rFonts w:ascii="方正仿宋_GBK" w:eastAsia="方正仿宋_GBK" w:hAnsi="等线" w:cs="宋体" w:hint="eastAsia"/>
                <w:color w:val="000000"/>
                <w:kern w:val="0"/>
                <w:sz w:val="22"/>
              </w:rPr>
              <w:t>遂铁路草街</w:t>
            </w:r>
            <w:proofErr w:type="gramEnd"/>
            <w:r w:rsidRPr="00C40C6C">
              <w:rPr>
                <w:rFonts w:ascii="方正仿宋_GBK" w:eastAsia="方正仿宋_GBK" w:hAnsi="等线" w:cs="宋体" w:hint="eastAsia"/>
                <w:color w:val="000000"/>
                <w:kern w:val="0"/>
                <w:sz w:val="22"/>
              </w:rPr>
              <w:t>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距河口航道里程66.6km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兰渝铁路新草街大桥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轴线上游360米与渝</w:t>
            </w:r>
            <w:proofErr w:type="gramStart"/>
            <w:r w:rsidRPr="00C40C6C">
              <w:rPr>
                <w:rFonts w:ascii="方正仿宋_GBK" w:eastAsia="方正仿宋_GBK" w:hAnsi="等线" w:cs="宋体" w:hint="eastAsia"/>
                <w:color w:val="000000"/>
                <w:kern w:val="0"/>
                <w:sz w:val="22"/>
              </w:rPr>
              <w:t>遂铁路草街</w:t>
            </w:r>
            <w:proofErr w:type="gramEnd"/>
            <w:r w:rsidRPr="00C40C6C">
              <w:rPr>
                <w:rFonts w:ascii="方正仿宋_GBK" w:eastAsia="方正仿宋_GBK" w:hAnsi="等线" w:cs="宋体" w:hint="eastAsia"/>
                <w:color w:val="000000"/>
                <w:kern w:val="0"/>
                <w:sz w:val="22"/>
              </w:rPr>
              <w:t>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与兰渝铁路新草街大桥共同划定桥区水域</w:t>
            </w:r>
          </w:p>
        </w:tc>
      </w:tr>
      <w:tr w:rsidR="00024E02" w:rsidRPr="00C40C6C" w:rsidTr="00024E02">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26</w:t>
            </w:r>
          </w:p>
        </w:tc>
        <w:tc>
          <w:tcPr>
            <w:tcW w:w="2126"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center"/>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兰渝铁路新草街大桥</w:t>
            </w:r>
          </w:p>
        </w:tc>
        <w:tc>
          <w:tcPr>
            <w:tcW w:w="2835"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距河口航道里程66.8km</w:t>
            </w:r>
          </w:p>
        </w:tc>
        <w:tc>
          <w:tcPr>
            <w:tcW w:w="4111"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兰渝铁路新草街大桥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轴线上游360米与渝</w:t>
            </w:r>
            <w:proofErr w:type="gramStart"/>
            <w:r w:rsidRPr="00C40C6C">
              <w:rPr>
                <w:rFonts w:ascii="方正仿宋_GBK" w:eastAsia="方正仿宋_GBK" w:hAnsi="等线" w:cs="宋体" w:hint="eastAsia"/>
                <w:color w:val="000000"/>
                <w:kern w:val="0"/>
                <w:sz w:val="22"/>
              </w:rPr>
              <w:t>遂铁路草街</w:t>
            </w:r>
            <w:proofErr w:type="gramEnd"/>
            <w:r w:rsidRPr="00C40C6C">
              <w:rPr>
                <w:rFonts w:ascii="方正仿宋_GBK" w:eastAsia="方正仿宋_GBK" w:hAnsi="等线" w:cs="宋体" w:hint="eastAsia"/>
                <w:color w:val="000000"/>
                <w:kern w:val="0"/>
                <w:sz w:val="22"/>
              </w:rPr>
              <w:t>大桥</w:t>
            </w:r>
            <w:proofErr w:type="gramStart"/>
            <w:r w:rsidRPr="00C40C6C">
              <w:rPr>
                <w:rFonts w:ascii="方正仿宋_GBK" w:eastAsia="方正仿宋_GBK" w:hAnsi="等线" w:cs="宋体" w:hint="eastAsia"/>
                <w:color w:val="000000"/>
                <w:kern w:val="0"/>
                <w:sz w:val="22"/>
              </w:rPr>
              <w:t>桥</w:t>
            </w:r>
            <w:proofErr w:type="gramEnd"/>
            <w:r w:rsidRPr="00C40C6C">
              <w:rPr>
                <w:rFonts w:ascii="方正仿宋_GBK" w:eastAsia="方正仿宋_GBK" w:hAnsi="等线" w:cs="宋体" w:hint="eastAsia"/>
                <w:color w:val="000000"/>
                <w:kern w:val="0"/>
                <w:sz w:val="22"/>
              </w:rPr>
              <w:t>轴线下游180米左右两岸联线之间的水域。</w:t>
            </w:r>
          </w:p>
        </w:tc>
        <w:tc>
          <w:tcPr>
            <w:tcW w:w="3543" w:type="dxa"/>
            <w:tcBorders>
              <w:top w:val="nil"/>
              <w:left w:val="nil"/>
              <w:bottom w:val="single" w:sz="4" w:space="0" w:color="auto"/>
              <w:right w:val="single" w:sz="4" w:space="0" w:color="auto"/>
            </w:tcBorders>
            <w:shd w:val="clear" w:color="auto" w:fill="auto"/>
            <w:vAlign w:val="center"/>
            <w:hideMark/>
          </w:tcPr>
          <w:p w:rsidR="00024E02" w:rsidRPr="00C40C6C" w:rsidRDefault="00024E02" w:rsidP="009955AE">
            <w:pPr>
              <w:widowControl/>
              <w:jc w:val="left"/>
              <w:rPr>
                <w:rFonts w:ascii="方正仿宋_GBK" w:eastAsia="方正仿宋_GBK" w:hAnsi="等线" w:cs="宋体"/>
                <w:color w:val="000000"/>
                <w:kern w:val="0"/>
                <w:sz w:val="22"/>
              </w:rPr>
            </w:pPr>
            <w:r w:rsidRPr="00C40C6C">
              <w:rPr>
                <w:rFonts w:ascii="方正仿宋_GBK" w:eastAsia="方正仿宋_GBK" w:hAnsi="等线" w:cs="宋体" w:hint="eastAsia"/>
                <w:color w:val="000000"/>
                <w:kern w:val="0"/>
                <w:sz w:val="22"/>
              </w:rPr>
              <w:t>与渝</w:t>
            </w:r>
            <w:proofErr w:type="gramStart"/>
            <w:r w:rsidRPr="00C40C6C">
              <w:rPr>
                <w:rFonts w:ascii="方正仿宋_GBK" w:eastAsia="方正仿宋_GBK" w:hAnsi="等线" w:cs="宋体" w:hint="eastAsia"/>
                <w:color w:val="000000"/>
                <w:kern w:val="0"/>
                <w:sz w:val="22"/>
              </w:rPr>
              <w:t>遂铁路草街</w:t>
            </w:r>
            <w:proofErr w:type="gramEnd"/>
            <w:r w:rsidRPr="00C40C6C">
              <w:rPr>
                <w:rFonts w:ascii="方正仿宋_GBK" w:eastAsia="方正仿宋_GBK" w:hAnsi="等线" w:cs="宋体" w:hint="eastAsia"/>
                <w:color w:val="000000"/>
                <w:kern w:val="0"/>
                <w:sz w:val="22"/>
              </w:rPr>
              <w:t>大桥共同划定桥区水域</w:t>
            </w:r>
          </w:p>
        </w:tc>
      </w:tr>
    </w:tbl>
    <w:p w:rsidR="00F669FB" w:rsidRPr="00024E02" w:rsidRDefault="00F669FB" w:rsidP="00024E02">
      <w:pPr>
        <w:spacing w:line="580" w:lineRule="exact"/>
        <w:jc w:val="left"/>
        <w:rPr>
          <w:rFonts w:ascii="方正小标宋_GBK" w:eastAsia="方正小标宋_GBK"/>
          <w:spacing w:val="-20"/>
          <w:sz w:val="36"/>
          <w:szCs w:val="36"/>
        </w:rPr>
      </w:pPr>
      <w:bookmarkStart w:id="0" w:name="_GoBack"/>
      <w:bookmarkEnd w:id="0"/>
    </w:p>
    <w:sectPr w:rsidR="00F669FB" w:rsidRPr="00024E02" w:rsidSect="00F669FB">
      <w:pgSz w:w="16838" w:h="11906" w:orient="landscape"/>
      <w:pgMar w:top="1588" w:right="2098" w:bottom="1474" w:left="1985" w:header="851" w:footer="992" w:gutter="0"/>
      <w:cols w:space="425"/>
      <w:docGrid w:type="linesAndChars" w:linePitch="377" w:charSpace="3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219" w:rsidRDefault="00076219" w:rsidP="00581F54">
      <w:r>
        <w:separator/>
      </w:r>
    </w:p>
  </w:endnote>
  <w:endnote w:type="continuationSeparator" w:id="1">
    <w:p w:rsidR="00076219" w:rsidRDefault="00076219" w:rsidP="00581F5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219" w:rsidRDefault="00076219" w:rsidP="00581F54">
      <w:r>
        <w:separator/>
      </w:r>
    </w:p>
  </w:footnote>
  <w:footnote w:type="continuationSeparator" w:id="1">
    <w:p w:rsidR="00076219" w:rsidRDefault="00076219" w:rsidP="00581F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trackRevisions/>
  <w:defaultTabStop w:val="420"/>
  <w:drawingGridHorizontalSpacing w:val="227"/>
  <w:drawingGridVerticalSpacing w:val="377"/>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25F"/>
    <w:rsid w:val="00024E02"/>
    <w:rsid w:val="00076219"/>
    <w:rsid w:val="00083A72"/>
    <w:rsid w:val="00095472"/>
    <w:rsid w:val="0009720E"/>
    <w:rsid w:val="00175586"/>
    <w:rsid w:val="001F6AA4"/>
    <w:rsid w:val="003B69B4"/>
    <w:rsid w:val="00454A62"/>
    <w:rsid w:val="00501B2B"/>
    <w:rsid w:val="00581F54"/>
    <w:rsid w:val="006A7B3C"/>
    <w:rsid w:val="00793420"/>
    <w:rsid w:val="007F0640"/>
    <w:rsid w:val="008422C7"/>
    <w:rsid w:val="00882E0B"/>
    <w:rsid w:val="008C125F"/>
    <w:rsid w:val="00991358"/>
    <w:rsid w:val="00C1132E"/>
    <w:rsid w:val="00C32EE9"/>
    <w:rsid w:val="00CD2131"/>
    <w:rsid w:val="00D31381"/>
    <w:rsid w:val="00E87DE0"/>
    <w:rsid w:val="00F669FB"/>
    <w:rsid w:val="00FD142E"/>
    <w:rsid w:val="00FF2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87DE0"/>
    <w:pPr>
      <w:ind w:leftChars="2500" w:left="100"/>
    </w:pPr>
  </w:style>
  <w:style w:type="character" w:customStyle="1" w:styleId="Char">
    <w:name w:val="日期 Char"/>
    <w:basedOn w:val="a0"/>
    <w:link w:val="a3"/>
    <w:uiPriority w:val="99"/>
    <w:semiHidden/>
    <w:rsid w:val="00E87DE0"/>
  </w:style>
  <w:style w:type="table" w:styleId="a4">
    <w:name w:val="Table Grid"/>
    <w:basedOn w:val="a1"/>
    <w:uiPriority w:val="39"/>
    <w:rsid w:val="00F66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581F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81F54"/>
    <w:rPr>
      <w:sz w:val="18"/>
      <w:szCs w:val="18"/>
    </w:rPr>
  </w:style>
  <w:style w:type="paragraph" w:styleId="a6">
    <w:name w:val="footer"/>
    <w:basedOn w:val="a"/>
    <w:link w:val="Char1"/>
    <w:uiPriority w:val="99"/>
    <w:unhideWhenUsed/>
    <w:rsid w:val="00581F54"/>
    <w:pPr>
      <w:tabs>
        <w:tab w:val="center" w:pos="4153"/>
        <w:tab w:val="right" w:pos="8306"/>
      </w:tabs>
      <w:snapToGrid w:val="0"/>
      <w:jc w:val="left"/>
    </w:pPr>
    <w:rPr>
      <w:sz w:val="18"/>
      <w:szCs w:val="18"/>
    </w:rPr>
  </w:style>
  <w:style w:type="character" w:customStyle="1" w:styleId="Char1">
    <w:name w:val="页脚 Char"/>
    <w:basedOn w:val="a0"/>
    <w:link w:val="a6"/>
    <w:uiPriority w:val="99"/>
    <w:rsid w:val="00581F5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388</Words>
  <Characters>2217</Characters>
  <Application>Microsoft Office Word</Application>
  <DocSecurity>0</DocSecurity>
  <Lines>18</Lines>
  <Paragraphs>5</Paragraphs>
  <ScaleCrop>false</ScaleCrop>
  <Company>微软中国</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罗峰</dc:creator>
  <cp:lastModifiedBy>陈美伊</cp:lastModifiedBy>
  <cp:revision>3</cp:revision>
  <cp:lastPrinted>2022-05-24T02:34:00Z</cp:lastPrinted>
  <dcterms:created xsi:type="dcterms:W3CDTF">2022-05-24T01:44:00Z</dcterms:created>
  <dcterms:modified xsi:type="dcterms:W3CDTF">2022-05-24T02:35:00Z</dcterms:modified>
</cp:coreProperties>
</file>