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471" w:rsidRDefault="00CE0087">
      <w:pPr>
        <w:jc w:val="center"/>
        <w:rPr>
          <w:b/>
          <w:sz w:val="36"/>
          <w:szCs w:val="36"/>
        </w:rPr>
      </w:pPr>
      <w:bookmarkStart w:id="0" w:name="_Toc507410993"/>
      <w:r>
        <w:rPr>
          <w:rFonts w:hint="eastAsia"/>
          <w:b/>
          <w:sz w:val="36"/>
          <w:szCs w:val="36"/>
        </w:rPr>
        <w:t>重庆市嘉陵江航道管理处关于</w:t>
      </w:r>
    </w:p>
    <w:p w:rsidR="00C60471" w:rsidRDefault="00CE0087">
      <w:pPr>
        <w:jc w:val="center"/>
        <w:rPr>
          <w:b/>
          <w:sz w:val="36"/>
          <w:szCs w:val="36"/>
        </w:rPr>
      </w:pPr>
      <w:r>
        <w:rPr>
          <w:rFonts w:hint="eastAsia"/>
          <w:b/>
          <w:sz w:val="36"/>
          <w:szCs w:val="36"/>
        </w:rPr>
        <w:t>2021</w:t>
      </w:r>
      <w:r>
        <w:rPr>
          <w:rFonts w:hint="eastAsia"/>
          <w:b/>
          <w:sz w:val="36"/>
          <w:szCs w:val="36"/>
        </w:rPr>
        <w:t>年度</w:t>
      </w:r>
      <w:r>
        <w:rPr>
          <w:rFonts w:hint="eastAsia"/>
          <w:b/>
          <w:sz w:val="36"/>
          <w:szCs w:val="36"/>
        </w:rPr>
        <w:t>航道工作船艇</w:t>
      </w:r>
      <w:r>
        <w:rPr>
          <w:rFonts w:hint="eastAsia"/>
          <w:b/>
          <w:sz w:val="36"/>
          <w:szCs w:val="36"/>
        </w:rPr>
        <w:t>油漆保养采购公告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67"/>
        <w:gridCol w:w="1134"/>
        <w:gridCol w:w="652"/>
        <w:gridCol w:w="1474"/>
        <w:gridCol w:w="1418"/>
        <w:gridCol w:w="2126"/>
      </w:tblGrid>
      <w:tr w:rsidR="00C60471">
        <w:trPr>
          <w:trHeight w:val="979"/>
        </w:trPr>
        <w:tc>
          <w:tcPr>
            <w:tcW w:w="1384" w:type="dxa"/>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项目名称</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 w:val="24"/>
              </w:rPr>
            </w:pPr>
            <w:r>
              <w:rPr>
                <w:rFonts w:ascii="宋体" w:hAnsi="宋体" w:hint="eastAsia"/>
                <w:szCs w:val="28"/>
              </w:rPr>
              <w:t>2021</w:t>
            </w:r>
            <w:r>
              <w:rPr>
                <w:rFonts w:ascii="宋体" w:hAnsi="宋体" w:hint="eastAsia"/>
                <w:szCs w:val="28"/>
              </w:rPr>
              <w:t>年度</w:t>
            </w:r>
            <w:r>
              <w:rPr>
                <w:rFonts w:ascii="宋体" w:hAnsi="宋体" w:hint="eastAsia"/>
                <w:szCs w:val="28"/>
              </w:rPr>
              <w:t>航道工作船艇</w:t>
            </w:r>
            <w:r>
              <w:rPr>
                <w:rFonts w:ascii="宋体" w:hAnsi="宋体" w:hint="eastAsia"/>
                <w:szCs w:val="28"/>
              </w:rPr>
              <w:t>油漆保养</w:t>
            </w:r>
          </w:p>
        </w:tc>
        <w:tc>
          <w:tcPr>
            <w:tcW w:w="1418" w:type="dxa"/>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采购方式</w:t>
            </w:r>
          </w:p>
        </w:tc>
        <w:tc>
          <w:tcPr>
            <w:tcW w:w="2126" w:type="dxa"/>
            <w:tcBorders>
              <w:top w:val="single" w:sz="4" w:space="0" w:color="000000"/>
              <w:left w:val="single" w:sz="4" w:space="0" w:color="000000"/>
              <w:bottom w:val="single" w:sz="4" w:space="0" w:color="000000"/>
              <w:right w:val="single" w:sz="4" w:space="0" w:color="000000"/>
            </w:tcBorders>
            <w:vAlign w:val="center"/>
          </w:tcPr>
          <w:p w:rsidR="00C60471" w:rsidRDefault="00CE0087">
            <w:pPr>
              <w:snapToGrid w:val="0"/>
              <w:spacing w:line="460" w:lineRule="atLeast"/>
              <w:jc w:val="center"/>
              <w:rPr>
                <w:rFonts w:ascii="宋体" w:hAnsi="宋体"/>
                <w:sz w:val="24"/>
                <w:szCs w:val="24"/>
              </w:rPr>
            </w:pPr>
            <w:r>
              <w:rPr>
                <w:rFonts w:ascii="宋体" w:hAnsi="宋体" w:hint="eastAsia"/>
                <w:sz w:val="24"/>
                <w:szCs w:val="24"/>
              </w:rPr>
              <w:t>竞争性磋商</w:t>
            </w:r>
          </w:p>
        </w:tc>
      </w:tr>
      <w:tr w:rsidR="00C60471">
        <w:trPr>
          <w:trHeight w:val="851"/>
        </w:trPr>
        <w:tc>
          <w:tcPr>
            <w:tcW w:w="1384" w:type="dxa"/>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联系地址</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重庆市渝中区华一路</w:t>
            </w:r>
            <w:r>
              <w:rPr>
                <w:rFonts w:ascii="宋体" w:hAnsi="宋体" w:hint="eastAsia"/>
                <w:szCs w:val="28"/>
              </w:rPr>
              <w:t>17</w:t>
            </w:r>
            <w:r>
              <w:rPr>
                <w:rFonts w:ascii="宋体" w:hAnsi="宋体" w:hint="eastAsia"/>
                <w:szCs w:val="28"/>
              </w:rPr>
              <w:t>号</w:t>
            </w:r>
          </w:p>
        </w:tc>
        <w:tc>
          <w:tcPr>
            <w:tcW w:w="1418" w:type="dxa"/>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联系人</w:t>
            </w:r>
          </w:p>
        </w:tc>
        <w:tc>
          <w:tcPr>
            <w:tcW w:w="2126" w:type="dxa"/>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刘老师</w:t>
            </w:r>
          </w:p>
        </w:tc>
      </w:tr>
      <w:tr w:rsidR="00C60471">
        <w:trPr>
          <w:trHeight w:val="851"/>
        </w:trPr>
        <w:tc>
          <w:tcPr>
            <w:tcW w:w="1384" w:type="dxa"/>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联系电话</w:t>
            </w:r>
          </w:p>
        </w:tc>
        <w:tc>
          <w:tcPr>
            <w:tcW w:w="2353" w:type="dxa"/>
            <w:gridSpan w:val="3"/>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023-635</w:t>
            </w:r>
            <w:r>
              <w:rPr>
                <w:rFonts w:ascii="宋体" w:hAnsi="宋体"/>
                <w:szCs w:val="28"/>
              </w:rPr>
              <w:t>29610</w:t>
            </w:r>
          </w:p>
        </w:tc>
        <w:tc>
          <w:tcPr>
            <w:tcW w:w="1474" w:type="dxa"/>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传真电话</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023-63504672</w:t>
            </w:r>
          </w:p>
        </w:tc>
      </w:tr>
      <w:tr w:rsidR="00C60471">
        <w:trPr>
          <w:trHeight w:val="680"/>
        </w:trPr>
        <w:tc>
          <w:tcPr>
            <w:tcW w:w="3085" w:type="dxa"/>
            <w:gridSpan w:val="3"/>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hint="eastAsia"/>
                <w:sz w:val="30"/>
                <w:szCs w:val="30"/>
              </w:rPr>
              <w:t>采购公告时间</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C60471" w:rsidRDefault="00CE0087">
            <w:pPr>
              <w:jc w:val="center"/>
              <w:rPr>
                <w:rFonts w:ascii="宋体" w:hAnsi="宋体"/>
                <w:sz w:val="30"/>
                <w:szCs w:val="30"/>
              </w:rPr>
            </w:pPr>
            <w:r>
              <w:rPr>
                <w:rFonts w:ascii="宋体" w:hAnsi="宋体" w:hint="eastAsia"/>
                <w:sz w:val="30"/>
                <w:szCs w:val="30"/>
              </w:rPr>
              <w:t>2021</w:t>
            </w:r>
            <w:r>
              <w:rPr>
                <w:rFonts w:ascii="宋体" w:hAnsi="宋体" w:hint="eastAsia"/>
                <w:sz w:val="30"/>
                <w:szCs w:val="30"/>
              </w:rPr>
              <w:t>年</w:t>
            </w:r>
            <w:r>
              <w:rPr>
                <w:rFonts w:ascii="宋体" w:hAnsi="宋体"/>
                <w:sz w:val="30"/>
                <w:szCs w:val="30"/>
              </w:rPr>
              <w:t>9</w:t>
            </w:r>
            <w:r>
              <w:rPr>
                <w:rFonts w:ascii="宋体" w:hAnsi="宋体" w:hint="eastAsia"/>
                <w:sz w:val="30"/>
                <w:szCs w:val="30"/>
              </w:rPr>
              <w:t>月</w:t>
            </w:r>
            <w:r>
              <w:rPr>
                <w:rFonts w:ascii="宋体" w:hAnsi="宋体" w:hint="eastAsia"/>
                <w:sz w:val="30"/>
                <w:szCs w:val="30"/>
              </w:rPr>
              <w:t>2</w:t>
            </w:r>
            <w:r>
              <w:rPr>
                <w:rFonts w:ascii="宋体" w:hAnsi="宋体"/>
                <w:sz w:val="30"/>
                <w:szCs w:val="30"/>
              </w:rPr>
              <w:t>7</w:t>
            </w:r>
            <w:r>
              <w:rPr>
                <w:rFonts w:ascii="宋体" w:hAnsi="宋体" w:hint="eastAsia"/>
                <w:sz w:val="30"/>
                <w:szCs w:val="30"/>
              </w:rPr>
              <w:t>日至</w:t>
            </w:r>
            <w:r>
              <w:rPr>
                <w:rFonts w:ascii="宋体" w:hAnsi="宋体" w:hint="eastAsia"/>
                <w:sz w:val="30"/>
                <w:szCs w:val="30"/>
              </w:rPr>
              <w:t>2021</w:t>
            </w:r>
            <w:r>
              <w:rPr>
                <w:rFonts w:ascii="宋体" w:hAnsi="宋体" w:hint="eastAsia"/>
                <w:sz w:val="30"/>
                <w:szCs w:val="30"/>
              </w:rPr>
              <w:t>年</w:t>
            </w:r>
            <w:r>
              <w:rPr>
                <w:rFonts w:ascii="宋体" w:hAnsi="宋体"/>
                <w:sz w:val="30"/>
                <w:szCs w:val="30"/>
              </w:rPr>
              <w:t>9</w:t>
            </w:r>
            <w:r>
              <w:rPr>
                <w:rFonts w:ascii="宋体" w:hAnsi="宋体" w:hint="eastAsia"/>
                <w:sz w:val="30"/>
                <w:szCs w:val="30"/>
              </w:rPr>
              <w:t>月</w:t>
            </w:r>
            <w:r>
              <w:rPr>
                <w:rFonts w:ascii="宋体" w:hAnsi="宋体"/>
                <w:sz w:val="30"/>
                <w:szCs w:val="30"/>
              </w:rPr>
              <w:t>30</w:t>
            </w:r>
            <w:r>
              <w:rPr>
                <w:rFonts w:ascii="宋体" w:hAnsi="宋体" w:hint="eastAsia"/>
                <w:sz w:val="30"/>
                <w:szCs w:val="30"/>
              </w:rPr>
              <w:t>日</w:t>
            </w:r>
          </w:p>
        </w:tc>
      </w:tr>
      <w:tr w:rsidR="00C60471">
        <w:trPr>
          <w:trHeight w:val="680"/>
        </w:trPr>
        <w:tc>
          <w:tcPr>
            <w:tcW w:w="3085" w:type="dxa"/>
            <w:gridSpan w:val="3"/>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项目开标时间</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C60471" w:rsidRDefault="00CE0087">
            <w:pPr>
              <w:jc w:val="center"/>
              <w:rPr>
                <w:rFonts w:ascii="宋体" w:hAnsi="宋体"/>
                <w:sz w:val="30"/>
                <w:szCs w:val="30"/>
              </w:rPr>
            </w:pPr>
            <w:r>
              <w:rPr>
                <w:rFonts w:ascii="宋体" w:hAnsi="宋体" w:hint="eastAsia"/>
                <w:sz w:val="30"/>
                <w:szCs w:val="30"/>
              </w:rPr>
              <w:t xml:space="preserve"> 2021</w:t>
            </w:r>
            <w:r>
              <w:rPr>
                <w:rFonts w:ascii="宋体" w:hAnsi="宋体" w:hint="eastAsia"/>
                <w:sz w:val="30"/>
                <w:szCs w:val="30"/>
              </w:rPr>
              <w:t>年</w:t>
            </w:r>
            <w:r>
              <w:rPr>
                <w:rFonts w:ascii="宋体" w:hAnsi="宋体"/>
                <w:sz w:val="30"/>
                <w:szCs w:val="30"/>
              </w:rPr>
              <w:t>9</w:t>
            </w:r>
            <w:r>
              <w:rPr>
                <w:rFonts w:ascii="宋体" w:hAnsi="宋体" w:hint="eastAsia"/>
                <w:sz w:val="30"/>
                <w:szCs w:val="30"/>
              </w:rPr>
              <w:t>月</w:t>
            </w:r>
            <w:r>
              <w:rPr>
                <w:rFonts w:ascii="宋体" w:hAnsi="宋体"/>
                <w:sz w:val="30"/>
                <w:szCs w:val="30"/>
              </w:rPr>
              <w:t>30</w:t>
            </w:r>
            <w:r>
              <w:rPr>
                <w:rFonts w:ascii="宋体" w:hAnsi="宋体" w:hint="eastAsia"/>
                <w:sz w:val="30"/>
                <w:szCs w:val="30"/>
              </w:rPr>
              <w:t>日上午</w:t>
            </w:r>
            <w:r>
              <w:rPr>
                <w:rFonts w:ascii="宋体" w:hAnsi="宋体" w:hint="eastAsia"/>
                <w:sz w:val="30"/>
                <w:szCs w:val="30"/>
              </w:rPr>
              <w:t>10:00</w:t>
            </w:r>
            <w:r>
              <w:rPr>
                <w:rFonts w:ascii="宋体" w:hAnsi="宋体" w:hint="eastAsia"/>
                <w:sz w:val="30"/>
                <w:szCs w:val="30"/>
              </w:rPr>
              <w:t>时</w:t>
            </w:r>
          </w:p>
        </w:tc>
      </w:tr>
      <w:tr w:rsidR="00C60471">
        <w:trPr>
          <w:trHeight w:val="680"/>
        </w:trPr>
        <w:tc>
          <w:tcPr>
            <w:tcW w:w="3085" w:type="dxa"/>
            <w:gridSpan w:val="3"/>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开标地点</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重庆市渝中区华一路</w:t>
            </w:r>
            <w:r>
              <w:rPr>
                <w:rFonts w:ascii="宋体" w:hAnsi="宋体" w:hint="eastAsia"/>
                <w:szCs w:val="28"/>
              </w:rPr>
              <w:t>17</w:t>
            </w:r>
            <w:r>
              <w:rPr>
                <w:rFonts w:ascii="宋体" w:hAnsi="宋体" w:hint="eastAsia"/>
                <w:szCs w:val="28"/>
              </w:rPr>
              <w:t>号</w:t>
            </w:r>
            <w:r>
              <w:rPr>
                <w:rFonts w:ascii="宋体" w:hAnsi="宋体" w:hint="eastAsia"/>
                <w:szCs w:val="28"/>
              </w:rPr>
              <w:t>4</w:t>
            </w:r>
            <w:r>
              <w:rPr>
                <w:rFonts w:ascii="宋体" w:hAnsi="宋体" w:hint="eastAsia"/>
                <w:szCs w:val="28"/>
              </w:rPr>
              <w:t>楼</w:t>
            </w:r>
            <w:r>
              <w:rPr>
                <w:rFonts w:ascii="宋体" w:hAnsi="宋体" w:hint="eastAsia"/>
                <w:szCs w:val="28"/>
              </w:rPr>
              <w:t xml:space="preserve"> </w:t>
            </w:r>
          </w:p>
        </w:tc>
      </w:tr>
      <w:tr w:rsidR="00C60471">
        <w:trPr>
          <w:cantSplit/>
          <w:trHeight w:val="4872"/>
        </w:trPr>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供应商</w:t>
            </w:r>
          </w:p>
          <w:p w:rsidR="00C60471" w:rsidRDefault="00CE0087">
            <w:pPr>
              <w:spacing w:line="600" w:lineRule="exact"/>
              <w:jc w:val="center"/>
              <w:rPr>
                <w:rFonts w:ascii="宋体" w:hAnsi="宋体"/>
                <w:szCs w:val="28"/>
              </w:rPr>
            </w:pPr>
            <w:r>
              <w:rPr>
                <w:rFonts w:ascii="宋体" w:hAnsi="宋体" w:hint="eastAsia"/>
                <w:szCs w:val="28"/>
              </w:rPr>
              <w:t>基本资格条件</w:t>
            </w:r>
          </w:p>
        </w:tc>
        <w:tc>
          <w:tcPr>
            <w:tcW w:w="6804" w:type="dxa"/>
            <w:gridSpan w:val="5"/>
            <w:tcBorders>
              <w:top w:val="single" w:sz="4" w:space="0" w:color="000000"/>
              <w:left w:val="single" w:sz="4" w:space="0" w:color="000000"/>
              <w:bottom w:val="single" w:sz="4" w:space="0" w:color="000000"/>
              <w:right w:val="single" w:sz="4" w:space="0" w:color="000000"/>
            </w:tcBorders>
          </w:tcPr>
          <w:p w:rsidR="00C60471" w:rsidRDefault="00CE0087">
            <w:pPr>
              <w:spacing w:line="600" w:lineRule="exact"/>
              <w:jc w:val="left"/>
              <w:rPr>
                <w:rFonts w:ascii="宋体" w:hAnsi="宋体"/>
                <w:sz w:val="24"/>
                <w:szCs w:val="24"/>
              </w:rPr>
            </w:pPr>
            <w:r>
              <w:rPr>
                <w:rFonts w:ascii="宋体" w:hAnsi="宋体" w:hint="eastAsia"/>
                <w:sz w:val="24"/>
                <w:szCs w:val="24"/>
              </w:rPr>
              <w:t>1.</w:t>
            </w:r>
            <w:r>
              <w:rPr>
                <w:rFonts w:ascii="宋体" w:hAnsi="宋体" w:hint="eastAsia"/>
                <w:sz w:val="24"/>
                <w:szCs w:val="24"/>
              </w:rPr>
              <w:t>具有承担民事责任的能力；</w:t>
            </w:r>
          </w:p>
          <w:p w:rsidR="00C60471" w:rsidRDefault="00CE0087">
            <w:pPr>
              <w:spacing w:line="600" w:lineRule="exact"/>
              <w:jc w:val="left"/>
              <w:rPr>
                <w:rFonts w:ascii="宋体" w:hAnsi="宋体"/>
                <w:sz w:val="24"/>
                <w:szCs w:val="24"/>
              </w:rPr>
            </w:pPr>
            <w:r>
              <w:rPr>
                <w:rFonts w:ascii="宋体" w:hAnsi="宋体" w:hint="eastAsia"/>
                <w:sz w:val="24"/>
                <w:szCs w:val="24"/>
              </w:rPr>
              <w:t>2.</w:t>
            </w:r>
            <w:r>
              <w:rPr>
                <w:rFonts w:ascii="宋体" w:hAnsi="宋体" w:hint="eastAsia"/>
                <w:sz w:val="24"/>
                <w:szCs w:val="24"/>
              </w:rPr>
              <w:t>具有良好的商业信誉和健全的财务会计制度；</w:t>
            </w:r>
          </w:p>
          <w:p w:rsidR="00C60471" w:rsidRDefault="00CE0087">
            <w:pPr>
              <w:spacing w:line="600" w:lineRule="exact"/>
              <w:jc w:val="left"/>
              <w:rPr>
                <w:rFonts w:ascii="宋体" w:hAnsi="宋体"/>
                <w:sz w:val="24"/>
                <w:szCs w:val="24"/>
              </w:rPr>
            </w:pPr>
            <w:r>
              <w:rPr>
                <w:rFonts w:ascii="宋体" w:hAnsi="宋体" w:hint="eastAsia"/>
                <w:sz w:val="24"/>
                <w:szCs w:val="24"/>
              </w:rPr>
              <w:t>3.</w:t>
            </w:r>
            <w:r>
              <w:rPr>
                <w:rFonts w:ascii="宋体" w:hAnsi="宋体" w:hint="eastAsia"/>
                <w:sz w:val="24"/>
                <w:szCs w:val="24"/>
              </w:rPr>
              <w:t>具有履行合同所必需的设备和专业技术能力；</w:t>
            </w:r>
          </w:p>
          <w:p w:rsidR="00C60471" w:rsidRDefault="00CE0087">
            <w:pPr>
              <w:spacing w:line="600" w:lineRule="exact"/>
              <w:jc w:val="left"/>
              <w:rPr>
                <w:rFonts w:ascii="宋体" w:hAnsi="宋体"/>
                <w:sz w:val="24"/>
                <w:szCs w:val="24"/>
              </w:rPr>
            </w:pPr>
            <w:r>
              <w:rPr>
                <w:rFonts w:ascii="宋体" w:hAnsi="宋体" w:hint="eastAsia"/>
                <w:sz w:val="24"/>
                <w:szCs w:val="24"/>
              </w:rPr>
              <w:t>4.</w:t>
            </w:r>
            <w:r>
              <w:rPr>
                <w:rFonts w:ascii="宋体" w:hAnsi="宋体" w:hint="eastAsia"/>
                <w:sz w:val="24"/>
                <w:szCs w:val="24"/>
              </w:rPr>
              <w:t>有依法缴纳税收和社会保障资金的良好记录；</w:t>
            </w:r>
          </w:p>
          <w:p w:rsidR="00C60471" w:rsidRDefault="00CE0087">
            <w:pPr>
              <w:spacing w:line="600" w:lineRule="exact"/>
              <w:jc w:val="left"/>
              <w:rPr>
                <w:rFonts w:ascii="宋体" w:hAnsi="宋体"/>
                <w:sz w:val="24"/>
                <w:szCs w:val="24"/>
              </w:rPr>
            </w:pPr>
            <w:r>
              <w:rPr>
                <w:rFonts w:ascii="宋体" w:hAnsi="宋体" w:hint="eastAsia"/>
                <w:sz w:val="24"/>
                <w:szCs w:val="24"/>
              </w:rPr>
              <w:t>5.</w:t>
            </w:r>
            <w:r>
              <w:rPr>
                <w:rFonts w:ascii="宋体" w:hAnsi="宋体" w:hint="eastAsia"/>
                <w:sz w:val="24"/>
                <w:szCs w:val="24"/>
              </w:rPr>
              <w:t>参加政府采购活动前三年内，在经营活动中没有重大违法记录；</w:t>
            </w:r>
          </w:p>
          <w:p w:rsidR="00C60471" w:rsidRDefault="00CE0087">
            <w:pPr>
              <w:spacing w:line="600" w:lineRule="exact"/>
              <w:jc w:val="left"/>
              <w:rPr>
                <w:rFonts w:ascii="微软雅黑" w:eastAsia="微软雅黑" w:hAnsi="微软雅黑" w:cs="微软雅黑"/>
                <w:color w:val="000000"/>
                <w:sz w:val="24"/>
                <w:szCs w:val="24"/>
              </w:rPr>
            </w:pPr>
            <w:r>
              <w:rPr>
                <w:rFonts w:ascii="宋体" w:hAnsi="宋体" w:hint="eastAsia"/>
                <w:sz w:val="24"/>
                <w:szCs w:val="24"/>
              </w:rPr>
              <w:t>6.</w:t>
            </w:r>
            <w:r>
              <w:rPr>
                <w:rFonts w:ascii="宋体" w:hAnsi="宋体" w:hint="eastAsia"/>
                <w:sz w:val="24"/>
                <w:szCs w:val="24"/>
              </w:rPr>
              <w:t>法律、行政法规规定的其他条件。</w:t>
            </w:r>
          </w:p>
        </w:tc>
      </w:tr>
      <w:tr w:rsidR="00C60471">
        <w:trPr>
          <w:cantSplit/>
          <w:trHeight w:val="983"/>
        </w:trPr>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center"/>
              <w:rPr>
                <w:rFonts w:ascii="宋体" w:hAnsi="宋体"/>
                <w:szCs w:val="28"/>
              </w:rPr>
            </w:pPr>
            <w:r>
              <w:rPr>
                <w:rFonts w:ascii="宋体" w:hAnsi="宋体" w:hint="eastAsia"/>
                <w:szCs w:val="28"/>
              </w:rPr>
              <w:t>供应商</w:t>
            </w:r>
          </w:p>
          <w:p w:rsidR="00C60471" w:rsidRDefault="00CE0087">
            <w:pPr>
              <w:spacing w:line="600" w:lineRule="exact"/>
              <w:jc w:val="center"/>
              <w:rPr>
                <w:rFonts w:ascii="宋体" w:hAnsi="宋体"/>
                <w:szCs w:val="28"/>
              </w:rPr>
            </w:pPr>
            <w:r>
              <w:rPr>
                <w:rFonts w:ascii="宋体" w:hAnsi="宋体" w:hint="eastAsia"/>
                <w:szCs w:val="28"/>
              </w:rPr>
              <w:t>特定资格条件</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C60471" w:rsidRDefault="00CE0087">
            <w:pPr>
              <w:spacing w:line="600" w:lineRule="exact"/>
              <w:jc w:val="left"/>
              <w:rPr>
                <w:rFonts w:ascii="宋体" w:hAnsi="宋体"/>
                <w:sz w:val="24"/>
                <w:szCs w:val="24"/>
              </w:rPr>
            </w:pPr>
            <w:r>
              <w:rPr>
                <w:rFonts w:ascii="宋体" w:hAnsi="宋体" w:hint="eastAsia"/>
                <w:sz w:val="24"/>
                <w:szCs w:val="24"/>
              </w:rPr>
              <w:t>无</w:t>
            </w:r>
          </w:p>
        </w:tc>
      </w:tr>
    </w:tbl>
    <w:p w:rsidR="00C60471" w:rsidRDefault="00CE0087">
      <w:pPr>
        <w:jc w:val="center"/>
        <w:rPr>
          <w:b/>
          <w:sz w:val="36"/>
          <w:szCs w:val="36"/>
        </w:rPr>
      </w:pPr>
      <w:r>
        <w:rPr>
          <w:rFonts w:ascii="宋体" w:hAnsi="宋体" w:hint="eastAsia"/>
          <w:b/>
          <w:sz w:val="32"/>
          <w:szCs w:val="32"/>
        </w:rPr>
        <w:br w:type="page"/>
      </w:r>
      <w:r>
        <w:rPr>
          <w:rFonts w:hint="eastAsia"/>
          <w:b/>
          <w:sz w:val="36"/>
          <w:szCs w:val="36"/>
        </w:rPr>
        <w:lastRenderedPageBreak/>
        <w:t>重庆市嘉陵江航道管理处关于</w:t>
      </w:r>
    </w:p>
    <w:p w:rsidR="00C60471" w:rsidRDefault="00CE0087">
      <w:pPr>
        <w:jc w:val="center"/>
        <w:rPr>
          <w:b/>
          <w:sz w:val="36"/>
          <w:szCs w:val="36"/>
        </w:rPr>
      </w:pPr>
      <w:r>
        <w:rPr>
          <w:rFonts w:hint="eastAsia"/>
          <w:b/>
          <w:sz w:val="36"/>
          <w:szCs w:val="36"/>
        </w:rPr>
        <w:t>2021</w:t>
      </w:r>
      <w:r>
        <w:rPr>
          <w:rFonts w:hint="eastAsia"/>
          <w:b/>
          <w:sz w:val="36"/>
          <w:szCs w:val="36"/>
        </w:rPr>
        <w:t>年度</w:t>
      </w:r>
      <w:r>
        <w:rPr>
          <w:rFonts w:hint="eastAsia"/>
          <w:b/>
          <w:sz w:val="36"/>
          <w:szCs w:val="36"/>
        </w:rPr>
        <w:t>航道工作船艇</w:t>
      </w:r>
      <w:r>
        <w:rPr>
          <w:rFonts w:hint="eastAsia"/>
          <w:b/>
          <w:sz w:val="36"/>
          <w:szCs w:val="36"/>
        </w:rPr>
        <w:t>油漆保养竞争性磋商采购的评标办法</w:t>
      </w:r>
    </w:p>
    <w:p w:rsidR="00C60471" w:rsidRDefault="00C60471">
      <w:pPr>
        <w:jc w:val="center"/>
        <w:rPr>
          <w:rFonts w:ascii="宋体" w:hAnsi="宋体"/>
          <w:b/>
          <w:sz w:val="36"/>
          <w:szCs w:val="36"/>
        </w:rPr>
      </w:pP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一、最高限价</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项目最高限价为</w:t>
      </w:r>
      <w:r>
        <w:rPr>
          <w:rFonts w:ascii="方正仿宋_GBK" w:eastAsia="方正仿宋_GBK" w:hAnsi="宋体" w:hint="eastAsia"/>
          <w:sz w:val="24"/>
        </w:rPr>
        <w:t>3</w:t>
      </w:r>
      <w:r>
        <w:rPr>
          <w:rFonts w:ascii="方正仿宋_GBK" w:eastAsia="方正仿宋_GBK" w:hAnsi="宋体"/>
          <w:sz w:val="24"/>
        </w:rPr>
        <w:t>4</w:t>
      </w:r>
      <w:r>
        <w:rPr>
          <w:rFonts w:ascii="方正仿宋_GBK" w:eastAsia="方正仿宋_GBK" w:hAnsi="宋体" w:hint="eastAsia"/>
          <w:sz w:val="24"/>
        </w:rPr>
        <w:t>.8</w:t>
      </w:r>
      <w:r>
        <w:rPr>
          <w:rFonts w:ascii="方正仿宋_GBK" w:eastAsia="方正仿宋_GBK" w:hAnsi="宋体" w:hint="eastAsia"/>
          <w:sz w:val="24"/>
        </w:rPr>
        <w:t>万元，所有投标人投标报价不得超过</w:t>
      </w:r>
      <w:r>
        <w:rPr>
          <w:rFonts w:ascii="方正仿宋_GBK" w:eastAsia="方正仿宋_GBK" w:hAnsi="宋体" w:hint="eastAsia"/>
          <w:sz w:val="24"/>
        </w:rPr>
        <w:t>3</w:t>
      </w:r>
      <w:r>
        <w:rPr>
          <w:rFonts w:ascii="方正仿宋_GBK" w:eastAsia="方正仿宋_GBK" w:hAnsi="宋体"/>
          <w:sz w:val="24"/>
        </w:rPr>
        <w:t>4</w:t>
      </w:r>
      <w:r>
        <w:rPr>
          <w:rFonts w:ascii="方正仿宋_GBK" w:eastAsia="方正仿宋_GBK" w:hAnsi="宋体" w:hint="eastAsia"/>
          <w:sz w:val="24"/>
        </w:rPr>
        <w:t>.8</w:t>
      </w:r>
      <w:r>
        <w:rPr>
          <w:rFonts w:ascii="方正仿宋_GBK" w:eastAsia="方正仿宋_GBK" w:hAnsi="宋体" w:hint="eastAsia"/>
          <w:sz w:val="24"/>
        </w:rPr>
        <w:t>万元。</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二、投标人资格要求及数量</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（一）投标人应满足采购公告中投标人资格要求条件，确保三家及以上投标人投标。本项目不接受具有关联关系的供应商同时投标，一经发现，则所有关联关系的供应商投标无效。</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（二）按照《财政部关于在政府采购活动中查询及使用信用记录有关问题的通知》财库〔</w:t>
      </w:r>
      <w:r>
        <w:rPr>
          <w:rFonts w:ascii="方正仿宋_GBK" w:eastAsia="方正仿宋_GBK" w:hAnsi="宋体" w:hint="eastAsia"/>
          <w:sz w:val="24"/>
        </w:rPr>
        <w:t>2016</w:t>
      </w:r>
      <w:r>
        <w:rPr>
          <w:rFonts w:ascii="方正仿宋_GBK" w:eastAsia="方正仿宋_GBK" w:hAnsi="宋体" w:hint="eastAsia"/>
          <w:sz w:val="24"/>
        </w:rPr>
        <w:t>〕</w:t>
      </w:r>
      <w:r>
        <w:rPr>
          <w:rFonts w:ascii="方正仿宋_GBK" w:eastAsia="方正仿宋_GBK" w:hAnsi="宋体" w:hint="eastAsia"/>
          <w:sz w:val="24"/>
        </w:rPr>
        <w:t>125</w:t>
      </w:r>
      <w:r>
        <w:rPr>
          <w:rFonts w:ascii="方正仿宋_GBK" w:eastAsia="方正仿宋_GBK" w:hAnsi="宋体" w:hint="eastAsia"/>
          <w:sz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三、采购服务需求</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（一）项目概况</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 xml:space="preserve"> 2021</w:t>
      </w:r>
      <w:r>
        <w:rPr>
          <w:rFonts w:ascii="方正仿宋_GBK" w:eastAsia="方正仿宋_GBK" w:hAnsi="宋体" w:hint="eastAsia"/>
          <w:sz w:val="24"/>
        </w:rPr>
        <w:t>年度</w:t>
      </w:r>
      <w:r>
        <w:rPr>
          <w:rFonts w:ascii="方正仿宋_GBK" w:eastAsia="方正仿宋_GBK" w:hAnsi="宋体" w:hint="eastAsia"/>
          <w:sz w:val="24"/>
        </w:rPr>
        <w:t>航道工作船艇</w:t>
      </w:r>
      <w:r>
        <w:rPr>
          <w:rFonts w:ascii="方正仿宋_GBK" w:eastAsia="方正仿宋_GBK" w:hAnsi="宋体" w:hint="eastAsia"/>
          <w:sz w:val="24"/>
        </w:rPr>
        <w:t>油漆保养项目包</w:t>
      </w:r>
      <w:r>
        <w:rPr>
          <w:rFonts w:ascii="方正仿宋_GBK" w:eastAsia="方正仿宋_GBK" w:hAnsi="宋体" w:hint="eastAsia"/>
          <w:sz w:val="24"/>
        </w:rPr>
        <w:t>括对嘉陵江辖区内临江门、石马河、井口、悦来、北碚五个航道站点的</w:t>
      </w:r>
      <w:r>
        <w:rPr>
          <w:rFonts w:ascii="方正仿宋_GBK" w:eastAsia="方正仿宋_GBK" w:hAnsi="宋体" w:hint="eastAsia"/>
          <w:sz w:val="24"/>
        </w:rPr>
        <w:t>5</w:t>
      </w:r>
      <w:r>
        <w:rPr>
          <w:rFonts w:ascii="方正仿宋_GBK" w:eastAsia="方正仿宋_GBK" w:hAnsi="宋体" w:hint="eastAsia"/>
          <w:sz w:val="24"/>
        </w:rPr>
        <w:t>艘趸船、</w:t>
      </w:r>
      <w:r>
        <w:rPr>
          <w:rFonts w:ascii="方正仿宋_GBK" w:eastAsia="方正仿宋_GBK" w:hAnsi="宋体" w:hint="eastAsia"/>
          <w:sz w:val="24"/>
        </w:rPr>
        <w:t>5</w:t>
      </w:r>
      <w:r>
        <w:rPr>
          <w:rFonts w:ascii="方正仿宋_GBK" w:eastAsia="方正仿宋_GBK" w:hAnsi="宋体" w:hint="eastAsia"/>
          <w:sz w:val="24"/>
        </w:rPr>
        <w:t>艘航标艇、</w:t>
      </w:r>
      <w:r>
        <w:rPr>
          <w:rFonts w:ascii="方正仿宋_GBK" w:eastAsia="方正仿宋_GBK" w:hAnsi="宋体" w:hint="eastAsia"/>
          <w:sz w:val="24"/>
        </w:rPr>
        <w:t>3</w:t>
      </w:r>
      <w:r>
        <w:rPr>
          <w:rFonts w:ascii="方正仿宋_GBK" w:eastAsia="方正仿宋_GBK" w:hAnsi="宋体" w:hint="eastAsia"/>
          <w:sz w:val="24"/>
        </w:rPr>
        <w:t>艘巡航搜救艇、</w:t>
      </w:r>
      <w:r>
        <w:rPr>
          <w:rFonts w:ascii="方正仿宋_GBK" w:eastAsia="方正仿宋_GBK" w:hAnsi="宋体" w:hint="eastAsia"/>
          <w:sz w:val="24"/>
        </w:rPr>
        <w:t>1</w:t>
      </w:r>
      <w:r>
        <w:rPr>
          <w:rFonts w:ascii="方正仿宋_GBK" w:eastAsia="方正仿宋_GBK" w:hAnsi="宋体" w:hint="eastAsia"/>
          <w:sz w:val="24"/>
        </w:rPr>
        <w:t>艘勘测船及各站跳船等附属设施进行除锈、清洁和油漆保养。</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（二）工作内容</w:t>
      </w:r>
    </w:p>
    <w:p w:rsidR="00C60471" w:rsidRDefault="00CE0087">
      <w:pPr>
        <w:spacing w:line="600" w:lineRule="exact"/>
        <w:jc w:val="center"/>
        <w:rPr>
          <w:rFonts w:ascii="方正仿宋_GBK" w:eastAsia="方正仿宋_GBK" w:hAnsi="宋体"/>
          <w:sz w:val="24"/>
        </w:rPr>
      </w:pPr>
      <w:r>
        <w:rPr>
          <w:rFonts w:ascii="方正仿宋_GBK" w:eastAsia="方正仿宋_GBK" w:hAnsi="宋体" w:hint="eastAsia"/>
          <w:sz w:val="24"/>
        </w:rPr>
        <w:t>2021</w:t>
      </w:r>
      <w:r>
        <w:rPr>
          <w:rFonts w:ascii="方正仿宋_GBK" w:eastAsia="方正仿宋_GBK" w:hAnsi="宋体" w:hint="eastAsia"/>
          <w:sz w:val="24"/>
        </w:rPr>
        <w:t>年度</w:t>
      </w:r>
      <w:r>
        <w:rPr>
          <w:rFonts w:ascii="方正仿宋_GBK" w:eastAsia="方正仿宋_GBK" w:hAnsi="宋体" w:hint="eastAsia"/>
          <w:sz w:val="24"/>
        </w:rPr>
        <w:t>航道工作船艇</w:t>
      </w:r>
      <w:r>
        <w:rPr>
          <w:rFonts w:ascii="方正仿宋_GBK" w:eastAsia="方正仿宋_GBK" w:hAnsi="宋体" w:hint="eastAsia"/>
          <w:sz w:val="24"/>
        </w:rPr>
        <w:t>油漆保养清单</w:t>
      </w:r>
    </w:p>
    <w:tbl>
      <w:tblPr>
        <w:tblW w:w="9760" w:type="dxa"/>
        <w:jc w:val="center"/>
        <w:tblLook w:val="04A0" w:firstRow="1" w:lastRow="0" w:firstColumn="1" w:lastColumn="0" w:noHBand="0" w:noVBand="1"/>
      </w:tblPr>
      <w:tblGrid>
        <w:gridCol w:w="470"/>
        <w:gridCol w:w="1330"/>
        <w:gridCol w:w="864"/>
        <w:gridCol w:w="2086"/>
        <w:gridCol w:w="436"/>
        <w:gridCol w:w="436"/>
        <w:gridCol w:w="690"/>
        <w:gridCol w:w="2337"/>
        <w:gridCol w:w="1111"/>
      </w:tblGrid>
      <w:tr w:rsidR="00C60471">
        <w:trPr>
          <w:trHeight w:val="703"/>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站点</w:t>
            </w:r>
          </w:p>
        </w:tc>
        <w:tc>
          <w:tcPr>
            <w:tcW w:w="1330" w:type="dxa"/>
            <w:tcBorders>
              <w:top w:val="single" w:sz="4" w:space="0" w:color="auto"/>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船名</w:t>
            </w:r>
          </w:p>
        </w:tc>
        <w:tc>
          <w:tcPr>
            <w:tcW w:w="864" w:type="dxa"/>
            <w:tcBorders>
              <w:top w:val="single" w:sz="4" w:space="0" w:color="auto"/>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类型</w:t>
            </w:r>
          </w:p>
        </w:tc>
        <w:tc>
          <w:tcPr>
            <w:tcW w:w="2086" w:type="dxa"/>
            <w:tcBorders>
              <w:top w:val="single" w:sz="4" w:space="0" w:color="auto"/>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主尺度</w:t>
            </w:r>
          </w:p>
        </w:tc>
        <w:tc>
          <w:tcPr>
            <w:tcW w:w="436" w:type="dxa"/>
            <w:tcBorders>
              <w:top w:val="single" w:sz="4" w:space="0" w:color="auto"/>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单</w:t>
            </w:r>
            <w:r>
              <w:rPr>
                <w:rFonts w:ascii="宋体" w:hAnsi="宋体" w:cs="宋体" w:hint="eastAsia"/>
                <w:color w:val="000000"/>
                <w:kern w:val="0"/>
                <w:sz w:val="22"/>
                <w:szCs w:val="22"/>
              </w:rPr>
              <w:br/>
            </w:r>
            <w:r>
              <w:rPr>
                <w:rFonts w:ascii="宋体" w:hAnsi="宋体" w:cs="宋体" w:hint="eastAsia"/>
                <w:color w:val="000000"/>
                <w:kern w:val="0"/>
                <w:sz w:val="22"/>
                <w:szCs w:val="22"/>
              </w:rPr>
              <w:t>位</w:t>
            </w:r>
          </w:p>
        </w:tc>
        <w:tc>
          <w:tcPr>
            <w:tcW w:w="436" w:type="dxa"/>
            <w:tcBorders>
              <w:top w:val="single" w:sz="4" w:space="0" w:color="auto"/>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数</w:t>
            </w:r>
            <w:r>
              <w:rPr>
                <w:rFonts w:ascii="宋体" w:hAnsi="宋体" w:cs="宋体" w:hint="eastAsia"/>
                <w:color w:val="000000"/>
                <w:kern w:val="0"/>
                <w:sz w:val="22"/>
                <w:szCs w:val="22"/>
              </w:rPr>
              <w:br/>
            </w:r>
            <w:r>
              <w:rPr>
                <w:rFonts w:ascii="宋体" w:hAnsi="宋体" w:cs="宋体" w:hint="eastAsia"/>
                <w:color w:val="000000"/>
                <w:kern w:val="0"/>
                <w:sz w:val="22"/>
                <w:szCs w:val="22"/>
              </w:rPr>
              <w:t>量</w:t>
            </w:r>
          </w:p>
        </w:tc>
        <w:tc>
          <w:tcPr>
            <w:tcW w:w="690" w:type="dxa"/>
            <w:tcBorders>
              <w:top w:val="single" w:sz="4" w:space="0" w:color="auto"/>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面积</w:t>
            </w:r>
          </w:p>
        </w:tc>
        <w:tc>
          <w:tcPr>
            <w:tcW w:w="2337" w:type="dxa"/>
            <w:tcBorders>
              <w:top w:val="single" w:sz="4" w:space="0" w:color="auto"/>
              <w:left w:val="nil"/>
              <w:bottom w:val="single" w:sz="4" w:space="0" w:color="auto"/>
              <w:right w:val="single" w:sz="4" w:space="0" w:color="auto"/>
            </w:tcBorders>
            <w:shd w:val="clear" w:color="000000" w:fill="FFFFFF"/>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范围</w:t>
            </w:r>
          </w:p>
        </w:tc>
        <w:tc>
          <w:tcPr>
            <w:tcW w:w="1111" w:type="dxa"/>
            <w:tcBorders>
              <w:top w:val="single" w:sz="4" w:space="0" w:color="auto"/>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C60471">
        <w:trPr>
          <w:trHeight w:val="1400"/>
          <w:jc w:val="center"/>
        </w:trPr>
        <w:tc>
          <w:tcPr>
            <w:tcW w:w="470" w:type="dxa"/>
            <w:vMerge w:val="restart"/>
            <w:tcBorders>
              <w:top w:val="nil"/>
              <w:left w:val="single" w:sz="4" w:space="0" w:color="auto"/>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临江门</w:t>
            </w: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渝嘉航</w:t>
            </w:r>
            <w:proofErr w:type="gramEnd"/>
            <w:r>
              <w:rPr>
                <w:rFonts w:ascii="宋体" w:hAnsi="宋体" w:cs="宋体" w:hint="eastAsia"/>
                <w:color w:val="000000"/>
                <w:kern w:val="0"/>
                <w:sz w:val="22"/>
                <w:szCs w:val="22"/>
              </w:rPr>
              <w:t>9</w:t>
            </w:r>
            <w:r>
              <w:rPr>
                <w:rFonts w:ascii="宋体" w:hAnsi="宋体" w:cs="宋体" w:hint="eastAsia"/>
                <w:color w:val="000000"/>
                <w:kern w:val="0"/>
                <w:sz w:val="22"/>
                <w:szCs w:val="22"/>
              </w:rPr>
              <w:t>号</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航标艇</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25m*5m*1.7m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429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水线以上干舷、主甲板、浮背、顶棚及舾装设施、船体围壁、望天、吊檐、栏杆、储物间、机舱围壁、管路等；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56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附属跳船及升降跳装置</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附属浮具</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7m*4m*2.2m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批</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65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船体水线以上干舷、甲板及舾装设施、栏杆附属件等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跳船</w:t>
            </w:r>
            <w:r>
              <w:rPr>
                <w:rFonts w:ascii="宋体" w:hAnsi="宋体" w:cs="宋体" w:hint="eastAsia"/>
                <w:color w:val="000000"/>
                <w:kern w:val="0"/>
                <w:sz w:val="22"/>
                <w:szCs w:val="22"/>
              </w:rPr>
              <w:t>1</w:t>
            </w:r>
            <w:r>
              <w:rPr>
                <w:rFonts w:ascii="宋体" w:hAnsi="宋体" w:cs="宋体" w:hint="eastAsia"/>
                <w:color w:val="000000"/>
                <w:kern w:val="0"/>
                <w:sz w:val="22"/>
                <w:szCs w:val="22"/>
              </w:rPr>
              <w:t>艘</w:t>
            </w:r>
            <w:r>
              <w:rPr>
                <w:rFonts w:ascii="宋体" w:hAnsi="宋体" w:cs="宋体" w:hint="eastAsia"/>
                <w:color w:val="000000"/>
                <w:kern w:val="0"/>
                <w:sz w:val="22"/>
                <w:szCs w:val="22"/>
              </w:rPr>
              <w:t>,</w:t>
            </w:r>
            <w:proofErr w:type="gramStart"/>
            <w:r>
              <w:rPr>
                <w:rFonts w:ascii="宋体" w:hAnsi="宋体" w:cs="宋体" w:hint="eastAsia"/>
                <w:color w:val="000000"/>
                <w:kern w:val="0"/>
                <w:sz w:val="22"/>
                <w:szCs w:val="22"/>
              </w:rPr>
              <w:t>堰船</w:t>
            </w:r>
            <w:r>
              <w:rPr>
                <w:rFonts w:ascii="宋体" w:hAnsi="宋体" w:cs="宋体" w:hint="eastAsia"/>
                <w:color w:val="000000"/>
                <w:kern w:val="0"/>
                <w:sz w:val="22"/>
                <w:szCs w:val="22"/>
              </w:rPr>
              <w:t>1</w:t>
            </w:r>
            <w:r>
              <w:rPr>
                <w:rFonts w:ascii="宋体" w:hAnsi="宋体" w:cs="宋体" w:hint="eastAsia"/>
                <w:color w:val="000000"/>
                <w:kern w:val="0"/>
                <w:sz w:val="22"/>
                <w:szCs w:val="22"/>
              </w:rPr>
              <w:t>艘</w:t>
            </w:r>
            <w:proofErr w:type="gramEnd"/>
          </w:p>
        </w:tc>
      </w:tr>
      <w:tr w:rsidR="00C60471">
        <w:trPr>
          <w:trHeight w:val="1120"/>
          <w:jc w:val="center"/>
        </w:trPr>
        <w:tc>
          <w:tcPr>
            <w:tcW w:w="470" w:type="dxa"/>
            <w:vMerge w:val="restart"/>
            <w:tcBorders>
              <w:top w:val="nil"/>
              <w:left w:val="single" w:sz="4" w:space="0" w:color="auto"/>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石马河</w:t>
            </w: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渝港航囤</w:t>
            </w:r>
            <w:r>
              <w:rPr>
                <w:rFonts w:ascii="宋体" w:hAnsi="宋体" w:cs="宋体" w:hint="eastAsia"/>
                <w:color w:val="000000"/>
                <w:kern w:val="0"/>
                <w:sz w:val="22"/>
                <w:szCs w:val="22"/>
              </w:rPr>
              <w:t>0013</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趸船</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36m*10m*2.3m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1652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船体水线以上干舷、各层甲板、舾装设施、围壁、望天、吊檐、栏杆、桅杆、水柜、库房、配电间、储物间等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84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渝港航囤</w:t>
            </w:r>
            <w:r>
              <w:rPr>
                <w:rFonts w:ascii="宋体" w:hAnsi="宋体" w:cs="宋体" w:hint="eastAsia"/>
                <w:color w:val="000000"/>
                <w:kern w:val="0"/>
                <w:sz w:val="22"/>
                <w:szCs w:val="22"/>
              </w:rPr>
              <w:t>0002</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趸船</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20.11m*7m*1.7m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612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船体水线以上干舷、各层甲板、舾装设施、围壁、吊檐、栏杆、桅杆、配电间等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140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嘉航</w:t>
            </w:r>
            <w:r>
              <w:rPr>
                <w:rFonts w:ascii="宋体" w:hAnsi="宋体" w:cs="宋体" w:hint="eastAsia"/>
                <w:color w:val="000000"/>
                <w:kern w:val="0"/>
                <w:sz w:val="22"/>
                <w:szCs w:val="22"/>
              </w:rPr>
              <w:t>3</w:t>
            </w:r>
            <w:r>
              <w:rPr>
                <w:rFonts w:ascii="宋体" w:hAnsi="宋体" w:cs="宋体" w:hint="eastAsia"/>
                <w:color w:val="000000"/>
                <w:kern w:val="0"/>
                <w:sz w:val="22"/>
                <w:szCs w:val="22"/>
              </w:rPr>
              <w:t>号</w:t>
            </w:r>
            <w:proofErr w:type="gramEnd"/>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航标艇</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22.65m*4.2m*1.55m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308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水线以上干舷、主甲板、浮背、顶棚及舾装设施、船体围壁、望天、吊檐、栏杆、储物间、机舱围壁、管路等；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140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渝港航测</w:t>
            </w:r>
            <w:r>
              <w:rPr>
                <w:rFonts w:ascii="宋体" w:hAnsi="宋体" w:cs="宋体" w:hint="eastAsia"/>
                <w:color w:val="000000"/>
                <w:kern w:val="0"/>
                <w:sz w:val="22"/>
                <w:szCs w:val="22"/>
              </w:rPr>
              <w:t>01</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测量船</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22m*5.4m*1.8m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529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水线以上干舷、主甲板、二层甲板、浮背、顶棚及舾装设施、船体围壁、望天、吊檐、栏杆、储物间、机舱围壁、管路等；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56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渝教援</w:t>
            </w:r>
            <w:proofErr w:type="gramEnd"/>
            <w:r>
              <w:rPr>
                <w:rFonts w:ascii="宋体" w:hAnsi="宋体" w:cs="宋体" w:hint="eastAsia"/>
                <w:color w:val="000000"/>
                <w:kern w:val="0"/>
                <w:sz w:val="22"/>
                <w:szCs w:val="22"/>
              </w:rPr>
              <w:t>318</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巡航救助艇</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15.95m*3m*1.35m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124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水线以上干舷、主甲板、驾驶舱棚、机舱棚、舾装设施、机舱围壁、管路等；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玻璃钢舱棚刷胶衣</w:t>
            </w:r>
            <w:proofErr w:type="gramEnd"/>
            <w:r>
              <w:rPr>
                <w:rFonts w:ascii="宋体" w:hAnsi="宋体" w:cs="宋体" w:hint="eastAsia"/>
                <w:color w:val="000000"/>
                <w:kern w:val="0"/>
                <w:sz w:val="22"/>
                <w:szCs w:val="22"/>
              </w:rPr>
              <w:t xml:space="preserve">　</w:t>
            </w:r>
          </w:p>
        </w:tc>
      </w:tr>
      <w:tr w:rsidR="00C60471">
        <w:trPr>
          <w:trHeight w:val="56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附属跳船及升降跳装置</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附属浮具</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5m*2.4m*</w:t>
            </w:r>
            <w:r>
              <w:rPr>
                <w:rFonts w:ascii="宋体" w:hAnsi="宋体" w:cs="宋体" w:hint="eastAsia"/>
                <w:color w:val="000000"/>
                <w:kern w:val="0"/>
                <w:sz w:val="22"/>
                <w:szCs w:val="22"/>
              </w:rPr>
              <w:t xml:space="preserve"> 1.2m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批</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148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船体水线以上干舷、甲板及舾装设施、栏杆附属件等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跳船</w:t>
            </w:r>
            <w:r>
              <w:rPr>
                <w:rFonts w:ascii="宋体" w:hAnsi="宋体" w:cs="宋体" w:hint="eastAsia"/>
                <w:color w:val="000000"/>
                <w:kern w:val="0"/>
                <w:sz w:val="22"/>
                <w:szCs w:val="22"/>
              </w:rPr>
              <w:t>3</w:t>
            </w:r>
            <w:r>
              <w:rPr>
                <w:rFonts w:ascii="宋体" w:hAnsi="宋体" w:cs="宋体" w:hint="eastAsia"/>
                <w:color w:val="000000"/>
                <w:kern w:val="0"/>
                <w:sz w:val="22"/>
                <w:szCs w:val="22"/>
              </w:rPr>
              <w:t>艘</w:t>
            </w:r>
            <w:r>
              <w:rPr>
                <w:rFonts w:ascii="宋体" w:hAnsi="宋体" w:cs="宋体" w:hint="eastAsia"/>
                <w:color w:val="000000"/>
                <w:kern w:val="0"/>
                <w:sz w:val="22"/>
                <w:szCs w:val="22"/>
              </w:rPr>
              <w:t>,</w:t>
            </w:r>
            <w:proofErr w:type="gramStart"/>
            <w:r>
              <w:rPr>
                <w:rFonts w:ascii="宋体" w:hAnsi="宋体" w:cs="宋体" w:hint="eastAsia"/>
                <w:color w:val="000000"/>
                <w:kern w:val="0"/>
                <w:sz w:val="22"/>
                <w:szCs w:val="22"/>
              </w:rPr>
              <w:t>堰船</w:t>
            </w:r>
            <w:r>
              <w:rPr>
                <w:rFonts w:ascii="宋体" w:hAnsi="宋体" w:cs="宋体" w:hint="eastAsia"/>
                <w:color w:val="000000"/>
                <w:kern w:val="0"/>
                <w:sz w:val="22"/>
                <w:szCs w:val="22"/>
              </w:rPr>
              <w:t>1</w:t>
            </w:r>
            <w:r>
              <w:rPr>
                <w:rFonts w:ascii="宋体" w:hAnsi="宋体" w:cs="宋体" w:hint="eastAsia"/>
                <w:color w:val="000000"/>
                <w:kern w:val="0"/>
                <w:sz w:val="22"/>
                <w:szCs w:val="22"/>
              </w:rPr>
              <w:t>艘</w:t>
            </w:r>
            <w:proofErr w:type="gramEnd"/>
          </w:p>
        </w:tc>
      </w:tr>
      <w:tr w:rsidR="00C60471">
        <w:trPr>
          <w:trHeight w:val="1400"/>
          <w:jc w:val="center"/>
        </w:trPr>
        <w:tc>
          <w:tcPr>
            <w:tcW w:w="470" w:type="dxa"/>
            <w:vMerge w:val="restart"/>
            <w:tcBorders>
              <w:top w:val="nil"/>
              <w:left w:val="single" w:sz="4" w:space="0" w:color="auto"/>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井</w:t>
            </w:r>
            <w:r>
              <w:rPr>
                <w:rFonts w:ascii="Segoe UI Symbol" w:hAnsi="Segoe UI Symbol" w:cs="Segoe UI Symbol"/>
                <w:color w:val="000000"/>
                <w:kern w:val="0"/>
                <w:sz w:val="22"/>
                <w:szCs w:val="22"/>
              </w:rPr>
              <w:t>☐</w:t>
            </w: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嘉航</w:t>
            </w:r>
            <w:r>
              <w:rPr>
                <w:rFonts w:ascii="宋体" w:hAnsi="宋体" w:cs="宋体" w:hint="eastAsia"/>
                <w:color w:val="000000"/>
                <w:kern w:val="0"/>
                <w:sz w:val="22"/>
                <w:szCs w:val="22"/>
              </w:rPr>
              <w:t>5</w:t>
            </w:r>
            <w:r>
              <w:rPr>
                <w:rFonts w:ascii="宋体" w:hAnsi="宋体" w:cs="宋体" w:hint="eastAsia"/>
                <w:color w:val="000000"/>
                <w:kern w:val="0"/>
                <w:sz w:val="22"/>
                <w:szCs w:val="22"/>
              </w:rPr>
              <w:t>号</w:t>
            </w:r>
            <w:proofErr w:type="gramEnd"/>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航标艇</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22.54m*4.2m* 1.55m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308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水线以上干舷、主甲板、浮背、顶棚及舾装设施、船体围壁、望天、吊檐、栏杆、储物间、机舱围壁、管路等；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112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渝港航囤</w:t>
            </w:r>
            <w:r>
              <w:rPr>
                <w:rFonts w:ascii="宋体" w:hAnsi="宋体" w:cs="宋体" w:hint="eastAsia"/>
                <w:color w:val="000000"/>
                <w:kern w:val="0"/>
                <w:sz w:val="22"/>
                <w:szCs w:val="22"/>
              </w:rPr>
              <w:t>0011</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趸船</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30m*10m*2.3m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1522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船体水线以上干舷、各层甲板、舾装设施、围壁、望天、吊檐、栏杆、桅杆、水柜、库房、配</w:t>
            </w:r>
            <w:r>
              <w:rPr>
                <w:rFonts w:ascii="宋体" w:hAnsi="宋体" w:cs="宋体" w:hint="eastAsia"/>
                <w:kern w:val="0"/>
                <w:sz w:val="22"/>
                <w:szCs w:val="22"/>
              </w:rPr>
              <w:lastRenderedPageBreak/>
              <w:t>电间、储物间等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 xml:space="preserve">　</w:t>
            </w:r>
          </w:p>
        </w:tc>
      </w:tr>
      <w:tr w:rsidR="00C60471">
        <w:trPr>
          <w:trHeight w:val="56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附属跳船及升降跳装置</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附属浮具</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7m*4m*2.2m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批</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65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船体水线以上干舷、甲板及舾装设施、栏杆附属件等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跳船</w:t>
            </w:r>
            <w:r>
              <w:rPr>
                <w:rFonts w:ascii="宋体" w:hAnsi="宋体" w:cs="宋体" w:hint="eastAsia"/>
                <w:color w:val="000000"/>
                <w:kern w:val="0"/>
                <w:sz w:val="22"/>
                <w:szCs w:val="22"/>
              </w:rPr>
              <w:t>2</w:t>
            </w:r>
            <w:r>
              <w:rPr>
                <w:rFonts w:ascii="宋体" w:hAnsi="宋体" w:cs="宋体" w:hint="eastAsia"/>
                <w:color w:val="000000"/>
                <w:kern w:val="0"/>
                <w:sz w:val="22"/>
                <w:szCs w:val="22"/>
              </w:rPr>
              <w:t>艘</w:t>
            </w:r>
            <w:r>
              <w:rPr>
                <w:rFonts w:ascii="宋体" w:hAnsi="宋体" w:cs="宋体" w:hint="eastAsia"/>
                <w:color w:val="000000"/>
                <w:kern w:val="0"/>
                <w:sz w:val="22"/>
                <w:szCs w:val="22"/>
              </w:rPr>
              <w:t>,</w:t>
            </w:r>
            <w:proofErr w:type="gramStart"/>
            <w:r>
              <w:rPr>
                <w:rFonts w:ascii="宋体" w:hAnsi="宋体" w:cs="宋体" w:hint="eastAsia"/>
                <w:color w:val="000000"/>
                <w:kern w:val="0"/>
                <w:sz w:val="22"/>
                <w:szCs w:val="22"/>
              </w:rPr>
              <w:t>堰船</w:t>
            </w:r>
            <w:r>
              <w:rPr>
                <w:rFonts w:ascii="宋体" w:hAnsi="宋体" w:cs="宋体" w:hint="eastAsia"/>
                <w:color w:val="000000"/>
                <w:kern w:val="0"/>
                <w:sz w:val="22"/>
                <w:szCs w:val="22"/>
              </w:rPr>
              <w:t>1</w:t>
            </w:r>
            <w:r>
              <w:rPr>
                <w:rFonts w:ascii="宋体" w:hAnsi="宋体" w:cs="宋体" w:hint="eastAsia"/>
                <w:color w:val="000000"/>
                <w:kern w:val="0"/>
                <w:sz w:val="22"/>
                <w:szCs w:val="22"/>
              </w:rPr>
              <w:t>艘</w:t>
            </w:r>
            <w:proofErr w:type="gramEnd"/>
          </w:p>
        </w:tc>
      </w:tr>
      <w:tr w:rsidR="00C60471">
        <w:trPr>
          <w:trHeight w:val="560"/>
          <w:jc w:val="center"/>
        </w:trPr>
        <w:tc>
          <w:tcPr>
            <w:tcW w:w="470" w:type="dxa"/>
            <w:vMerge w:val="restart"/>
            <w:tcBorders>
              <w:top w:val="nil"/>
              <w:left w:val="single" w:sz="4" w:space="0" w:color="auto"/>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悦来</w:t>
            </w: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渝</w:t>
            </w:r>
            <w:proofErr w:type="gramEnd"/>
            <w:r>
              <w:rPr>
                <w:rFonts w:ascii="宋体" w:hAnsi="宋体" w:cs="宋体" w:hint="eastAsia"/>
                <w:color w:val="000000"/>
                <w:kern w:val="0"/>
                <w:sz w:val="22"/>
                <w:szCs w:val="22"/>
              </w:rPr>
              <w:t>救援</w:t>
            </w:r>
            <w:r>
              <w:rPr>
                <w:rFonts w:ascii="宋体" w:hAnsi="宋体" w:cs="宋体" w:hint="eastAsia"/>
                <w:color w:val="000000"/>
                <w:kern w:val="0"/>
                <w:sz w:val="22"/>
                <w:szCs w:val="22"/>
              </w:rPr>
              <w:t>367</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巡航救助艇</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16.9m*3.2m*1.35m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148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水线以上干舷、主甲板、驾驶舱棚、机舱棚、舾装设施、机舱围壁、管路等；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玻璃钢舱棚刷胶衣</w:t>
            </w:r>
            <w:proofErr w:type="gramEnd"/>
            <w:r>
              <w:rPr>
                <w:rFonts w:ascii="宋体" w:hAnsi="宋体" w:cs="宋体" w:hint="eastAsia"/>
                <w:color w:val="000000"/>
                <w:kern w:val="0"/>
                <w:sz w:val="22"/>
                <w:szCs w:val="22"/>
              </w:rPr>
              <w:t xml:space="preserve">　</w:t>
            </w:r>
          </w:p>
        </w:tc>
      </w:tr>
      <w:tr w:rsidR="00C60471">
        <w:trPr>
          <w:trHeight w:val="140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渝嘉航</w:t>
            </w:r>
            <w:proofErr w:type="gramEnd"/>
            <w:r>
              <w:rPr>
                <w:rFonts w:ascii="宋体" w:hAnsi="宋体" w:cs="宋体" w:hint="eastAsia"/>
                <w:color w:val="000000"/>
                <w:kern w:val="0"/>
                <w:sz w:val="22"/>
                <w:szCs w:val="22"/>
              </w:rPr>
              <w:t>10</w:t>
            </w:r>
            <w:r>
              <w:rPr>
                <w:rFonts w:ascii="宋体" w:hAnsi="宋体" w:cs="宋体" w:hint="eastAsia"/>
                <w:color w:val="000000"/>
                <w:kern w:val="0"/>
                <w:sz w:val="22"/>
                <w:szCs w:val="22"/>
              </w:rPr>
              <w:t>号</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航标艇</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23.54n*4.3m*1.55m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342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水线以上干舷、主甲板、浮背、顶棚及舾装设施、船体围壁、望天、吊檐、栏杆、储物间、机舱围壁、管路等；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112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渝港航囤</w:t>
            </w:r>
            <w:r>
              <w:rPr>
                <w:rFonts w:ascii="宋体" w:hAnsi="宋体" w:cs="宋体" w:hint="eastAsia"/>
                <w:color w:val="000000"/>
                <w:kern w:val="0"/>
                <w:sz w:val="22"/>
                <w:szCs w:val="22"/>
              </w:rPr>
              <w:t>0007</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趸船</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30m*10m*2.3m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1522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船体水线以上干舷、各层甲板、舾装设施、围壁、望天、吊檐、栏杆、桅杆、水柜、库房、配电间、储物间等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84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附属跳船及升降跳装置</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附属浮具</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7m*4m*2.2m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批</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170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船体水线以上干舷、甲板及舾装设施、栏杆附属件等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跳船</w:t>
            </w:r>
            <w:r>
              <w:rPr>
                <w:rFonts w:ascii="宋体" w:hAnsi="宋体" w:cs="宋体" w:hint="eastAsia"/>
                <w:color w:val="000000"/>
                <w:kern w:val="0"/>
                <w:sz w:val="22"/>
                <w:szCs w:val="22"/>
              </w:rPr>
              <w:t>2</w:t>
            </w:r>
            <w:r>
              <w:rPr>
                <w:rFonts w:ascii="宋体" w:hAnsi="宋体" w:cs="宋体" w:hint="eastAsia"/>
                <w:color w:val="000000"/>
                <w:kern w:val="0"/>
                <w:sz w:val="22"/>
                <w:szCs w:val="22"/>
              </w:rPr>
              <w:t>艘，堰船、</w:t>
            </w:r>
            <w:proofErr w:type="gramStart"/>
            <w:r>
              <w:rPr>
                <w:rFonts w:ascii="宋体" w:hAnsi="宋体" w:cs="宋体" w:hint="eastAsia"/>
                <w:color w:val="000000"/>
                <w:kern w:val="0"/>
                <w:sz w:val="22"/>
                <w:szCs w:val="22"/>
              </w:rPr>
              <w:t>艄</w:t>
            </w:r>
            <w:proofErr w:type="gramEnd"/>
            <w:r>
              <w:rPr>
                <w:rFonts w:ascii="宋体" w:hAnsi="宋体" w:cs="宋体" w:hint="eastAsia"/>
                <w:color w:val="000000"/>
                <w:kern w:val="0"/>
                <w:sz w:val="22"/>
                <w:szCs w:val="22"/>
              </w:rPr>
              <w:t>船各</w:t>
            </w:r>
            <w:r>
              <w:rPr>
                <w:rFonts w:ascii="宋体" w:hAnsi="宋体" w:cs="宋体" w:hint="eastAsia"/>
                <w:color w:val="000000"/>
                <w:kern w:val="0"/>
                <w:sz w:val="22"/>
                <w:szCs w:val="22"/>
              </w:rPr>
              <w:t>1</w:t>
            </w:r>
            <w:r>
              <w:rPr>
                <w:rFonts w:ascii="宋体" w:hAnsi="宋体" w:cs="宋体" w:hint="eastAsia"/>
                <w:color w:val="000000"/>
                <w:kern w:val="0"/>
                <w:sz w:val="22"/>
                <w:szCs w:val="22"/>
              </w:rPr>
              <w:t>艘</w:t>
            </w:r>
          </w:p>
        </w:tc>
      </w:tr>
      <w:tr w:rsidR="00C60471">
        <w:trPr>
          <w:trHeight w:val="560"/>
          <w:jc w:val="center"/>
        </w:trPr>
        <w:tc>
          <w:tcPr>
            <w:tcW w:w="470" w:type="dxa"/>
            <w:vMerge w:val="restart"/>
            <w:tcBorders>
              <w:top w:val="nil"/>
              <w:left w:val="single" w:sz="4" w:space="0" w:color="auto"/>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北碚</w:t>
            </w: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渝教援</w:t>
            </w:r>
            <w:proofErr w:type="gramEnd"/>
            <w:r>
              <w:rPr>
                <w:rFonts w:ascii="宋体" w:hAnsi="宋体" w:cs="宋体" w:hint="eastAsia"/>
                <w:color w:val="000000"/>
                <w:kern w:val="0"/>
                <w:sz w:val="22"/>
                <w:szCs w:val="22"/>
              </w:rPr>
              <w:t>368</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巡航救助艇</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16.9m*3.2m*1.35m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148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 xml:space="preserve">　水线以上干舷、主甲板、驾驶舱棚、机舱棚、舾装设施、机舱围壁、管路等；</w:t>
            </w:r>
          </w:p>
        </w:tc>
        <w:tc>
          <w:tcPr>
            <w:tcW w:w="1111"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proofErr w:type="gramStart"/>
            <w:r>
              <w:rPr>
                <w:rFonts w:ascii="宋体" w:hAnsi="宋体" w:cs="宋体" w:hint="eastAsia"/>
                <w:color w:val="000000"/>
                <w:kern w:val="0"/>
                <w:sz w:val="22"/>
                <w:szCs w:val="22"/>
              </w:rPr>
              <w:t>玻璃钢舱棚刷胶衣</w:t>
            </w:r>
            <w:proofErr w:type="gramEnd"/>
            <w:r>
              <w:rPr>
                <w:rFonts w:ascii="宋体" w:hAnsi="宋体" w:cs="宋体" w:hint="eastAsia"/>
                <w:kern w:val="0"/>
                <w:sz w:val="22"/>
                <w:szCs w:val="22"/>
              </w:rPr>
              <w:t xml:space="preserve">　</w:t>
            </w:r>
          </w:p>
        </w:tc>
      </w:tr>
      <w:tr w:rsidR="00C60471">
        <w:trPr>
          <w:trHeight w:val="771"/>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渝嘉航</w:t>
            </w:r>
            <w:proofErr w:type="gramEnd"/>
            <w:r>
              <w:rPr>
                <w:rFonts w:ascii="宋体" w:hAnsi="宋体" w:cs="宋体" w:hint="eastAsia"/>
                <w:color w:val="000000"/>
                <w:kern w:val="0"/>
                <w:sz w:val="22"/>
                <w:szCs w:val="22"/>
              </w:rPr>
              <w:t>8</w:t>
            </w:r>
            <w:r>
              <w:rPr>
                <w:rFonts w:ascii="宋体" w:hAnsi="宋体" w:cs="宋体" w:hint="eastAsia"/>
                <w:color w:val="000000"/>
                <w:kern w:val="0"/>
                <w:sz w:val="22"/>
                <w:szCs w:val="22"/>
              </w:rPr>
              <w:t>号</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航标艇</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25m*5m*1.7m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429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水线以上干舷、主甲板、浮背、顶棚及舾装设施、船体围壁、望天、吊檐、栏杆、储物间、机舱围壁、管路等；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112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渝</w:t>
            </w:r>
            <w:proofErr w:type="gramStart"/>
            <w:r>
              <w:rPr>
                <w:rFonts w:ascii="宋体" w:hAnsi="宋体" w:cs="宋体" w:hint="eastAsia"/>
                <w:color w:val="000000"/>
                <w:kern w:val="0"/>
                <w:sz w:val="22"/>
                <w:szCs w:val="22"/>
              </w:rPr>
              <w:t>港航趸</w:t>
            </w:r>
            <w:proofErr w:type="gramEnd"/>
            <w:r>
              <w:rPr>
                <w:rFonts w:ascii="宋体" w:hAnsi="宋体" w:cs="宋体" w:hint="eastAsia"/>
                <w:color w:val="000000"/>
                <w:kern w:val="0"/>
                <w:sz w:val="22"/>
                <w:szCs w:val="22"/>
              </w:rPr>
              <w:t>0015</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趸船</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40m*10m*2.2m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艘</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1227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船体水线以上干舷、各层甲板、舾装设施、吊檐、栏杆、水柜、库房、配电间、储物间等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C60471">
        <w:trPr>
          <w:trHeight w:val="84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color w:val="000000"/>
                <w:kern w:val="0"/>
                <w:sz w:val="22"/>
                <w:szCs w:val="22"/>
              </w:rPr>
            </w:pPr>
          </w:p>
        </w:tc>
        <w:tc>
          <w:tcPr>
            <w:tcW w:w="133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附属跳船及升降跳装置</w:t>
            </w:r>
          </w:p>
        </w:tc>
        <w:tc>
          <w:tcPr>
            <w:tcW w:w="864"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附属浮具</w:t>
            </w:r>
          </w:p>
        </w:tc>
        <w:tc>
          <w:tcPr>
            <w:tcW w:w="208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7m*4m*2.2m</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批</w:t>
            </w:r>
          </w:p>
        </w:tc>
        <w:tc>
          <w:tcPr>
            <w:tcW w:w="436"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90"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170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船体水线以上干舷、甲板及舾装设施、栏杆附属件等</w:t>
            </w:r>
          </w:p>
        </w:tc>
        <w:tc>
          <w:tcPr>
            <w:tcW w:w="1111"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跳船</w:t>
            </w:r>
            <w:r>
              <w:rPr>
                <w:rFonts w:ascii="宋体" w:hAnsi="宋体" w:cs="宋体" w:hint="eastAsia"/>
                <w:color w:val="000000"/>
                <w:kern w:val="0"/>
                <w:sz w:val="22"/>
                <w:szCs w:val="22"/>
              </w:rPr>
              <w:t>2</w:t>
            </w:r>
            <w:r>
              <w:rPr>
                <w:rFonts w:ascii="宋体" w:hAnsi="宋体" w:cs="宋体" w:hint="eastAsia"/>
                <w:color w:val="000000"/>
                <w:kern w:val="0"/>
                <w:sz w:val="22"/>
                <w:szCs w:val="22"/>
              </w:rPr>
              <w:t>艘</w:t>
            </w:r>
            <w:r>
              <w:rPr>
                <w:rFonts w:ascii="宋体" w:hAnsi="宋体" w:cs="宋体" w:hint="eastAsia"/>
                <w:color w:val="000000"/>
                <w:kern w:val="0"/>
                <w:sz w:val="22"/>
                <w:szCs w:val="22"/>
              </w:rPr>
              <w:t>,</w:t>
            </w:r>
            <w:proofErr w:type="gramStart"/>
            <w:r>
              <w:rPr>
                <w:rFonts w:ascii="宋体" w:hAnsi="宋体" w:cs="宋体" w:hint="eastAsia"/>
                <w:color w:val="000000"/>
                <w:kern w:val="0"/>
                <w:sz w:val="22"/>
                <w:szCs w:val="22"/>
              </w:rPr>
              <w:t>堰船</w:t>
            </w:r>
            <w:r>
              <w:rPr>
                <w:rFonts w:ascii="宋体" w:hAnsi="宋体" w:cs="宋体" w:hint="eastAsia"/>
                <w:color w:val="000000"/>
                <w:kern w:val="0"/>
                <w:sz w:val="22"/>
                <w:szCs w:val="22"/>
              </w:rPr>
              <w:t>1</w:t>
            </w:r>
            <w:r>
              <w:rPr>
                <w:rFonts w:ascii="宋体" w:hAnsi="宋体" w:cs="宋体" w:hint="eastAsia"/>
                <w:color w:val="000000"/>
                <w:kern w:val="0"/>
                <w:sz w:val="22"/>
                <w:szCs w:val="22"/>
              </w:rPr>
              <w:t>艘</w:t>
            </w:r>
            <w:proofErr w:type="gramEnd"/>
            <w:r>
              <w:rPr>
                <w:rFonts w:ascii="宋体" w:hAnsi="宋体" w:cs="宋体" w:hint="eastAsia"/>
                <w:color w:val="000000"/>
                <w:kern w:val="0"/>
                <w:sz w:val="22"/>
                <w:szCs w:val="22"/>
              </w:rPr>
              <w:t>，机动</w:t>
            </w:r>
            <w:proofErr w:type="gramStart"/>
            <w:r>
              <w:rPr>
                <w:rFonts w:ascii="宋体" w:hAnsi="宋体" w:cs="宋体" w:hint="eastAsia"/>
                <w:color w:val="000000"/>
                <w:kern w:val="0"/>
                <w:sz w:val="22"/>
                <w:szCs w:val="22"/>
              </w:rPr>
              <w:t>驳</w:t>
            </w:r>
            <w:proofErr w:type="gramEnd"/>
            <w:r>
              <w:rPr>
                <w:rFonts w:ascii="宋体" w:hAnsi="宋体" w:cs="宋体" w:hint="eastAsia"/>
                <w:color w:val="000000"/>
                <w:kern w:val="0"/>
                <w:sz w:val="22"/>
                <w:szCs w:val="22"/>
              </w:rPr>
              <w:t>1</w:t>
            </w:r>
            <w:r>
              <w:rPr>
                <w:rFonts w:ascii="宋体" w:hAnsi="宋体" w:cs="宋体" w:hint="eastAsia"/>
                <w:color w:val="000000"/>
                <w:kern w:val="0"/>
                <w:sz w:val="22"/>
                <w:szCs w:val="22"/>
              </w:rPr>
              <w:t>艘</w:t>
            </w:r>
          </w:p>
        </w:tc>
      </w:tr>
      <w:tr w:rsidR="00C60471">
        <w:trPr>
          <w:trHeight w:val="300"/>
          <w:jc w:val="center"/>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r>
              <w:rPr>
                <w:rFonts w:ascii="宋体" w:hAnsi="宋体" w:cs="宋体" w:hint="eastAsia"/>
                <w:kern w:val="0"/>
                <w:sz w:val="22"/>
                <w:szCs w:val="22"/>
              </w:rPr>
              <w:t>其它</w:t>
            </w:r>
          </w:p>
        </w:tc>
        <w:tc>
          <w:tcPr>
            <w:tcW w:w="4280" w:type="dxa"/>
            <w:gridSpan w:val="3"/>
            <w:tcBorders>
              <w:top w:val="single" w:sz="4" w:space="0" w:color="auto"/>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环保防尘及水域防污染措施费</w:t>
            </w:r>
          </w:p>
        </w:tc>
        <w:tc>
          <w:tcPr>
            <w:tcW w:w="436"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r>
              <w:rPr>
                <w:rFonts w:ascii="宋体" w:hAnsi="宋体" w:cs="宋体" w:hint="eastAsia"/>
                <w:kern w:val="0"/>
                <w:sz w:val="22"/>
                <w:szCs w:val="22"/>
              </w:rPr>
              <w:t>项</w:t>
            </w:r>
          </w:p>
        </w:tc>
        <w:tc>
          <w:tcPr>
            <w:tcW w:w="436"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r>
              <w:rPr>
                <w:rFonts w:ascii="宋体" w:hAnsi="宋体" w:cs="宋体" w:hint="eastAsia"/>
                <w:kern w:val="0"/>
                <w:sz w:val="22"/>
                <w:szCs w:val="22"/>
              </w:rPr>
              <w:t>1</w:t>
            </w:r>
          </w:p>
        </w:tc>
        <w:tc>
          <w:tcPr>
            <w:tcW w:w="690"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1"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C60471">
        <w:trPr>
          <w:trHeight w:val="30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kern w:val="0"/>
                <w:sz w:val="22"/>
                <w:szCs w:val="22"/>
              </w:rPr>
            </w:pPr>
          </w:p>
        </w:tc>
        <w:tc>
          <w:tcPr>
            <w:tcW w:w="4280" w:type="dxa"/>
            <w:gridSpan w:val="3"/>
            <w:tcBorders>
              <w:top w:val="single" w:sz="4" w:space="0" w:color="auto"/>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kern w:val="0"/>
                <w:sz w:val="22"/>
                <w:szCs w:val="22"/>
              </w:rPr>
              <w:t>劳动保护和人员安全防护措施费</w:t>
            </w:r>
          </w:p>
        </w:tc>
        <w:tc>
          <w:tcPr>
            <w:tcW w:w="436" w:type="dxa"/>
            <w:tcBorders>
              <w:top w:val="nil"/>
              <w:left w:val="nil"/>
              <w:bottom w:val="single" w:sz="4" w:space="0" w:color="auto"/>
              <w:right w:val="single" w:sz="4" w:space="0" w:color="auto"/>
            </w:tcBorders>
            <w:shd w:val="clear" w:color="auto" w:fill="auto"/>
            <w:noWrap/>
            <w:vAlign w:val="center"/>
          </w:tcPr>
          <w:p w:rsidR="00C60471" w:rsidRDefault="00C60471">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C60471" w:rsidRDefault="00C60471">
            <w:pPr>
              <w:widowControl/>
              <w:jc w:val="center"/>
              <w:rPr>
                <w:rFonts w:ascii="宋体" w:hAnsi="宋体" w:cs="宋体"/>
                <w:kern w:val="0"/>
                <w:sz w:val="22"/>
                <w:szCs w:val="22"/>
              </w:rPr>
            </w:pPr>
          </w:p>
        </w:tc>
        <w:tc>
          <w:tcPr>
            <w:tcW w:w="690" w:type="dxa"/>
            <w:tcBorders>
              <w:top w:val="nil"/>
              <w:left w:val="nil"/>
              <w:bottom w:val="single" w:sz="4" w:space="0" w:color="auto"/>
              <w:right w:val="single" w:sz="4" w:space="0" w:color="auto"/>
            </w:tcBorders>
            <w:shd w:val="clear" w:color="auto" w:fill="auto"/>
            <w:noWrap/>
            <w:vAlign w:val="center"/>
          </w:tcPr>
          <w:p w:rsidR="00C60471" w:rsidRDefault="00C60471">
            <w:pPr>
              <w:widowControl/>
              <w:jc w:val="center"/>
              <w:rPr>
                <w:rFonts w:ascii="宋体" w:hAnsi="宋体" w:cs="宋体"/>
                <w:kern w:val="0"/>
                <w:sz w:val="22"/>
                <w:szCs w:val="22"/>
              </w:rPr>
            </w:pPr>
          </w:p>
        </w:tc>
        <w:tc>
          <w:tcPr>
            <w:tcW w:w="2337" w:type="dxa"/>
            <w:tcBorders>
              <w:top w:val="nil"/>
              <w:left w:val="nil"/>
              <w:bottom w:val="single" w:sz="4" w:space="0" w:color="auto"/>
              <w:right w:val="single" w:sz="4" w:space="0" w:color="auto"/>
            </w:tcBorders>
            <w:shd w:val="clear" w:color="auto" w:fill="auto"/>
            <w:vAlign w:val="center"/>
          </w:tcPr>
          <w:p w:rsidR="00C60471" w:rsidRDefault="00C60471">
            <w:pPr>
              <w:widowControl/>
              <w:jc w:val="center"/>
              <w:rPr>
                <w:rFonts w:ascii="宋体" w:hAnsi="宋体" w:cs="宋体"/>
                <w:color w:val="000000"/>
                <w:kern w:val="0"/>
                <w:sz w:val="22"/>
                <w:szCs w:val="22"/>
              </w:rPr>
            </w:pPr>
          </w:p>
        </w:tc>
        <w:tc>
          <w:tcPr>
            <w:tcW w:w="1111" w:type="dxa"/>
            <w:tcBorders>
              <w:top w:val="nil"/>
              <w:left w:val="nil"/>
              <w:bottom w:val="single" w:sz="4" w:space="0" w:color="auto"/>
              <w:right w:val="single" w:sz="4" w:space="0" w:color="auto"/>
            </w:tcBorders>
            <w:shd w:val="clear" w:color="auto" w:fill="auto"/>
            <w:noWrap/>
            <w:vAlign w:val="center"/>
          </w:tcPr>
          <w:p w:rsidR="00C60471" w:rsidRDefault="00C60471">
            <w:pPr>
              <w:widowControl/>
              <w:jc w:val="left"/>
              <w:rPr>
                <w:rFonts w:ascii="宋体" w:hAnsi="宋体" w:cs="宋体"/>
                <w:kern w:val="0"/>
                <w:sz w:val="22"/>
                <w:szCs w:val="22"/>
              </w:rPr>
            </w:pPr>
          </w:p>
        </w:tc>
      </w:tr>
      <w:tr w:rsidR="00C60471">
        <w:trPr>
          <w:trHeight w:val="300"/>
          <w:jc w:val="center"/>
        </w:trPr>
        <w:tc>
          <w:tcPr>
            <w:tcW w:w="470" w:type="dxa"/>
            <w:vMerge/>
            <w:tcBorders>
              <w:top w:val="nil"/>
              <w:left w:val="single" w:sz="4" w:space="0" w:color="auto"/>
              <w:bottom w:val="single" w:sz="4" w:space="0" w:color="auto"/>
              <w:right w:val="single" w:sz="4" w:space="0" w:color="auto"/>
            </w:tcBorders>
            <w:vAlign w:val="center"/>
          </w:tcPr>
          <w:p w:rsidR="00C60471" w:rsidRDefault="00C60471">
            <w:pPr>
              <w:widowControl/>
              <w:jc w:val="left"/>
              <w:rPr>
                <w:rFonts w:ascii="宋体" w:hAnsi="宋体" w:cs="宋体"/>
                <w:kern w:val="0"/>
                <w:sz w:val="22"/>
                <w:szCs w:val="22"/>
              </w:rPr>
            </w:pPr>
          </w:p>
        </w:tc>
        <w:tc>
          <w:tcPr>
            <w:tcW w:w="4280" w:type="dxa"/>
            <w:gridSpan w:val="3"/>
            <w:tcBorders>
              <w:top w:val="single" w:sz="4" w:space="0" w:color="auto"/>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r>
              <w:rPr>
                <w:rFonts w:ascii="宋体" w:hAnsi="宋体" w:cs="宋体" w:hint="eastAsia"/>
                <w:kern w:val="0"/>
                <w:sz w:val="22"/>
                <w:szCs w:val="22"/>
              </w:rPr>
              <w:t>异地施工及其他</w:t>
            </w:r>
          </w:p>
        </w:tc>
        <w:tc>
          <w:tcPr>
            <w:tcW w:w="436"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r>
              <w:rPr>
                <w:rFonts w:ascii="宋体" w:hAnsi="宋体" w:cs="宋体" w:hint="eastAsia"/>
                <w:kern w:val="0"/>
                <w:sz w:val="22"/>
                <w:szCs w:val="22"/>
              </w:rPr>
              <w:t>项</w:t>
            </w:r>
          </w:p>
        </w:tc>
        <w:tc>
          <w:tcPr>
            <w:tcW w:w="436"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r>
              <w:rPr>
                <w:rFonts w:ascii="宋体" w:hAnsi="宋体" w:cs="宋体" w:hint="eastAsia"/>
                <w:kern w:val="0"/>
                <w:sz w:val="22"/>
                <w:szCs w:val="22"/>
              </w:rPr>
              <w:t>1</w:t>
            </w:r>
          </w:p>
        </w:tc>
        <w:tc>
          <w:tcPr>
            <w:tcW w:w="690"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337" w:type="dxa"/>
            <w:tcBorders>
              <w:top w:val="nil"/>
              <w:left w:val="nil"/>
              <w:bottom w:val="single" w:sz="4" w:space="0" w:color="auto"/>
              <w:right w:val="single" w:sz="4" w:space="0" w:color="auto"/>
            </w:tcBorders>
            <w:shd w:val="clear" w:color="auto" w:fill="auto"/>
            <w:vAlign w:val="center"/>
          </w:tcPr>
          <w:p w:rsidR="00C60471" w:rsidRDefault="00CE008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1" w:type="dxa"/>
            <w:tcBorders>
              <w:top w:val="nil"/>
              <w:left w:val="nil"/>
              <w:bottom w:val="single" w:sz="4" w:space="0" w:color="auto"/>
              <w:right w:val="single" w:sz="4" w:space="0" w:color="auto"/>
            </w:tcBorders>
            <w:shd w:val="clear" w:color="auto" w:fill="auto"/>
            <w:noWrap/>
            <w:vAlign w:val="center"/>
          </w:tcPr>
          <w:p w:rsidR="00C60471" w:rsidRDefault="00CE0087">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rsidR="00C60471" w:rsidRDefault="00CE0087">
      <w:pPr>
        <w:spacing w:line="600" w:lineRule="exact"/>
        <w:ind w:firstLineChars="200" w:firstLine="482"/>
        <w:jc w:val="left"/>
        <w:rPr>
          <w:rFonts w:ascii="方正仿宋_GBK" w:eastAsia="方正仿宋_GBK" w:hAnsi="宋体"/>
          <w:sz w:val="24"/>
        </w:rPr>
      </w:pPr>
      <w:r>
        <w:rPr>
          <w:rFonts w:ascii="方正仿宋_GBK" w:eastAsia="方正仿宋_GBK" w:hAnsi="宋体" w:hint="eastAsia"/>
          <w:b/>
          <w:sz w:val="24"/>
        </w:rPr>
        <w:t>注意</w:t>
      </w:r>
      <w:r>
        <w:rPr>
          <w:rFonts w:ascii="方正仿宋_GBK" w:eastAsia="方正仿宋_GBK" w:hAnsi="宋体"/>
          <w:b/>
          <w:sz w:val="24"/>
        </w:rPr>
        <w:t>:</w:t>
      </w:r>
      <w:r>
        <w:rPr>
          <w:rFonts w:ascii="方正仿宋_GBK" w:eastAsia="方正仿宋_GBK" w:hAnsi="宋体" w:hint="eastAsia"/>
          <w:sz w:val="24"/>
        </w:rPr>
        <w:t>各船艇油漆面积为测算面积，仅供参考，投标单位请自行到现场踏勘测算，酌情报价。报价文件需</w:t>
      </w:r>
      <w:proofErr w:type="gramStart"/>
      <w:r>
        <w:rPr>
          <w:rFonts w:ascii="方正仿宋_GBK" w:eastAsia="方正仿宋_GBK" w:hAnsi="宋体" w:hint="eastAsia"/>
          <w:sz w:val="24"/>
        </w:rPr>
        <w:t>明确拟</w:t>
      </w:r>
      <w:proofErr w:type="gramEnd"/>
      <w:r>
        <w:rPr>
          <w:rFonts w:ascii="方正仿宋_GBK" w:eastAsia="方正仿宋_GBK" w:hAnsi="宋体" w:hint="eastAsia"/>
          <w:sz w:val="24"/>
        </w:rPr>
        <w:t>采用的油漆品牌及规格型号，油漆采用醇酸磁漆，供应商须采用三峡牌醇酸磁漆、上海开林牌醇酸磁漆、</w:t>
      </w:r>
      <w:r>
        <w:rPr>
          <w:rFonts w:ascii="方正仿宋_GBK" w:eastAsia="方正仿宋_GBK" w:hAnsi="宋体" w:hint="eastAsia"/>
          <w:sz w:val="24"/>
        </w:rPr>
        <w:t>"International"</w:t>
      </w:r>
      <w:r>
        <w:rPr>
          <w:rFonts w:ascii="方正仿宋_GBK" w:eastAsia="方正仿宋_GBK" w:hAnsi="宋体" w:hint="eastAsia"/>
          <w:sz w:val="24"/>
        </w:rPr>
        <w:t>（国际）牌醇酸磁漆同等及以上质量的产品。</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（三）油漆施工技术要求：</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、油漆表面高压清洗剂除尘、除油污、全面清洗。</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、船体水线以上外板、护舷、相应甲板及走道、围壁、甲板反顶、舾装设施设备、吊檐、栏杆、桅杆等表面锈蚀部位人工除锈、打磨、涂刷防锈漆</w:t>
      </w:r>
      <w:r>
        <w:rPr>
          <w:rFonts w:ascii="方正仿宋_GBK" w:eastAsia="方正仿宋_GBK" w:hAnsi="宋体"/>
          <w:sz w:val="24"/>
        </w:rPr>
        <w:t>1</w:t>
      </w:r>
      <w:r>
        <w:rPr>
          <w:rFonts w:ascii="方正仿宋_GBK" w:eastAsia="方正仿宋_GBK" w:hAnsi="宋体" w:hint="eastAsia"/>
          <w:sz w:val="24"/>
        </w:rPr>
        <w:t>度，涂刷面漆</w:t>
      </w:r>
      <w:r>
        <w:rPr>
          <w:rFonts w:ascii="方正仿宋_GBK" w:eastAsia="方正仿宋_GBK" w:hAnsi="宋体" w:hint="eastAsia"/>
          <w:sz w:val="24"/>
        </w:rPr>
        <w:t>2</w:t>
      </w:r>
      <w:r>
        <w:rPr>
          <w:rFonts w:ascii="方正仿宋_GBK" w:eastAsia="方正仿宋_GBK" w:hAnsi="宋体" w:hint="eastAsia"/>
          <w:sz w:val="24"/>
        </w:rPr>
        <w:t>度。要求油漆表面不得有针眼、气泡、发白、流挂、露点、缩孔及缩边、色差、橘皮、渗色、浮色等</w:t>
      </w:r>
      <w:r>
        <w:rPr>
          <w:rFonts w:ascii="方正仿宋_GBK" w:eastAsia="方正仿宋_GBK" w:hAnsi="宋体" w:hint="eastAsia"/>
          <w:sz w:val="24"/>
        </w:rPr>
        <w:t xml:space="preserve"> </w:t>
      </w:r>
      <w:r>
        <w:rPr>
          <w:rFonts w:ascii="方正仿宋_GBK" w:eastAsia="方正仿宋_GBK" w:hAnsi="宋体" w:hint="eastAsia"/>
          <w:sz w:val="24"/>
        </w:rPr>
        <w:t>，面漆颜色与规定颜色无差异。所有船艇主甲板</w:t>
      </w:r>
      <w:r>
        <w:rPr>
          <w:rFonts w:ascii="方正仿宋_GBK" w:eastAsia="方正仿宋_GBK" w:hAnsi="宋体" w:hint="eastAsia"/>
          <w:sz w:val="24"/>
        </w:rPr>
        <w:t>5</w:t>
      </w:r>
      <w:r>
        <w:rPr>
          <w:rFonts w:ascii="方正仿宋_GBK" w:eastAsia="方正仿宋_GBK" w:hAnsi="宋体"/>
          <w:sz w:val="24"/>
        </w:rPr>
        <w:t>0</w:t>
      </w:r>
      <w:r>
        <w:rPr>
          <w:rFonts w:ascii="方正仿宋_GBK" w:eastAsia="方正仿宋_GBK" w:hAnsi="宋体" w:hint="eastAsia"/>
          <w:sz w:val="24"/>
        </w:rPr>
        <w:t>%</w:t>
      </w:r>
      <w:r>
        <w:rPr>
          <w:rFonts w:ascii="方正仿宋_GBK" w:eastAsia="方正仿宋_GBK" w:hAnsi="宋体" w:hint="eastAsia"/>
          <w:sz w:val="24"/>
        </w:rPr>
        <w:t>的面积应进行敲铲除锈，具体除锈部位由采购人代表根据实际情况现场指定。</w:t>
      </w:r>
      <w:r>
        <w:rPr>
          <w:rFonts w:ascii="方正仿宋_GBK" w:eastAsia="方正仿宋_GBK" w:hAnsi="宋体" w:hint="eastAsia"/>
          <w:sz w:val="24"/>
        </w:rPr>
        <w:t xml:space="preserve">                                            </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、除锈清洁后，必须尽快涂刷防锈底漆，原则上不允许超过</w:t>
      </w:r>
      <w:r>
        <w:rPr>
          <w:rFonts w:ascii="方正仿宋_GBK" w:eastAsia="方正仿宋_GBK" w:hAnsi="宋体" w:hint="eastAsia"/>
          <w:sz w:val="24"/>
        </w:rPr>
        <w:t>4</w:t>
      </w:r>
      <w:r>
        <w:rPr>
          <w:rFonts w:ascii="方正仿宋_GBK" w:eastAsia="方正仿宋_GBK" w:hAnsi="宋体" w:hint="eastAsia"/>
          <w:sz w:val="24"/>
        </w:rPr>
        <w:t>小时，更不允许</w:t>
      </w:r>
      <w:r>
        <w:rPr>
          <w:rFonts w:ascii="方正仿宋_GBK" w:eastAsia="方正仿宋_GBK" w:hAnsi="宋体" w:hint="eastAsia"/>
          <w:sz w:val="24"/>
        </w:rPr>
        <w:t>过夜。涂刷后一道油漆时，应保持前一道表面清洁干燥，其干燥时间通常不少于生产厂规定的最短涂装间隔时间。</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、所有船艇标识、水尺线、船名等按标准描色。机舱</w:t>
      </w:r>
      <w:r>
        <w:rPr>
          <w:rFonts w:ascii="方正仿宋_GBK" w:eastAsia="方正仿宋_GBK" w:hAnsi="宋体" w:hint="eastAsia"/>
          <w:sz w:val="24"/>
        </w:rPr>
        <w:t>\</w:t>
      </w:r>
      <w:r>
        <w:rPr>
          <w:rFonts w:ascii="方正仿宋_GBK" w:eastAsia="方正仿宋_GBK" w:hAnsi="宋体" w:hint="eastAsia"/>
          <w:sz w:val="24"/>
        </w:rPr>
        <w:t>甲板管路按要求分类分色标识。船艇门窗边框有油漆的部位需进行清洁或抛光处理。涂刷油漆前需对门窗边框、灯具、各类标牌等进行遮挡。</w:t>
      </w:r>
      <w:r>
        <w:rPr>
          <w:rFonts w:ascii="方正仿宋_GBK" w:eastAsia="方正仿宋_GBK" w:hAnsi="宋体" w:hint="eastAsia"/>
          <w:sz w:val="24"/>
        </w:rPr>
        <w:t xml:space="preserve">                                                                                         </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sz w:val="24"/>
        </w:rPr>
        <w:t>5</w:t>
      </w:r>
      <w:r>
        <w:rPr>
          <w:rFonts w:ascii="方正仿宋_GBK" w:eastAsia="方正仿宋_GBK" w:hAnsi="宋体" w:hint="eastAsia"/>
          <w:sz w:val="24"/>
        </w:rPr>
        <w:t>、涂</w:t>
      </w:r>
      <w:proofErr w:type="gramStart"/>
      <w:r>
        <w:rPr>
          <w:rFonts w:ascii="方正仿宋_GBK" w:eastAsia="方正仿宋_GBK" w:hAnsi="宋体" w:hint="eastAsia"/>
          <w:sz w:val="24"/>
        </w:rPr>
        <w:t>装环境</w:t>
      </w:r>
      <w:proofErr w:type="gramEnd"/>
      <w:r>
        <w:rPr>
          <w:rFonts w:ascii="方正仿宋_GBK" w:eastAsia="方正仿宋_GBK" w:hAnsi="宋体" w:hint="eastAsia"/>
          <w:sz w:val="24"/>
        </w:rPr>
        <w:t>要求</w:t>
      </w:r>
      <w:r>
        <w:rPr>
          <w:rFonts w:ascii="方正仿宋_GBK" w:eastAsia="方正仿宋_GBK" w:hAnsi="宋体" w:hint="eastAsia"/>
          <w:sz w:val="24"/>
        </w:rPr>
        <w:t xml:space="preserve"> </w:t>
      </w:r>
      <w:r>
        <w:rPr>
          <w:rFonts w:ascii="方正仿宋_GBK" w:eastAsia="方正仿宋_GBK" w:hAnsi="宋体" w:hint="eastAsia"/>
          <w:sz w:val="24"/>
        </w:rPr>
        <w:t>：不得在下雨、下雪、重雾、潮湿的气候条件下进行室外涂装作业。不得在潮湿表面涂装。湿度在</w:t>
      </w:r>
      <w:r>
        <w:rPr>
          <w:rFonts w:ascii="方正仿宋_GBK" w:eastAsia="方正仿宋_GBK" w:hAnsi="宋体" w:hint="eastAsia"/>
          <w:sz w:val="24"/>
        </w:rPr>
        <w:t>85%</w:t>
      </w:r>
      <w:r>
        <w:rPr>
          <w:rFonts w:ascii="方正仿宋_GBK" w:eastAsia="方正仿宋_GBK" w:hAnsi="宋体" w:hint="eastAsia"/>
          <w:sz w:val="24"/>
        </w:rPr>
        <w:t>以上，室外温度高于</w:t>
      </w:r>
      <w:r>
        <w:rPr>
          <w:rFonts w:ascii="方正仿宋_GBK" w:eastAsia="方正仿宋_GBK" w:hAnsi="宋体" w:hint="eastAsia"/>
          <w:sz w:val="24"/>
        </w:rPr>
        <w:t>30</w:t>
      </w:r>
      <w:r>
        <w:rPr>
          <w:rFonts w:ascii="方正仿宋_GBK" w:eastAsia="方正仿宋_GBK" w:hAnsi="宋体" w:hint="eastAsia"/>
          <w:sz w:val="24"/>
        </w:rPr>
        <w:t>摄氏度，低于</w:t>
      </w:r>
      <w:r>
        <w:rPr>
          <w:rFonts w:ascii="方正仿宋_GBK" w:eastAsia="方正仿宋_GBK" w:hAnsi="宋体" w:hint="eastAsia"/>
          <w:sz w:val="24"/>
        </w:rPr>
        <w:t>-5</w:t>
      </w:r>
      <w:r>
        <w:rPr>
          <w:rFonts w:ascii="方正仿宋_GBK" w:eastAsia="方正仿宋_GBK" w:hAnsi="宋体" w:hint="eastAsia"/>
          <w:sz w:val="24"/>
        </w:rPr>
        <w:t>摄氏度；钢板表面温度低于露点</w:t>
      </w:r>
      <w:r>
        <w:rPr>
          <w:rFonts w:ascii="方正仿宋_GBK" w:eastAsia="方正仿宋_GBK" w:hAnsi="宋体" w:hint="eastAsia"/>
          <w:sz w:val="24"/>
        </w:rPr>
        <w:t>3</w:t>
      </w:r>
      <w:r>
        <w:rPr>
          <w:rFonts w:ascii="方正仿宋_GBK" w:eastAsia="方正仿宋_GBK" w:hAnsi="宋体" w:hint="eastAsia"/>
          <w:sz w:val="24"/>
        </w:rPr>
        <w:t>摄氏度，不能进行涂装作业。不得在灰尘较多或污染严重的环境下施工。涂漆必须在涂装表面清理符合要求，经采购</w:t>
      </w:r>
      <w:r>
        <w:rPr>
          <w:rFonts w:ascii="方正仿宋_GBK" w:eastAsia="方正仿宋_GBK" w:hAnsi="宋体" w:hint="eastAsia"/>
          <w:sz w:val="24"/>
        </w:rPr>
        <w:lastRenderedPageBreak/>
        <w:t>人现场代表认可后方可进行。涂漆工具的类型应与所选用的涂料相适应，当改用他种涂料时，应对全套工具彻底清洗。</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sz w:val="24"/>
        </w:rPr>
        <w:t>6</w:t>
      </w:r>
      <w:r>
        <w:rPr>
          <w:rFonts w:ascii="方正仿宋_GBK" w:eastAsia="方正仿宋_GBK" w:hAnsi="宋体" w:hint="eastAsia"/>
          <w:sz w:val="24"/>
        </w:rPr>
        <w:t>、油漆现场要采取安全环保措施，在舱内狭小之处油漆作业时，应穿戴防护服和面具，涂装时应充分换气，以免油气滞留，防止电火花引起爆炸，油漆作业完工后</w:t>
      </w:r>
      <w:r>
        <w:rPr>
          <w:rFonts w:ascii="方正仿宋_GBK" w:eastAsia="方正仿宋_GBK" w:hAnsi="宋体" w:hint="eastAsia"/>
          <w:sz w:val="24"/>
        </w:rPr>
        <w:t>应打扫现场，做好清洁。油漆作业期间，中标供应商必须按照环保相关要求做好防污染措施，防止污油、废料、弃渣及油漆等污染物进入江中（油漆作业产生的废弃物必须上岸处理），凡发生水域污染事件的后果及责任由中标供应商自行负责。</w:t>
      </w:r>
      <w:r>
        <w:rPr>
          <w:rFonts w:ascii="方正仿宋_GBK" w:eastAsia="方正仿宋_GBK" w:hAnsi="宋体" w:hint="eastAsia"/>
          <w:sz w:val="24"/>
        </w:rPr>
        <w:t xml:space="preserve">  </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（四）责任与义务</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、成交供应商应按合同约定的内容、时间向采购人交付，并对完成的项目质量负责。</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、因其他要求，需要对本项目必要部分进行调整或改变的，经采购人同意后，成交供应商应配合做好相关工作。</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、成交供应商应按有关法律规定，为其投入本项目的人员办理相应保险。如果成交供应商不办理人员保险，则应对有关风险及后果自负其责。</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四、采购商务需求</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（一）施工工期、地点及验收方式</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、施工工期</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项目总工期</w:t>
      </w:r>
      <w:r>
        <w:rPr>
          <w:rFonts w:ascii="方正仿宋_GBK" w:eastAsia="方正仿宋_GBK" w:hAnsi="宋体" w:hint="eastAsia"/>
          <w:sz w:val="24"/>
        </w:rPr>
        <w:t>9</w:t>
      </w:r>
      <w:r>
        <w:rPr>
          <w:rFonts w:ascii="方正仿宋_GBK" w:eastAsia="方正仿宋_GBK" w:hAnsi="宋体"/>
          <w:sz w:val="24"/>
        </w:rPr>
        <w:t>0</w:t>
      </w:r>
      <w:r>
        <w:rPr>
          <w:rFonts w:ascii="方正仿宋_GBK" w:eastAsia="方正仿宋_GBK" w:hAnsi="宋体" w:hint="eastAsia"/>
          <w:sz w:val="24"/>
        </w:rPr>
        <w:t>日历日，自开工之日起计算。</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、施工地点</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嘉陵江临江门、石马河、井口、悦来、北碚航道站。</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、验收方式</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项目完工后，采购人组织验收并给予认可或提出整改意见，油漆每道工序完</w:t>
      </w:r>
      <w:r>
        <w:rPr>
          <w:rFonts w:ascii="方正仿宋_GBK" w:eastAsia="方正仿宋_GBK" w:hAnsi="宋体" w:hint="eastAsia"/>
          <w:sz w:val="24"/>
        </w:rPr>
        <w:lastRenderedPageBreak/>
        <w:t>工后需由采购人现场代表确认后方可进入下一道工序。成交供应商按要求整改，并承担由自身原因造成整改的费用。</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（二）报价要求</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、磋商报价包括</w:t>
      </w:r>
      <w:r>
        <w:rPr>
          <w:rFonts w:ascii="方正仿宋_GBK" w:eastAsia="方正仿宋_GBK" w:hAnsi="宋体" w:hint="eastAsia"/>
          <w:sz w:val="24"/>
        </w:rPr>
        <w:t>：人工费、材料（含配件）费、机械费用、提供服务所需的设备或货物购买（制造）费、辅材（含耗材）费、修理费、仓储费、运输费、装卸费、保险费、检测费、安装调试费、培训费、管理费、利润、风险费、危化品及固（液）废弃物回收费、各种</w:t>
      </w:r>
      <w:proofErr w:type="gramStart"/>
      <w:r>
        <w:rPr>
          <w:rFonts w:ascii="方正仿宋_GBK" w:eastAsia="方正仿宋_GBK" w:hAnsi="宋体" w:hint="eastAsia"/>
          <w:sz w:val="24"/>
        </w:rPr>
        <w:t>规</w:t>
      </w:r>
      <w:proofErr w:type="gramEnd"/>
      <w:r>
        <w:rPr>
          <w:rFonts w:ascii="方正仿宋_GBK" w:eastAsia="方正仿宋_GBK" w:hAnsi="宋体" w:hint="eastAsia"/>
          <w:sz w:val="24"/>
        </w:rPr>
        <w:t>费、验收（含第三方验收）费、售后服务、税金等完成本项目的所有费用（含质保期内及实施过程中可能发生的所有费用），报价为人民币报价。</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、磋商报价应完全包含竞争性磋商文件要求的供货范围和服务内容</w:t>
      </w:r>
      <w:bookmarkStart w:id="1" w:name="_GoBack"/>
      <w:bookmarkEnd w:id="1"/>
      <w:r>
        <w:rPr>
          <w:rFonts w:ascii="方正仿宋_GBK" w:eastAsia="方正仿宋_GBK" w:hAnsi="宋体" w:hint="eastAsia"/>
          <w:sz w:val="24"/>
        </w:rPr>
        <w:t>，达到竞争性磋商文件中要求的使用功能。若因供应商在投标报价时有漏报、缺项的情况发生，采购人视为供应商</w:t>
      </w:r>
      <w:r>
        <w:rPr>
          <w:rFonts w:ascii="方正仿宋_GBK" w:eastAsia="方正仿宋_GBK" w:hAnsi="宋体" w:hint="eastAsia"/>
          <w:sz w:val="24"/>
        </w:rPr>
        <w:t>已充分理解竞争性磋商文件要求，漏报、漏项部分已计入磋商报价之中，供应商应充分考虑项目实施过程中应当预见的风险。</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（三）质量要求、质量保修期及售后服务</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、质量要求：达到国家现行船舶油漆作业有关施工质量验收规范要求，达到合格标准。</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、质量保修期：根据船舶修造有关规定，本项目质量保修期约定为</w:t>
      </w:r>
      <w:r>
        <w:rPr>
          <w:rFonts w:ascii="方正仿宋_GBK" w:eastAsia="方正仿宋_GBK" w:hAnsi="宋体" w:hint="eastAsia"/>
          <w:sz w:val="24"/>
        </w:rPr>
        <w:t>12</w:t>
      </w:r>
      <w:r>
        <w:rPr>
          <w:rFonts w:ascii="方正仿宋_GBK" w:eastAsia="方正仿宋_GBK" w:hAnsi="宋体" w:hint="eastAsia"/>
          <w:sz w:val="24"/>
        </w:rPr>
        <w:t>个月，质量保修期</w:t>
      </w:r>
      <w:proofErr w:type="gramStart"/>
      <w:r>
        <w:rPr>
          <w:rFonts w:ascii="方正仿宋_GBK" w:eastAsia="方正仿宋_GBK" w:hAnsi="宋体" w:hint="eastAsia"/>
          <w:sz w:val="24"/>
        </w:rPr>
        <w:t>自项目</w:t>
      </w:r>
      <w:proofErr w:type="gramEnd"/>
      <w:r>
        <w:rPr>
          <w:rFonts w:ascii="方正仿宋_GBK" w:eastAsia="方正仿宋_GBK" w:hAnsi="宋体" w:hint="eastAsia"/>
          <w:sz w:val="24"/>
        </w:rPr>
        <w:t>验收合格之日起计算。</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、售后服务：成交供应商在本项目范围内承担保修责任，保修期</w:t>
      </w:r>
      <w:proofErr w:type="gramStart"/>
      <w:r>
        <w:rPr>
          <w:rFonts w:ascii="方正仿宋_GBK" w:eastAsia="方正仿宋_GBK" w:hAnsi="宋体" w:hint="eastAsia"/>
          <w:sz w:val="24"/>
        </w:rPr>
        <w:t>自项目</w:t>
      </w:r>
      <w:proofErr w:type="gramEnd"/>
      <w:r>
        <w:rPr>
          <w:rFonts w:ascii="方正仿宋_GBK" w:eastAsia="方正仿宋_GBK" w:hAnsi="宋体" w:hint="eastAsia"/>
          <w:sz w:val="24"/>
        </w:rPr>
        <w:t>竣工验收合格之日起。在保修期内，成交供应商应在接到采购方通知后</w:t>
      </w:r>
      <w:r>
        <w:rPr>
          <w:rFonts w:ascii="方正仿宋_GBK" w:eastAsia="方正仿宋_GBK" w:hAnsi="宋体"/>
          <w:sz w:val="24"/>
        </w:rPr>
        <w:t>2</w:t>
      </w:r>
      <w:r>
        <w:rPr>
          <w:rFonts w:ascii="方正仿宋_GBK" w:eastAsia="方正仿宋_GBK" w:hAnsi="宋体" w:hint="eastAsia"/>
          <w:sz w:val="24"/>
        </w:rPr>
        <w:t>个工作日内派人到现场修复，如成交供应商未及时修</w:t>
      </w:r>
      <w:r>
        <w:rPr>
          <w:rFonts w:ascii="方正仿宋_GBK" w:eastAsia="方正仿宋_GBK" w:hAnsi="宋体" w:hint="eastAsia"/>
          <w:sz w:val="24"/>
        </w:rPr>
        <w:t>复，采购人有权另行聘请第三人修复，所产生费用</w:t>
      </w:r>
      <w:proofErr w:type="gramStart"/>
      <w:r>
        <w:rPr>
          <w:rFonts w:ascii="方正仿宋_GBK" w:eastAsia="方正仿宋_GBK" w:hAnsi="宋体" w:hint="eastAsia"/>
          <w:sz w:val="24"/>
        </w:rPr>
        <w:t>由成交</w:t>
      </w:r>
      <w:proofErr w:type="gramEnd"/>
      <w:r>
        <w:rPr>
          <w:rFonts w:ascii="方正仿宋_GBK" w:eastAsia="方正仿宋_GBK" w:hAnsi="宋体" w:hint="eastAsia"/>
          <w:sz w:val="24"/>
        </w:rPr>
        <w:t>供应商承担。发生紧急事故需抢修的，成交供应商在接到事故通知后，应当立即到达事故现场抢修。</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lastRenderedPageBreak/>
        <w:t>（四）付款方式</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项目进度完成过半后，经采购人审核确认，成交供应商出具正式有效发票，采购人于</w:t>
      </w:r>
      <w:r>
        <w:rPr>
          <w:rFonts w:ascii="方正仿宋_GBK" w:eastAsia="方正仿宋_GBK" w:hAnsi="宋体" w:hint="eastAsia"/>
          <w:sz w:val="24"/>
        </w:rPr>
        <w:t>10</w:t>
      </w:r>
      <w:r>
        <w:rPr>
          <w:rFonts w:ascii="方正仿宋_GBK" w:eastAsia="方正仿宋_GBK" w:hAnsi="宋体" w:hint="eastAsia"/>
          <w:sz w:val="24"/>
        </w:rPr>
        <w:t>个工作日内转账支付合同金额的</w:t>
      </w:r>
      <w:r>
        <w:rPr>
          <w:rFonts w:ascii="方正仿宋_GBK" w:eastAsia="方正仿宋_GBK" w:hAnsi="宋体" w:hint="eastAsia"/>
          <w:sz w:val="24"/>
        </w:rPr>
        <w:t>50%</w:t>
      </w:r>
      <w:r>
        <w:rPr>
          <w:rFonts w:ascii="方正仿宋_GBK" w:eastAsia="方正仿宋_GBK" w:hAnsi="宋体" w:hint="eastAsia"/>
          <w:sz w:val="24"/>
        </w:rPr>
        <w:t>作为第一期付款。项目完工验收合格后，成交供应商提交全套完工资料，出具正式发票，并向采购人账户汇</w:t>
      </w:r>
      <w:proofErr w:type="gramStart"/>
      <w:r>
        <w:rPr>
          <w:rFonts w:ascii="方正仿宋_GBK" w:eastAsia="方正仿宋_GBK" w:hAnsi="宋体" w:hint="eastAsia"/>
          <w:sz w:val="24"/>
        </w:rPr>
        <w:t>缴合同</w:t>
      </w:r>
      <w:proofErr w:type="gramEnd"/>
      <w:r>
        <w:rPr>
          <w:rFonts w:ascii="方正仿宋_GBK" w:eastAsia="方正仿宋_GBK" w:hAnsi="宋体" w:hint="eastAsia"/>
          <w:sz w:val="24"/>
        </w:rPr>
        <w:t>款的</w:t>
      </w:r>
      <w:r>
        <w:rPr>
          <w:rFonts w:ascii="方正仿宋_GBK" w:eastAsia="方正仿宋_GBK" w:hAnsi="宋体" w:hint="eastAsia"/>
          <w:sz w:val="24"/>
        </w:rPr>
        <w:t>5%</w:t>
      </w:r>
      <w:r>
        <w:rPr>
          <w:rFonts w:ascii="方正仿宋_GBK" w:eastAsia="方正仿宋_GBK" w:hAnsi="宋体" w:hint="eastAsia"/>
          <w:sz w:val="24"/>
        </w:rPr>
        <w:t>作为质保金。采购人收到质保金后于</w:t>
      </w:r>
      <w:r>
        <w:rPr>
          <w:rFonts w:ascii="方正仿宋_GBK" w:eastAsia="方正仿宋_GBK" w:hAnsi="宋体" w:hint="eastAsia"/>
          <w:sz w:val="24"/>
        </w:rPr>
        <w:t>10</w:t>
      </w:r>
      <w:r>
        <w:rPr>
          <w:rFonts w:ascii="方正仿宋_GBK" w:eastAsia="方正仿宋_GBK" w:hAnsi="宋体" w:hint="eastAsia"/>
          <w:sz w:val="24"/>
        </w:rPr>
        <w:t>个工作日内支付剩余的</w:t>
      </w:r>
      <w:r>
        <w:rPr>
          <w:rFonts w:ascii="方正仿宋_GBK" w:eastAsia="方正仿宋_GBK" w:hAnsi="宋体" w:hint="eastAsia"/>
          <w:sz w:val="24"/>
        </w:rPr>
        <w:t>50%</w:t>
      </w:r>
      <w:r>
        <w:rPr>
          <w:rFonts w:ascii="方正仿宋_GBK" w:eastAsia="方正仿宋_GBK" w:hAnsi="宋体" w:hint="eastAsia"/>
          <w:sz w:val="24"/>
        </w:rPr>
        <w:t>款项，质</w:t>
      </w:r>
      <w:proofErr w:type="gramStart"/>
      <w:r>
        <w:rPr>
          <w:rFonts w:ascii="方正仿宋_GBK" w:eastAsia="方正仿宋_GBK" w:hAnsi="宋体" w:hint="eastAsia"/>
          <w:sz w:val="24"/>
        </w:rPr>
        <w:t>保金待质保</w:t>
      </w:r>
      <w:proofErr w:type="gramEnd"/>
      <w:r>
        <w:rPr>
          <w:rFonts w:ascii="方正仿宋_GBK" w:eastAsia="方正仿宋_GBK" w:hAnsi="宋体" w:hint="eastAsia"/>
          <w:sz w:val="24"/>
        </w:rPr>
        <w:t>期满后无息转账退还</w:t>
      </w:r>
      <w:proofErr w:type="gramStart"/>
      <w:r>
        <w:rPr>
          <w:rFonts w:ascii="方正仿宋_GBK" w:eastAsia="方正仿宋_GBK" w:hAnsi="宋体" w:hint="eastAsia"/>
          <w:sz w:val="24"/>
        </w:rPr>
        <w:t>给成交</w:t>
      </w:r>
      <w:proofErr w:type="gramEnd"/>
      <w:r>
        <w:rPr>
          <w:rFonts w:ascii="方正仿宋_GBK" w:eastAsia="方正仿宋_GBK" w:hAnsi="宋体" w:hint="eastAsia"/>
          <w:sz w:val="24"/>
        </w:rPr>
        <w:t>供应商。</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五、现场踏勘</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有意向参</w:t>
      </w:r>
      <w:r>
        <w:rPr>
          <w:rFonts w:ascii="方正仿宋_GBK" w:eastAsia="方正仿宋_GBK" w:hAnsi="宋体" w:hint="eastAsia"/>
          <w:sz w:val="24"/>
        </w:rPr>
        <w:t>与竞标的潜在投标人自行前往嘉陵江临江门、石马河、井口、悦来、北碚航道站点进行现场踏勘。</w:t>
      </w:r>
      <w:r>
        <w:rPr>
          <w:rFonts w:ascii="方正仿宋_GBK" w:eastAsia="方正仿宋_GBK" w:hAnsi="宋体" w:hint="eastAsia"/>
          <w:sz w:val="24"/>
        </w:rPr>
        <w:t xml:space="preserve">            </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联系电话及联系人：</w:t>
      </w:r>
      <w:r>
        <w:rPr>
          <w:rFonts w:ascii="方正仿宋_GBK" w:eastAsia="方正仿宋_GBK" w:hAnsi="宋体"/>
          <w:sz w:val="24"/>
        </w:rPr>
        <w:t>63504613</w:t>
      </w:r>
      <w:r>
        <w:rPr>
          <w:rFonts w:ascii="方正仿宋_GBK" w:eastAsia="方正仿宋_GBK" w:hAnsi="宋体" w:hint="eastAsia"/>
          <w:sz w:val="24"/>
        </w:rPr>
        <w:t xml:space="preserve"> </w:t>
      </w:r>
      <w:r>
        <w:rPr>
          <w:rFonts w:ascii="方正仿宋_GBK" w:eastAsia="方正仿宋_GBK" w:hAnsi="宋体" w:hint="eastAsia"/>
          <w:sz w:val="24"/>
        </w:rPr>
        <w:t>郭老师</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踏勘注意事项：</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、潜在投标人踏勘现场发生的费用自理。</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、投标人自行承担在踏勘现场中所发生的人身安全和财产损失风险。</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现场踏勘包括但不限于：测量、勘探、观察、对现场和对周边情况的了解等工作，踏勘现场所发生的费用由投标单位承担，而无论投标单位是否进行现场踏勘，均视为投标单位对施工现场各种情况及周边情况十分清楚，能对投标及后来的工作做出准确的判断。</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六、报价资料提交时间、地点</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供应商应于</w:t>
      </w:r>
      <w:r>
        <w:rPr>
          <w:rFonts w:ascii="方正仿宋_GBK" w:eastAsia="方正仿宋_GBK" w:hAnsi="宋体" w:hint="eastAsia"/>
          <w:sz w:val="24"/>
        </w:rPr>
        <w:t>2021</w:t>
      </w:r>
      <w:r>
        <w:rPr>
          <w:rFonts w:ascii="方正仿宋_GBK" w:eastAsia="方正仿宋_GBK" w:hAnsi="宋体" w:hint="eastAsia"/>
          <w:sz w:val="24"/>
        </w:rPr>
        <w:t>年</w:t>
      </w:r>
      <w:r>
        <w:rPr>
          <w:rFonts w:ascii="方正仿宋_GBK" w:eastAsia="方正仿宋_GBK" w:hAnsi="宋体"/>
          <w:sz w:val="24"/>
        </w:rPr>
        <w:t>9</w:t>
      </w:r>
      <w:r>
        <w:rPr>
          <w:rFonts w:ascii="方正仿宋_GBK" w:eastAsia="方正仿宋_GBK" w:hAnsi="宋体" w:hint="eastAsia"/>
          <w:sz w:val="24"/>
        </w:rPr>
        <w:t>月</w:t>
      </w:r>
      <w:r>
        <w:rPr>
          <w:rFonts w:ascii="方正仿宋_GBK" w:eastAsia="方正仿宋_GBK" w:hAnsi="宋体"/>
          <w:sz w:val="24"/>
        </w:rPr>
        <w:t>30</w:t>
      </w:r>
      <w:r>
        <w:rPr>
          <w:rFonts w:ascii="方正仿宋_GBK" w:eastAsia="方正仿宋_GBK" w:hAnsi="宋体" w:hint="eastAsia"/>
          <w:sz w:val="24"/>
        </w:rPr>
        <w:t>日上午</w:t>
      </w:r>
      <w:r>
        <w:rPr>
          <w:rFonts w:ascii="方正仿宋_GBK" w:eastAsia="方正仿宋_GBK" w:hAnsi="宋体" w:hint="eastAsia"/>
          <w:sz w:val="24"/>
        </w:rPr>
        <w:t>10</w:t>
      </w:r>
      <w:r>
        <w:rPr>
          <w:rFonts w:ascii="方正仿宋_GBK" w:eastAsia="方正仿宋_GBK" w:hAnsi="宋体" w:hint="eastAsia"/>
          <w:sz w:val="24"/>
        </w:rPr>
        <w:t>时集中提交报价资料，提交地点：重庆市渝中区华一路</w:t>
      </w:r>
      <w:r>
        <w:rPr>
          <w:rFonts w:ascii="方正仿宋_GBK" w:eastAsia="方正仿宋_GBK" w:hAnsi="宋体" w:hint="eastAsia"/>
          <w:sz w:val="24"/>
        </w:rPr>
        <w:t>1</w:t>
      </w:r>
      <w:r>
        <w:rPr>
          <w:rFonts w:ascii="方正仿宋_GBK" w:eastAsia="方正仿宋_GBK" w:hAnsi="宋体"/>
          <w:sz w:val="24"/>
        </w:rPr>
        <w:t>7</w:t>
      </w:r>
      <w:r>
        <w:rPr>
          <w:rFonts w:ascii="方正仿宋_GBK" w:eastAsia="方正仿宋_GBK" w:hAnsi="宋体" w:hint="eastAsia"/>
          <w:sz w:val="24"/>
        </w:rPr>
        <w:t>号</w:t>
      </w:r>
      <w:r>
        <w:rPr>
          <w:rFonts w:ascii="方正仿宋_GBK" w:eastAsia="方正仿宋_GBK" w:hAnsi="宋体" w:hint="eastAsia"/>
          <w:sz w:val="24"/>
        </w:rPr>
        <w:t>4</w:t>
      </w:r>
      <w:r>
        <w:rPr>
          <w:rFonts w:ascii="方正仿宋_GBK" w:eastAsia="方正仿宋_GBK" w:hAnsi="宋体" w:hint="eastAsia"/>
          <w:sz w:val="24"/>
        </w:rPr>
        <w:t>楼会议室。</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七、响应文件份数及装订要求</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供应商响应文件提供正本、副本各一份，投标文件须密封并在密封处加盖投标人单位公章，未按上述规定封装，采购人将拒绝接收。</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lastRenderedPageBreak/>
        <w:t>八、磋商程序及方法</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对供应商响应文件统一拆封后，由重庆市嘉陵江航道管理处相关科室组成的磋商小组按照资格评审标准和项目技术要求对供应商进行资格审查，资格评审不合格的和未达到项目技术要求的不再</w:t>
      </w:r>
      <w:proofErr w:type="gramStart"/>
      <w:r>
        <w:rPr>
          <w:rFonts w:ascii="方正仿宋_GBK" w:eastAsia="方正仿宋_GBK" w:hAnsi="宋体" w:hint="eastAsia"/>
          <w:sz w:val="24"/>
        </w:rPr>
        <w:t>进入磋商</w:t>
      </w:r>
      <w:proofErr w:type="gramEnd"/>
      <w:r>
        <w:rPr>
          <w:rFonts w:ascii="方正仿宋_GBK" w:eastAsia="方正仿宋_GBK" w:hAnsi="宋体" w:hint="eastAsia"/>
          <w:sz w:val="24"/>
        </w:rPr>
        <w:t>和评分环节，然后磋商小组分别与各供应</w:t>
      </w:r>
      <w:r>
        <w:rPr>
          <w:rFonts w:ascii="方正仿宋_GBK" w:eastAsia="方正仿宋_GBK" w:hAnsi="宋体" w:hint="eastAsia"/>
          <w:sz w:val="24"/>
        </w:rPr>
        <w:t>商进行磋商（磋商顺序随机抽取），并按照评审标准进行综合评分，最后对结果进行挂网公示。磋商过程由重庆市嘉陵江航道管理处纪检部门全程参与监督。</w:t>
      </w:r>
    </w:p>
    <w:p w:rsidR="00C60471" w:rsidRDefault="00CE0087">
      <w:pPr>
        <w:spacing w:line="600" w:lineRule="exact"/>
        <w:ind w:firstLineChars="200" w:firstLine="480"/>
        <w:jc w:val="left"/>
        <w:rPr>
          <w:rFonts w:ascii="方正仿宋_GBK" w:eastAsia="方正仿宋_GBK" w:hAnsi="宋体"/>
          <w:sz w:val="24"/>
        </w:rPr>
      </w:pPr>
      <w:bookmarkStart w:id="2" w:name="_Toc342913394"/>
      <w:bookmarkStart w:id="3" w:name="_Toc102227320"/>
      <w:bookmarkEnd w:id="0"/>
      <w:r>
        <w:rPr>
          <w:rFonts w:ascii="方正仿宋_GBK" w:eastAsia="方正仿宋_GBK" w:hAnsi="宋体" w:hint="eastAsia"/>
          <w:sz w:val="24"/>
        </w:rPr>
        <w:t>九、评审标准</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155"/>
        <w:gridCol w:w="630"/>
        <w:gridCol w:w="4341"/>
        <w:gridCol w:w="2257"/>
      </w:tblGrid>
      <w:tr w:rsidR="00C60471">
        <w:trPr>
          <w:trHeight w:val="492"/>
          <w:jc w:val="center"/>
        </w:trPr>
        <w:tc>
          <w:tcPr>
            <w:tcW w:w="1353" w:type="dxa"/>
            <w:vAlign w:val="center"/>
          </w:tcPr>
          <w:bookmarkEnd w:id="2"/>
          <w:bookmarkEnd w:id="3"/>
          <w:p w:rsidR="00C60471" w:rsidRDefault="00CE0087">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序号</w:t>
            </w:r>
          </w:p>
        </w:tc>
        <w:tc>
          <w:tcPr>
            <w:tcW w:w="1155" w:type="dxa"/>
            <w:vAlign w:val="center"/>
          </w:tcPr>
          <w:p w:rsidR="00C60471" w:rsidRDefault="00CE0087">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评分</w:t>
            </w:r>
            <w:proofErr w:type="gramStart"/>
            <w:r>
              <w:rPr>
                <w:rFonts w:ascii="微软雅黑" w:eastAsia="微软雅黑" w:hAnsi="微软雅黑" w:cs="微软雅黑" w:hint="eastAsia"/>
                <w:b/>
                <w:sz w:val="21"/>
                <w:szCs w:val="21"/>
              </w:rPr>
              <w:t>因素及权值</w:t>
            </w:r>
            <w:proofErr w:type="gramEnd"/>
          </w:p>
        </w:tc>
        <w:tc>
          <w:tcPr>
            <w:tcW w:w="630" w:type="dxa"/>
            <w:vAlign w:val="center"/>
          </w:tcPr>
          <w:p w:rsidR="00C60471" w:rsidRDefault="00CE0087">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分值</w:t>
            </w:r>
          </w:p>
        </w:tc>
        <w:tc>
          <w:tcPr>
            <w:tcW w:w="4341" w:type="dxa"/>
            <w:vAlign w:val="center"/>
          </w:tcPr>
          <w:p w:rsidR="00C60471" w:rsidRDefault="00CE0087">
            <w:pPr>
              <w:spacing w:line="240" w:lineRule="atLeast"/>
              <w:ind w:firstLine="28"/>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评分标准</w:t>
            </w:r>
          </w:p>
        </w:tc>
        <w:tc>
          <w:tcPr>
            <w:tcW w:w="2257" w:type="dxa"/>
            <w:vAlign w:val="center"/>
          </w:tcPr>
          <w:p w:rsidR="00C60471" w:rsidRDefault="00CE0087">
            <w:pPr>
              <w:pStyle w:val="a9"/>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说明</w:t>
            </w:r>
          </w:p>
        </w:tc>
      </w:tr>
      <w:tr w:rsidR="00C60471">
        <w:trPr>
          <w:trHeight w:val="492"/>
          <w:jc w:val="center"/>
        </w:trPr>
        <w:tc>
          <w:tcPr>
            <w:tcW w:w="1353" w:type="dxa"/>
            <w:vAlign w:val="center"/>
          </w:tcPr>
          <w:p w:rsidR="00C60471" w:rsidRDefault="00CE0087">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1155" w:type="dxa"/>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磋商报价</w:t>
            </w:r>
          </w:p>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30%</w:t>
            </w:r>
            <w:r>
              <w:rPr>
                <w:rFonts w:ascii="微软雅黑" w:eastAsia="微软雅黑" w:hAnsi="微软雅黑" w:cs="微软雅黑" w:hint="eastAsia"/>
                <w:color w:val="000000" w:themeColor="text1"/>
                <w:sz w:val="21"/>
                <w:szCs w:val="21"/>
              </w:rPr>
              <w:t>）</w:t>
            </w:r>
          </w:p>
        </w:tc>
        <w:tc>
          <w:tcPr>
            <w:tcW w:w="630" w:type="dxa"/>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30</w:t>
            </w:r>
          </w:p>
        </w:tc>
        <w:tc>
          <w:tcPr>
            <w:tcW w:w="4341" w:type="dxa"/>
            <w:vAlign w:val="center"/>
          </w:tcPr>
          <w:p w:rsidR="00C60471" w:rsidRDefault="00CE0087">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满足资格性、符合性要求且最后报价最低的供应商的价格为磋商基准价，按照下列公式计算每个供应商的磋商报价得分。</w:t>
            </w:r>
          </w:p>
          <w:p w:rsidR="00C60471" w:rsidRDefault="00CE0087">
            <w:pP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磋商报价得分</w:t>
            </w: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（磋商基准价</w:t>
            </w: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最后磋商报价）×</w:t>
            </w:r>
            <w:proofErr w:type="gramStart"/>
            <w:r>
              <w:rPr>
                <w:rFonts w:ascii="微软雅黑" w:eastAsia="微软雅黑" w:hAnsi="微软雅黑" w:cs="微软雅黑" w:hint="eastAsia"/>
                <w:color w:val="000000" w:themeColor="text1"/>
                <w:sz w:val="21"/>
                <w:szCs w:val="21"/>
              </w:rPr>
              <w:t>价格权</w:t>
            </w:r>
            <w:proofErr w:type="gramEnd"/>
            <w:r>
              <w:rPr>
                <w:rFonts w:ascii="微软雅黑" w:eastAsia="微软雅黑" w:hAnsi="微软雅黑" w:cs="微软雅黑" w:hint="eastAsia"/>
                <w:color w:val="000000" w:themeColor="text1"/>
                <w:sz w:val="21"/>
                <w:szCs w:val="21"/>
              </w:rPr>
              <w:t>值×</w:t>
            </w:r>
            <w:r>
              <w:rPr>
                <w:rFonts w:ascii="微软雅黑" w:eastAsia="微软雅黑" w:hAnsi="微软雅黑" w:cs="微软雅黑" w:hint="eastAsia"/>
                <w:color w:val="000000" w:themeColor="text1"/>
                <w:sz w:val="21"/>
                <w:szCs w:val="21"/>
              </w:rPr>
              <w:t>100</w:t>
            </w:r>
          </w:p>
        </w:tc>
        <w:tc>
          <w:tcPr>
            <w:tcW w:w="2257" w:type="dxa"/>
            <w:vAlign w:val="center"/>
          </w:tcPr>
          <w:p w:rsidR="00C60471" w:rsidRDefault="00CE0087">
            <w:pPr>
              <w:spacing w:line="240" w:lineRule="atLeast"/>
              <w:rPr>
                <w:rFonts w:ascii="微软雅黑" w:eastAsia="微软雅黑" w:hAnsi="微软雅黑" w:cs="微软雅黑"/>
                <w:color w:val="FF0000"/>
                <w:sz w:val="21"/>
                <w:szCs w:val="21"/>
              </w:rPr>
            </w:pPr>
            <w:r>
              <w:rPr>
                <w:rFonts w:ascii="微软雅黑" w:eastAsia="微软雅黑" w:hAnsi="微软雅黑" w:cs="微软雅黑" w:hint="eastAsia"/>
                <w:kern w:val="0"/>
                <w:sz w:val="21"/>
                <w:szCs w:val="21"/>
              </w:rPr>
              <w:t>对小型和微型企业产品的价格给予</w:t>
            </w:r>
            <w:r>
              <w:rPr>
                <w:rFonts w:ascii="微软雅黑" w:eastAsia="微软雅黑" w:hAnsi="微软雅黑" w:cs="微软雅黑" w:hint="eastAsia"/>
                <w:kern w:val="0"/>
                <w:sz w:val="21"/>
                <w:szCs w:val="21"/>
              </w:rPr>
              <w:t>6</w:t>
            </w:r>
            <w:r>
              <w:rPr>
                <w:rFonts w:ascii="微软雅黑" w:eastAsia="微软雅黑" w:hAnsi="微软雅黑" w:cs="微软雅黑" w:hint="eastAsia"/>
                <w:kern w:val="0"/>
                <w:sz w:val="21"/>
                <w:szCs w:val="21"/>
              </w:rPr>
              <w:t>%</w:t>
            </w:r>
            <w:r>
              <w:rPr>
                <w:rFonts w:ascii="微软雅黑" w:eastAsia="微软雅黑" w:hAnsi="微软雅黑" w:cs="微软雅黑" w:hint="eastAsia"/>
                <w:kern w:val="0"/>
                <w:sz w:val="21"/>
                <w:szCs w:val="21"/>
              </w:rPr>
              <w:t>的扣除，用扣除后的价格参与评审</w:t>
            </w:r>
          </w:p>
        </w:tc>
      </w:tr>
      <w:tr w:rsidR="00C60471">
        <w:trPr>
          <w:trHeight w:val="153"/>
          <w:jc w:val="center"/>
        </w:trPr>
        <w:tc>
          <w:tcPr>
            <w:tcW w:w="1353" w:type="dxa"/>
            <w:vMerge w:val="restart"/>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w:t>
            </w:r>
          </w:p>
        </w:tc>
        <w:tc>
          <w:tcPr>
            <w:tcW w:w="1155" w:type="dxa"/>
            <w:vMerge w:val="restart"/>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技术服务部分</w:t>
            </w:r>
          </w:p>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r>
              <w:rPr>
                <w:rFonts w:ascii="微软雅黑" w:eastAsia="微软雅黑" w:hAnsi="微软雅黑" w:cs="微软雅黑"/>
                <w:color w:val="000000" w:themeColor="text1"/>
                <w:sz w:val="21"/>
                <w:szCs w:val="21"/>
              </w:rPr>
              <w:t>45</w:t>
            </w: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w:t>
            </w:r>
          </w:p>
        </w:tc>
        <w:tc>
          <w:tcPr>
            <w:tcW w:w="630" w:type="dxa"/>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color w:val="000000" w:themeColor="text1"/>
                <w:sz w:val="21"/>
                <w:szCs w:val="21"/>
              </w:rPr>
              <w:t>8</w:t>
            </w:r>
          </w:p>
        </w:tc>
        <w:tc>
          <w:tcPr>
            <w:tcW w:w="4341" w:type="dxa"/>
            <w:vAlign w:val="center"/>
          </w:tcPr>
          <w:p w:rsidR="00C60471" w:rsidRDefault="00CE0087">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施工组织方案：</w:t>
            </w:r>
          </w:p>
          <w:p w:rsidR="00C60471" w:rsidRDefault="00CE0087">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项目施工组织方案，包括油漆施工工期、进度计划、人员设备投入的安排等，提供的施工组织合理、计划完善、施工节点清晰，根据其优劣进行评分。</w:t>
            </w:r>
            <w:proofErr w:type="gramStart"/>
            <w:r>
              <w:rPr>
                <w:rFonts w:ascii="微软雅黑" w:eastAsia="微软雅黑" w:hAnsi="微软雅黑" w:cs="微软雅黑" w:hint="eastAsia"/>
                <w:sz w:val="21"/>
                <w:szCs w:val="21"/>
              </w:rPr>
              <w:t>优得</w:t>
            </w:r>
            <w:r>
              <w:rPr>
                <w:rFonts w:ascii="微软雅黑" w:eastAsia="微软雅黑" w:hAnsi="微软雅黑" w:cs="微软雅黑"/>
                <w:sz w:val="21"/>
                <w:szCs w:val="21"/>
              </w:rPr>
              <w:t>8</w:t>
            </w:r>
            <w:r>
              <w:rPr>
                <w:rFonts w:ascii="微软雅黑" w:eastAsia="微软雅黑" w:hAnsi="微软雅黑" w:cs="微软雅黑" w:hint="eastAsia"/>
                <w:sz w:val="21"/>
                <w:szCs w:val="21"/>
              </w:rPr>
              <w:t>分</w:t>
            </w:r>
            <w:proofErr w:type="gramEnd"/>
            <w:r>
              <w:rPr>
                <w:rFonts w:ascii="微软雅黑" w:eastAsia="微软雅黑" w:hAnsi="微软雅黑" w:cs="微软雅黑" w:hint="eastAsia"/>
                <w:sz w:val="21"/>
                <w:szCs w:val="21"/>
              </w:rPr>
              <w:t>，</w:t>
            </w:r>
            <w:proofErr w:type="gramStart"/>
            <w:r>
              <w:rPr>
                <w:rFonts w:ascii="微软雅黑" w:eastAsia="微软雅黑" w:hAnsi="微软雅黑" w:cs="微软雅黑" w:hint="eastAsia"/>
                <w:sz w:val="21"/>
                <w:szCs w:val="21"/>
              </w:rPr>
              <w:t>良得</w:t>
            </w:r>
            <w:r>
              <w:rPr>
                <w:rFonts w:ascii="微软雅黑" w:eastAsia="微软雅黑" w:hAnsi="微软雅黑" w:cs="微软雅黑"/>
                <w:sz w:val="21"/>
                <w:szCs w:val="21"/>
              </w:rPr>
              <w:t>6</w:t>
            </w:r>
            <w:r>
              <w:rPr>
                <w:rFonts w:ascii="微软雅黑" w:eastAsia="微软雅黑" w:hAnsi="微软雅黑" w:cs="微软雅黑" w:hint="eastAsia"/>
                <w:sz w:val="21"/>
                <w:szCs w:val="21"/>
              </w:rPr>
              <w:t>分</w:t>
            </w:r>
            <w:proofErr w:type="gramEnd"/>
            <w:r>
              <w:rPr>
                <w:rFonts w:ascii="微软雅黑" w:eastAsia="微软雅黑" w:hAnsi="微软雅黑" w:cs="微软雅黑" w:hint="eastAsia"/>
                <w:sz w:val="21"/>
                <w:szCs w:val="21"/>
              </w:rPr>
              <w:t>，较好得</w:t>
            </w:r>
            <w:r>
              <w:rPr>
                <w:rFonts w:ascii="微软雅黑" w:eastAsia="微软雅黑" w:hAnsi="微软雅黑" w:cs="微软雅黑"/>
                <w:sz w:val="21"/>
                <w:szCs w:val="21"/>
              </w:rPr>
              <w:t>4</w:t>
            </w:r>
            <w:r>
              <w:rPr>
                <w:rFonts w:ascii="微软雅黑" w:eastAsia="微软雅黑" w:hAnsi="微软雅黑" w:cs="微软雅黑" w:hint="eastAsia"/>
                <w:sz w:val="21"/>
                <w:szCs w:val="21"/>
              </w:rPr>
              <w:t>分，一般得</w:t>
            </w:r>
            <w:r>
              <w:rPr>
                <w:rFonts w:ascii="微软雅黑" w:eastAsia="微软雅黑" w:hAnsi="微软雅黑" w:cs="微软雅黑"/>
                <w:sz w:val="21"/>
                <w:szCs w:val="21"/>
              </w:rPr>
              <w:t>2</w:t>
            </w:r>
            <w:r>
              <w:rPr>
                <w:rFonts w:ascii="微软雅黑" w:eastAsia="微软雅黑" w:hAnsi="微软雅黑" w:cs="微软雅黑" w:hint="eastAsia"/>
                <w:sz w:val="21"/>
                <w:szCs w:val="21"/>
              </w:rPr>
              <w:t>分，差得</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分，无得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2257" w:type="dxa"/>
            <w:vAlign w:val="center"/>
          </w:tcPr>
          <w:p w:rsidR="00C60471" w:rsidRDefault="00CE0087">
            <w:pPr>
              <w:spacing w:line="240" w:lineRule="atLeast"/>
              <w:rPr>
                <w:rFonts w:ascii="微软雅黑" w:eastAsia="微软雅黑" w:hAnsi="微软雅黑" w:cs="微软雅黑"/>
                <w:sz w:val="21"/>
                <w:szCs w:val="21"/>
              </w:rPr>
            </w:pPr>
            <w:r>
              <w:rPr>
                <w:rFonts w:ascii="微软雅黑" w:eastAsia="微软雅黑" w:hAnsi="微软雅黑" w:cs="微软雅黑" w:hint="eastAsia"/>
                <w:sz w:val="21"/>
                <w:szCs w:val="21"/>
              </w:rPr>
              <w:t>提供施工组织方案。</w:t>
            </w:r>
          </w:p>
        </w:tc>
      </w:tr>
      <w:tr w:rsidR="00C60471">
        <w:trPr>
          <w:trHeight w:val="152"/>
          <w:jc w:val="center"/>
        </w:trPr>
        <w:tc>
          <w:tcPr>
            <w:tcW w:w="1353" w:type="dxa"/>
            <w:vMerge/>
            <w:vAlign w:val="center"/>
          </w:tcPr>
          <w:p w:rsidR="00C60471" w:rsidRDefault="00C60471">
            <w:pPr>
              <w:spacing w:line="240" w:lineRule="atLeast"/>
              <w:ind w:firstLine="28"/>
              <w:jc w:val="center"/>
            </w:pPr>
          </w:p>
        </w:tc>
        <w:tc>
          <w:tcPr>
            <w:tcW w:w="1155" w:type="dxa"/>
            <w:vMerge/>
            <w:vAlign w:val="center"/>
          </w:tcPr>
          <w:p w:rsidR="00C60471" w:rsidRDefault="00C60471">
            <w:pPr>
              <w:spacing w:line="240" w:lineRule="atLeast"/>
              <w:ind w:firstLine="28"/>
              <w:jc w:val="center"/>
            </w:pPr>
          </w:p>
        </w:tc>
        <w:tc>
          <w:tcPr>
            <w:tcW w:w="630" w:type="dxa"/>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color w:val="000000" w:themeColor="text1"/>
                <w:sz w:val="21"/>
                <w:szCs w:val="21"/>
              </w:rPr>
              <w:t>10</w:t>
            </w:r>
          </w:p>
        </w:tc>
        <w:tc>
          <w:tcPr>
            <w:tcW w:w="4341" w:type="dxa"/>
            <w:vAlign w:val="center"/>
          </w:tcPr>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油漆施工工艺保障方案：</w:t>
            </w:r>
          </w:p>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lastRenderedPageBreak/>
              <w:t>供应商对油漆施工除锈、清洗、涂装等工艺熟悉，作业流程安排科学合理，滚涂和喷涂选择合理，天气温度选择合理。</w:t>
            </w:r>
            <w:r>
              <w:rPr>
                <w:rFonts w:ascii="微软雅黑" w:eastAsia="微软雅黑" w:hAnsi="微软雅黑" w:cs="微软雅黑" w:hint="eastAsia"/>
                <w:sz w:val="21"/>
                <w:szCs w:val="21"/>
              </w:rPr>
              <w:t>根据方案优劣进行评分。</w:t>
            </w:r>
            <w:proofErr w:type="gramStart"/>
            <w:r>
              <w:rPr>
                <w:rFonts w:ascii="微软雅黑" w:eastAsia="微软雅黑" w:hAnsi="微软雅黑" w:cs="微软雅黑" w:hint="eastAsia"/>
                <w:sz w:val="21"/>
                <w:szCs w:val="21"/>
              </w:rPr>
              <w:t>优得</w:t>
            </w:r>
            <w:r>
              <w:rPr>
                <w:rFonts w:ascii="微软雅黑" w:eastAsia="微软雅黑" w:hAnsi="微软雅黑" w:cs="微软雅黑"/>
                <w:sz w:val="21"/>
                <w:szCs w:val="21"/>
              </w:rPr>
              <w:t>10</w:t>
            </w:r>
            <w:r>
              <w:rPr>
                <w:rFonts w:ascii="微软雅黑" w:eastAsia="微软雅黑" w:hAnsi="微软雅黑" w:cs="微软雅黑" w:hint="eastAsia"/>
                <w:sz w:val="21"/>
                <w:szCs w:val="21"/>
              </w:rPr>
              <w:t>分</w:t>
            </w:r>
            <w:proofErr w:type="gramEnd"/>
            <w:r>
              <w:rPr>
                <w:rFonts w:ascii="微软雅黑" w:eastAsia="微软雅黑" w:hAnsi="微软雅黑" w:cs="微软雅黑" w:hint="eastAsia"/>
                <w:sz w:val="21"/>
                <w:szCs w:val="21"/>
              </w:rPr>
              <w:t>，</w:t>
            </w:r>
            <w:proofErr w:type="gramStart"/>
            <w:r>
              <w:rPr>
                <w:rFonts w:ascii="微软雅黑" w:eastAsia="微软雅黑" w:hAnsi="微软雅黑" w:cs="微软雅黑" w:hint="eastAsia"/>
                <w:sz w:val="21"/>
                <w:szCs w:val="21"/>
              </w:rPr>
              <w:t>良得</w:t>
            </w:r>
            <w:r>
              <w:rPr>
                <w:rFonts w:ascii="微软雅黑" w:eastAsia="微软雅黑" w:hAnsi="微软雅黑" w:cs="微软雅黑" w:hint="eastAsia"/>
                <w:sz w:val="21"/>
                <w:szCs w:val="21"/>
              </w:rPr>
              <w:t>8</w:t>
            </w:r>
            <w:r>
              <w:rPr>
                <w:rFonts w:ascii="微软雅黑" w:eastAsia="微软雅黑" w:hAnsi="微软雅黑" w:cs="微软雅黑" w:hint="eastAsia"/>
                <w:sz w:val="21"/>
                <w:szCs w:val="21"/>
              </w:rPr>
              <w:t>分</w:t>
            </w:r>
            <w:proofErr w:type="gramEnd"/>
            <w:r>
              <w:rPr>
                <w:rFonts w:ascii="微软雅黑" w:eastAsia="微软雅黑" w:hAnsi="微软雅黑" w:cs="微软雅黑" w:hint="eastAsia"/>
                <w:sz w:val="21"/>
                <w:szCs w:val="21"/>
              </w:rPr>
              <w:t>，较好得</w:t>
            </w:r>
            <w:r>
              <w:rPr>
                <w:rFonts w:ascii="微软雅黑" w:eastAsia="微软雅黑" w:hAnsi="微软雅黑" w:cs="微软雅黑"/>
                <w:sz w:val="21"/>
                <w:szCs w:val="21"/>
              </w:rPr>
              <w:t>6</w:t>
            </w:r>
            <w:r>
              <w:rPr>
                <w:rFonts w:ascii="微软雅黑" w:eastAsia="微软雅黑" w:hAnsi="微软雅黑" w:cs="微软雅黑" w:hint="eastAsia"/>
                <w:sz w:val="21"/>
                <w:szCs w:val="21"/>
              </w:rPr>
              <w:t>分，一般得</w:t>
            </w:r>
            <w:r>
              <w:rPr>
                <w:rFonts w:ascii="微软雅黑" w:eastAsia="微软雅黑" w:hAnsi="微软雅黑" w:cs="微软雅黑"/>
                <w:sz w:val="21"/>
                <w:szCs w:val="21"/>
              </w:rPr>
              <w:t>4</w:t>
            </w:r>
            <w:r>
              <w:rPr>
                <w:rFonts w:ascii="微软雅黑" w:eastAsia="微软雅黑" w:hAnsi="微软雅黑" w:cs="微软雅黑" w:hint="eastAsia"/>
                <w:sz w:val="21"/>
                <w:szCs w:val="21"/>
              </w:rPr>
              <w:t>分，差得</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分，无得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2257" w:type="dxa"/>
            <w:vAlign w:val="center"/>
          </w:tcPr>
          <w:p w:rsidR="00C60471" w:rsidRDefault="00CE0087">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sz w:val="21"/>
                <w:szCs w:val="21"/>
              </w:rPr>
              <w:lastRenderedPageBreak/>
              <w:t>提供油漆施工工艺保</w:t>
            </w:r>
            <w:r>
              <w:rPr>
                <w:rFonts w:ascii="微软雅黑" w:eastAsia="微软雅黑" w:hAnsi="微软雅黑" w:cs="微软雅黑" w:hint="eastAsia"/>
                <w:sz w:val="21"/>
                <w:szCs w:val="21"/>
              </w:rPr>
              <w:lastRenderedPageBreak/>
              <w:t>障方案。</w:t>
            </w:r>
          </w:p>
        </w:tc>
      </w:tr>
      <w:tr w:rsidR="00C60471">
        <w:trPr>
          <w:trHeight w:val="152"/>
          <w:jc w:val="center"/>
        </w:trPr>
        <w:tc>
          <w:tcPr>
            <w:tcW w:w="1353" w:type="dxa"/>
            <w:vMerge/>
            <w:vAlign w:val="center"/>
          </w:tcPr>
          <w:p w:rsidR="00C60471" w:rsidRDefault="00C60471">
            <w:pPr>
              <w:spacing w:line="240" w:lineRule="atLeast"/>
              <w:ind w:firstLine="28"/>
              <w:jc w:val="center"/>
              <w:rPr>
                <w:rFonts w:ascii="微软雅黑" w:eastAsia="微软雅黑" w:hAnsi="微软雅黑" w:cs="微软雅黑"/>
                <w:color w:val="FF0000"/>
                <w:sz w:val="21"/>
                <w:szCs w:val="21"/>
              </w:rPr>
            </w:pPr>
          </w:p>
        </w:tc>
        <w:tc>
          <w:tcPr>
            <w:tcW w:w="1155" w:type="dxa"/>
            <w:vMerge/>
            <w:vAlign w:val="center"/>
          </w:tcPr>
          <w:p w:rsidR="00C60471" w:rsidRDefault="00C60471">
            <w:pPr>
              <w:spacing w:line="240" w:lineRule="atLeast"/>
              <w:ind w:firstLine="28"/>
              <w:jc w:val="center"/>
              <w:rPr>
                <w:rFonts w:ascii="微软雅黑" w:eastAsia="微软雅黑" w:hAnsi="微软雅黑" w:cs="微软雅黑"/>
                <w:color w:val="FF0000"/>
                <w:sz w:val="21"/>
                <w:szCs w:val="21"/>
              </w:rPr>
            </w:pPr>
          </w:p>
        </w:tc>
        <w:tc>
          <w:tcPr>
            <w:tcW w:w="630" w:type="dxa"/>
            <w:vAlign w:val="center"/>
          </w:tcPr>
          <w:p w:rsidR="00C60471" w:rsidRDefault="00CE0087">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sz w:val="21"/>
                <w:szCs w:val="21"/>
              </w:rPr>
              <w:t>6</w:t>
            </w:r>
          </w:p>
        </w:tc>
        <w:tc>
          <w:tcPr>
            <w:tcW w:w="4341" w:type="dxa"/>
            <w:vAlign w:val="center"/>
          </w:tcPr>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施工质量及安全控制方案：</w:t>
            </w:r>
          </w:p>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措施合理且具有操作性，质量及安全事故处置预案完整，得</w:t>
            </w:r>
            <w:r>
              <w:rPr>
                <w:rFonts w:ascii="微软雅黑" w:eastAsia="微软雅黑" w:hAnsi="微软雅黑" w:cs="微软雅黑"/>
                <w:sz w:val="21"/>
                <w:szCs w:val="21"/>
              </w:rPr>
              <w:t>6</w:t>
            </w:r>
            <w:r>
              <w:rPr>
                <w:rFonts w:ascii="微软雅黑" w:eastAsia="微软雅黑" w:hAnsi="微软雅黑" w:cs="微软雅黑" w:hint="eastAsia"/>
                <w:sz w:val="21"/>
                <w:szCs w:val="21"/>
              </w:rPr>
              <w:t>分；措施较合理，质量及安全事故处置预案一般，得</w:t>
            </w:r>
            <w:r>
              <w:rPr>
                <w:rFonts w:ascii="微软雅黑" w:eastAsia="微软雅黑" w:hAnsi="微软雅黑" w:cs="微软雅黑"/>
                <w:sz w:val="21"/>
                <w:szCs w:val="21"/>
              </w:rPr>
              <w:t>3</w:t>
            </w:r>
            <w:r>
              <w:rPr>
                <w:rFonts w:ascii="微软雅黑" w:eastAsia="微软雅黑" w:hAnsi="微软雅黑" w:cs="微软雅黑" w:hint="eastAsia"/>
                <w:sz w:val="21"/>
                <w:szCs w:val="21"/>
              </w:rPr>
              <w:t>分；措施差且不具有操作性，无质量及安全事故处置预案，或未提供方案，得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2257" w:type="dxa"/>
            <w:vAlign w:val="center"/>
          </w:tcPr>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提供施工质量及安全控制方案。</w:t>
            </w:r>
          </w:p>
        </w:tc>
      </w:tr>
      <w:tr w:rsidR="00C60471">
        <w:trPr>
          <w:trHeight w:val="152"/>
          <w:jc w:val="center"/>
        </w:trPr>
        <w:tc>
          <w:tcPr>
            <w:tcW w:w="1353" w:type="dxa"/>
            <w:vMerge/>
            <w:vAlign w:val="center"/>
          </w:tcPr>
          <w:p w:rsidR="00C60471" w:rsidRDefault="00C60471">
            <w:pPr>
              <w:spacing w:line="240" w:lineRule="atLeast"/>
              <w:ind w:firstLine="28"/>
              <w:jc w:val="center"/>
              <w:rPr>
                <w:rFonts w:ascii="微软雅黑" w:eastAsia="微软雅黑" w:hAnsi="微软雅黑" w:cs="微软雅黑"/>
                <w:color w:val="FF0000"/>
                <w:sz w:val="21"/>
                <w:szCs w:val="21"/>
              </w:rPr>
            </w:pPr>
          </w:p>
        </w:tc>
        <w:tc>
          <w:tcPr>
            <w:tcW w:w="1155" w:type="dxa"/>
            <w:vMerge/>
            <w:vAlign w:val="center"/>
          </w:tcPr>
          <w:p w:rsidR="00C60471" w:rsidRDefault="00C60471">
            <w:pPr>
              <w:spacing w:line="240" w:lineRule="atLeast"/>
              <w:ind w:firstLine="28"/>
              <w:jc w:val="center"/>
              <w:rPr>
                <w:rFonts w:ascii="微软雅黑" w:eastAsia="微软雅黑" w:hAnsi="微软雅黑" w:cs="微软雅黑"/>
                <w:color w:val="FF0000"/>
                <w:sz w:val="21"/>
                <w:szCs w:val="21"/>
              </w:rPr>
            </w:pPr>
          </w:p>
        </w:tc>
        <w:tc>
          <w:tcPr>
            <w:tcW w:w="630" w:type="dxa"/>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sz w:val="21"/>
                <w:szCs w:val="21"/>
              </w:rPr>
              <w:t>6</w:t>
            </w:r>
          </w:p>
        </w:tc>
        <w:tc>
          <w:tcPr>
            <w:tcW w:w="4341" w:type="dxa"/>
            <w:vAlign w:val="center"/>
          </w:tcPr>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环境保护措施方案：</w:t>
            </w:r>
          </w:p>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sz w:val="21"/>
                <w:szCs w:val="21"/>
              </w:rPr>
              <w:t>措施合理且具有操作性，有针对可能发生的环境污染事故建立处置预案，得</w:t>
            </w:r>
            <w:r>
              <w:rPr>
                <w:rFonts w:ascii="微软雅黑" w:eastAsia="微软雅黑" w:hAnsi="微软雅黑" w:cs="微软雅黑"/>
                <w:sz w:val="21"/>
                <w:szCs w:val="21"/>
              </w:rPr>
              <w:t>6</w:t>
            </w:r>
            <w:r>
              <w:rPr>
                <w:rFonts w:ascii="微软雅黑" w:eastAsia="微软雅黑" w:hAnsi="微软雅黑" w:cs="微软雅黑" w:hint="eastAsia"/>
                <w:sz w:val="21"/>
                <w:szCs w:val="21"/>
              </w:rPr>
              <w:t>分；措施一般，有针对可能发生的环境污染事故建立处置预案，得</w:t>
            </w:r>
            <w:r>
              <w:rPr>
                <w:rFonts w:ascii="微软雅黑" w:eastAsia="微软雅黑" w:hAnsi="微软雅黑" w:cs="微软雅黑"/>
                <w:sz w:val="21"/>
                <w:szCs w:val="21"/>
              </w:rPr>
              <w:t>3</w:t>
            </w:r>
            <w:r>
              <w:rPr>
                <w:rFonts w:ascii="微软雅黑" w:eastAsia="微软雅黑" w:hAnsi="微软雅黑" w:cs="微软雅黑" w:hint="eastAsia"/>
                <w:sz w:val="21"/>
                <w:szCs w:val="21"/>
              </w:rPr>
              <w:t>分；措施不合理且不具有操作性，无针对可能发生的环境污染事故建立处置预案，或未提供方案，差得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2257" w:type="dxa"/>
            <w:vAlign w:val="center"/>
          </w:tcPr>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提供环境保护措施方案。</w:t>
            </w:r>
          </w:p>
        </w:tc>
      </w:tr>
      <w:tr w:rsidR="00C60471">
        <w:trPr>
          <w:trHeight w:val="152"/>
          <w:jc w:val="center"/>
        </w:trPr>
        <w:tc>
          <w:tcPr>
            <w:tcW w:w="1353" w:type="dxa"/>
            <w:vMerge/>
            <w:vAlign w:val="center"/>
          </w:tcPr>
          <w:p w:rsidR="00C60471" w:rsidRDefault="00C60471">
            <w:pPr>
              <w:spacing w:line="240" w:lineRule="atLeast"/>
              <w:ind w:firstLine="28"/>
              <w:jc w:val="center"/>
              <w:rPr>
                <w:rFonts w:ascii="微软雅黑" w:eastAsia="微软雅黑" w:hAnsi="微软雅黑" w:cs="微软雅黑"/>
                <w:color w:val="FF0000"/>
                <w:sz w:val="21"/>
                <w:szCs w:val="21"/>
              </w:rPr>
            </w:pPr>
          </w:p>
        </w:tc>
        <w:tc>
          <w:tcPr>
            <w:tcW w:w="1155" w:type="dxa"/>
            <w:vMerge/>
            <w:vAlign w:val="center"/>
          </w:tcPr>
          <w:p w:rsidR="00C60471" w:rsidRDefault="00C60471">
            <w:pPr>
              <w:spacing w:line="240" w:lineRule="atLeast"/>
              <w:ind w:firstLine="28"/>
              <w:jc w:val="center"/>
              <w:rPr>
                <w:rFonts w:ascii="微软雅黑" w:eastAsia="微软雅黑" w:hAnsi="微软雅黑" w:cs="微软雅黑"/>
                <w:color w:val="FF0000"/>
                <w:sz w:val="21"/>
                <w:szCs w:val="21"/>
              </w:rPr>
            </w:pPr>
          </w:p>
        </w:tc>
        <w:tc>
          <w:tcPr>
            <w:tcW w:w="630" w:type="dxa"/>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sz w:val="21"/>
                <w:szCs w:val="21"/>
              </w:rPr>
              <w:t>6</w:t>
            </w:r>
          </w:p>
        </w:tc>
        <w:tc>
          <w:tcPr>
            <w:tcW w:w="4341" w:type="dxa"/>
            <w:vAlign w:val="center"/>
          </w:tcPr>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质量保证及售后服务保障方案：</w:t>
            </w:r>
          </w:p>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sz w:val="21"/>
                <w:szCs w:val="21"/>
              </w:rPr>
              <w:t>实施本项目方案措施详细具体，具有针对性，售后服务机构及联系人、技术人员配备等资料详实，服务承诺和保障措施考虑周全完整，有</w:t>
            </w:r>
            <w:r>
              <w:rPr>
                <w:rFonts w:ascii="微软雅黑" w:eastAsia="微软雅黑" w:hAnsi="微软雅黑" w:cs="微软雅黑" w:hint="eastAsia"/>
                <w:sz w:val="21"/>
                <w:szCs w:val="21"/>
              </w:rPr>
              <w:lastRenderedPageBreak/>
              <w:t>额外优惠服务，得</w:t>
            </w:r>
            <w:r>
              <w:rPr>
                <w:rFonts w:ascii="微软雅黑" w:eastAsia="微软雅黑" w:hAnsi="微软雅黑" w:cs="微软雅黑"/>
                <w:sz w:val="21"/>
                <w:szCs w:val="21"/>
              </w:rPr>
              <w:t>6</w:t>
            </w:r>
            <w:r>
              <w:rPr>
                <w:rFonts w:ascii="微软雅黑" w:eastAsia="微软雅黑" w:hAnsi="微软雅黑" w:cs="微软雅黑" w:hint="eastAsia"/>
                <w:sz w:val="21"/>
                <w:szCs w:val="21"/>
              </w:rPr>
              <w:t>分；方案措施一般，针对性不强，得</w:t>
            </w:r>
            <w:r>
              <w:rPr>
                <w:rFonts w:ascii="微软雅黑" w:eastAsia="微软雅黑" w:hAnsi="微软雅黑" w:cs="微软雅黑"/>
                <w:sz w:val="21"/>
                <w:szCs w:val="21"/>
              </w:rPr>
              <w:t>3</w:t>
            </w:r>
            <w:r>
              <w:rPr>
                <w:rFonts w:ascii="微软雅黑" w:eastAsia="微软雅黑" w:hAnsi="微软雅黑" w:cs="微软雅黑" w:hint="eastAsia"/>
                <w:sz w:val="21"/>
                <w:szCs w:val="21"/>
              </w:rPr>
              <w:t>分；方案措施差，针对性差，无服务承诺和保障措施，或未提供方案，差得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2257" w:type="dxa"/>
            <w:vAlign w:val="center"/>
          </w:tcPr>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sz w:val="21"/>
                <w:szCs w:val="21"/>
              </w:rPr>
              <w:lastRenderedPageBreak/>
              <w:t>提供质量保证及售后服务保障方案。</w:t>
            </w:r>
          </w:p>
        </w:tc>
      </w:tr>
      <w:tr w:rsidR="00C60471">
        <w:trPr>
          <w:trHeight w:val="2082"/>
          <w:jc w:val="center"/>
        </w:trPr>
        <w:tc>
          <w:tcPr>
            <w:tcW w:w="1353" w:type="dxa"/>
            <w:vMerge/>
            <w:vAlign w:val="center"/>
          </w:tcPr>
          <w:p w:rsidR="00C60471" w:rsidRDefault="00C60471">
            <w:pPr>
              <w:spacing w:line="240" w:lineRule="atLeast"/>
              <w:ind w:firstLine="28"/>
              <w:jc w:val="center"/>
              <w:rPr>
                <w:rFonts w:ascii="微软雅黑" w:eastAsia="微软雅黑" w:hAnsi="微软雅黑" w:cs="微软雅黑"/>
                <w:color w:val="FF0000"/>
                <w:sz w:val="21"/>
                <w:szCs w:val="21"/>
              </w:rPr>
            </w:pPr>
          </w:p>
        </w:tc>
        <w:tc>
          <w:tcPr>
            <w:tcW w:w="1155" w:type="dxa"/>
            <w:vMerge/>
            <w:vAlign w:val="center"/>
          </w:tcPr>
          <w:p w:rsidR="00C60471" w:rsidRDefault="00C60471">
            <w:pPr>
              <w:spacing w:line="240" w:lineRule="atLeast"/>
              <w:ind w:firstLine="28"/>
              <w:jc w:val="center"/>
              <w:rPr>
                <w:rFonts w:ascii="微软雅黑" w:eastAsia="微软雅黑" w:hAnsi="微软雅黑" w:cs="微软雅黑"/>
                <w:color w:val="FF0000"/>
                <w:sz w:val="21"/>
                <w:szCs w:val="21"/>
              </w:rPr>
            </w:pPr>
          </w:p>
        </w:tc>
        <w:tc>
          <w:tcPr>
            <w:tcW w:w="630" w:type="dxa"/>
            <w:vAlign w:val="center"/>
          </w:tcPr>
          <w:p w:rsidR="00C60471" w:rsidRDefault="00CE0087">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sz w:val="21"/>
                <w:szCs w:val="21"/>
              </w:rPr>
              <w:t>9</w:t>
            </w:r>
          </w:p>
        </w:tc>
        <w:tc>
          <w:tcPr>
            <w:tcW w:w="4341" w:type="dxa"/>
            <w:vAlign w:val="center"/>
          </w:tcPr>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技术人员保障：</w:t>
            </w:r>
          </w:p>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拟投入本项目油漆施工作业工人并为其购买责任保险，保额不低于</w:t>
            </w:r>
            <w:r>
              <w:rPr>
                <w:rFonts w:ascii="微软雅黑" w:eastAsia="微软雅黑" w:hAnsi="微软雅黑" w:cs="微软雅黑" w:hint="eastAsia"/>
                <w:sz w:val="21"/>
                <w:szCs w:val="21"/>
              </w:rPr>
              <w:t>80</w:t>
            </w:r>
            <w:r>
              <w:rPr>
                <w:rFonts w:ascii="微软雅黑" w:eastAsia="微软雅黑" w:hAnsi="微软雅黑" w:cs="微软雅黑" w:hint="eastAsia"/>
                <w:sz w:val="21"/>
                <w:szCs w:val="21"/>
              </w:rPr>
              <w:t>万</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人，投入</w:t>
            </w:r>
            <w:r>
              <w:rPr>
                <w:rFonts w:ascii="微软雅黑" w:eastAsia="微软雅黑" w:hAnsi="微软雅黑" w:cs="微软雅黑"/>
                <w:sz w:val="21"/>
                <w:szCs w:val="21"/>
              </w:rPr>
              <w:t>6</w:t>
            </w:r>
            <w:r>
              <w:rPr>
                <w:rFonts w:ascii="微软雅黑" w:eastAsia="微软雅黑" w:hAnsi="微软雅黑" w:cs="微软雅黑" w:hint="eastAsia"/>
                <w:sz w:val="21"/>
                <w:szCs w:val="21"/>
              </w:rPr>
              <w:t>人得</w:t>
            </w:r>
            <w:r>
              <w:rPr>
                <w:rFonts w:ascii="微软雅黑" w:eastAsia="微软雅黑" w:hAnsi="微软雅黑" w:cs="微软雅黑"/>
                <w:sz w:val="21"/>
                <w:szCs w:val="21"/>
              </w:rPr>
              <w:t>5</w:t>
            </w:r>
            <w:r>
              <w:rPr>
                <w:rFonts w:ascii="微软雅黑" w:eastAsia="微软雅黑" w:hAnsi="微软雅黑" w:cs="微软雅黑" w:hint="eastAsia"/>
                <w:sz w:val="21"/>
                <w:szCs w:val="21"/>
              </w:rPr>
              <w:t>分，每增加</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人得</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分，最多加</w:t>
            </w:r>
            <w:r>
              <w:rPr>
                <w:rFonts w:ascii="微软雅黑" w:eastAsia="微软雅黑" w:hAnsi="微软雅黑" w:cs="微软雅黑"/>
                <w:sz w:val="21"/>
                <w:szCs w:val="21"/>
              </w:rPr>
              <w:t>4</w:t>
            </w:r>
            <w:r>
              <w:rPr>
                <w:rFonts w:ascii="微软雅黑" w:eastAsia="微软雅黑" w:hAnsi="微软雅黑" w:cs="微软雅黑" w:hint="eastAsia"/>
                <w:sz w:val="21"/>
                <w:szCs w:val="21"/>
              </w:rPr>
              <w:t>分。</w:t>
            </w:r>
          </w:p>
        </w:tc>
        <w:tc>
          <w:tcPr>
            <w:tcW w:w="2257" w:type="dxa"/>
            <w:vAlign w:val="center"/>
          </w:tcPr>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提供人员身份证复印件及雇主责任险保单，加盖供应</w:t>
            </w:r>
            <w:proofErr w:type="gramStart"/>
            <w:r>
              <w:rPr>
                <w:rFonts w:ascii="微软雅黑" w:eastAsia="微软雅黑" w:hAnsi="微软雅黑" w:cs="微软雅黑" w:hint="eastAsia"/>
                <w:sz w:val="21"/>
                <w:szCs w:val="21"/>
              </w:rPr>
              <w:t>商鲜章</w:t>
            </w:r>
            <w:proofErr w:type="gramEnd"/>
            <w:r>
              <w:rPr>
                <w:rFonts w:ascii="微软雅黑" w:eastAsia="微软雅黑" w:hAnsi="微软雅黑" w:cs="微软雅黑" w:hint="eastAsia"/>
                <w:sz w:val="21"/>
                <w:szCs w:val="21"/>
              </w:rPr>
              <w:t>。</w:t>
            </w:r>
          </w:p>
        </w:tc>
      </w:tr>
      <w:tr w:rsidR="00C60471">
        <w:trPr>
          <w:trHeight w:val="472"/>
          <w:jc w:val="center"/>
        </w:trPr>
        <w:tc>
          <w:tcPr>
            <w:tcW w:w="1353" w:type="dxa"/>
            <w:vMerge w:val="restart"/>
            <w:vAlign w:val="center"/>
          </w:tcPr>
          <w:p w:rsidR="00C60471" w:rsidRDefault="00CE0087">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1155" w:type="dxa"/>
            <w:vMerge w:val="restart"/>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商务部分</w:t>
            </w:r>
          </w:p>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r>
              <w:rPr>
                <w:rFonts w:ascii="微软雅黑" w:eastAsia="微软雅黑" w:hAnsi="微软雅黑" w:cs="微软雅黑"/>
                <w:color w:val="000000" w:themeColor="text1"/>
                <w:sz w:val="21"/>
                <w:szCs w:val="21"/>
              </w:rPr>
              <w:t>25</w:t>
            </w: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w:t>
            </w:r>
          </w:p>
        </w:tc>
        <w:tc>
          <w:tcPr>
            <w:tcW w:w="630" w:type="dxa"/>
            <w:vAlign w:val="center"/>
          </w:tcPr>
          <w:p w:rsidR="00C60471" w:rsidRDefault="00CE0087">
            <w:pPr>
              <w:spacing w:line="240" w:lineRule="atLeast"/>
              <w:ind w:firstLine="28"/>
              <w:jc w:val="center"/>
              <w:rPr>
                <w:rFonts w:ascii="微软雅黑" w:eastAsia="微软雅黑" w:hAnsi="微软雅黑" w:cs="微软雅黑"/>
                <w:sz w:val="21"/>
                <w:szCs w:val="21"/>
              </w:rPr>
            </w:pPr>
            <w:r>
              <w:rPr>
                <w:rFonts w:ascii="微软雅黑" w:eastAsia="微软雅黑" w:hAnsi="微软雅黑" w:cs="微软雅黑"/>
                <w:sz w:val="21"/>
                <w:szCs w:val="21"/>
              </w:rPr>
              <w:t>10</w:t>
            </w:r>
          </w:p>
        </w:tc>
        <w:tc>
          <w:tcPr>
            <w:tcW w:w="4341" w:type="dxa"/>
            <w:vAlign w:val="center"/>
          </w:tcPr>
          <w:p w:rsidR="00C60471" w:rsidRDefault="00CE0087">
            <w:pPr>
              <w:spacing w:line="240" w:lineRule="atLeast"/>
              <w:ind w:firstLine="28"/>
              <w:rPr>
                <w:rFonts w:ascii="微软雅黑" w:eastAsia="微软雅黑" w:hAnsi="微软雅黑" w:cs="微软雅黑"/>
                <w:sz w:val="21"/>
                <w:szCs w:val="21"/>
              </w:rPr>
            </w:pPr>
            <w:r>
              <w:rPr>
                <w:rFonts w:ascii="微软雅黑" w:eastAsia="微软雅黑" w:hAnsi="微软雅黑" w:cs="微软雅黑" w:hint="eastAsia"/>
                <w:sz w:val="21"/>
                <w:szCs w:val="21"/>
              </w:rPr>
              <w:t>供应商自</w:t>
            </w:r>
            <w:r>
              <w:rPr>
                <w:rFonts w:ascii="微软雅黑" w:eastAsia="微软雅黑" w:hAnsi="微软雅黑" w:cs="微软雅黑" w:hint="eastAsia"/>
                <w:sz w:val="21"/>
                <w:szCs w:val="21"/>
              </w:rPr>
              <w:t>201</w:t>
            </w:r>
            <w:r>
              <w:rPr>
                <w:rFonts w:ascii="微软雅黑" w:eastAsia="微软雅黑" w:hAnsi="微软雅黑" w:cs="微软雅黑"/>
                <w:sz w:val="21"/>
                <w:szCs w:val="21"/>
              </w:rPr>
              <w:t>9</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日起至本项目响应文件递交截止时间止，具有船舶油漆施工业绩的，每提供</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个业绩得</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分，最高得</w:t>
            </w:r>
            <w:r>
              <w:rPr>
                <w:rFonts w:ascii="微软雅黑" w:eastAsia="微软雅黑" w:hAnsi="微软雅黑" w:cs="微软雅黑"/>
                <w:sz w:val="21"/>
                <w:szCs w:val="21"/>
              </w:rPr>
              <w:t>10</w:t>
            </w:r>
            <w:r>
              <w:rPr>
                <w:rFonts w:ascii="微软雅黑" w:eastAsia="微软雅黑" w:hAnsi="微软雅黑" w:cs="微软雅黑" w:hint="eastAsia"/>
                <w:sz w:val="21"/>
                <w:szCs w:val="21"/>
              </w:rPr>
              <w:t>分，未提供得</w:t>
            </w:r>
            <w:r>
              <w:rPr>
                <w:rFonts w:ascii="微软雅黑" w:eastAsia="微软雅黑" w:hAnsi="微软雅黑" w:cs="微软雅黑" w:hint="eastAsia"/>
                <w:sz w:val="21"/>
                <w:szCs w:val="21"/>
              </w:rPr>
              <w:t>0</w:t>
            </w:r>
            <w:r>
              <w:rPr>
                <w:rFonts w:ascii="微软雅黑" w:eastAsia="微软雅黑" w:hAnsi="微软雅黑" w:cs="微软雅黑" w:hint="eastAsia"/>
                <w:sz w:val="21"/>
                <w:szCs w:val="21"/>
              </w:rPr>
              <w:t>分。</w:t>
            </w:r>
          </w:p>
        </w:tc>
        <w:tc>
          <w:tcPr>
            <w:tcW w:w="2257" w:type="dxa"/>
            <w:vAlign w:val="center"/>
          </w:tcPr>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sz w:val="21"/>
                <w:szCs w:val="21"/>
              </w:rPr>
              <w:t>提供施工合同（或协议）关键页复印件，并加盖供应</w:t>
            </w:r>
            <w:proofErr w:type="gramStart"/>
            <w:r>
              <w:rPr>
                <w:rFonts w:ascii="微软雅黑" w:eastAsia="微软雅黑" w:hAnsi="微软雅黑" w:cs="微软雅黑" w:hint="eastAsia"/>
                <w:sz w:val="21"/>
                <w:szCs w:val="21"/>
              </w:rPr>
              <w:t>商鲜章</w:t>
            </w:r>
            <w:proofErr w:type="gramEnd"/>
            <w:r>
              <w:rPr>
                <w:rFonts w:ascii="微软雅黑" w:eastAsia="微软雅黑" w:hAnsi="微软雅黑" w:cs="微软雅黑" w:hint="eastAsia"/>
                <w:sz w:val="21"/>
                <w:szCs w:val="21"/>
              </w:rPr>
              <w:t>。</w:t>
            </w:r>
          </w:p>
        </w:tc>
      </w:tr>
      <w:tr w:rsidR="00C60471">
        <w:trPr>
          <w:trHeight w:val="554"/>
          <w:jc w:val="center"/>
        </w:trPr>
        <w:tc>
          <w:tcPr>
            <w:tcW w:w="1353" w:type="dxa"/>
            <w:vMerge/>
            <w:vAlign w:val="center"/>
          </w:tcPr>
          <w:p w:rsidR="00C60471" w:rsidRDefault="00C60471">
            <w:pPr>
              <w:spacing w:line="240" w:lineRule="atLeast"/>
              <w:ind w:firstLine="28"/>
              <w:jc w:val="center"/>
              <w:rPr>
                <w:rFonts w:ascii="微软雅黑" w:eastAsia="微软雅黑" w:hAnsi="微软雅黑" w:cs="微软雅黑"/>
                <w:sz w:val="21"/>
                <w:szCs w:val="21"/>
              </w:rPr>
            </w:pPr>
          </w:p>
        </w:tc>
        <w:tc>
          <w:tcPr>
            <w:tcW w:w="1155" w:type="dxa"/>
            <w:vMerge/>
            <w:vAlign w:val="center"/>
          </w:tcPr>
          <w:p w:rsidR="00C60471" w:rsidRDefault="00C60471">
            <w:pPr>
              <w:spacing w:line="240" w:lineRule="atLeast"/>
              <w:ind w:firstLine="28"/>
              <w:jc w:val="center"/>
              <w:rPr>
                <w:rFonts w:ascii="微软雅黑" w:eastAsia="微软雅黑" w:hAnsi="微软雅黑" w:cs="微软雅黑"/>
                <w:sz w:val="21"/>
                <w:szCs w:val="21"/>
              </w:rPr>
            </w:pPr>
          </w:p>
        </w:tc>
        <w:tc>
          <w:tcPr>
            <w:tcW w:w="630" w:type="dxa"/>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color w:val="000000" w:themeColor="text1"/>
                <w:sz w:val="21"/>
                <w:szCs w:val="21"/>
              </w:rPr>
              <w:t>5</w:t>
            </w:r>
          </w:p>
        </w:tc>
        <w:tc>
          <w:tcPr>
            <w:tcW w:w="4341" w:type="dxa"/>
            <w:vAlign w:val="center"/>
          </w:tcPr>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201</w:t>
            </w:r>
            <w:r>
              <w:rPr>
                <w:rFonts w:ascii="微软雅黑" w:eastAsia="微软雅黑" w:hAnsi="微软雅黑" w:cs="微软雅黑"/>
                <w:color w:val="000000" w:themeColor="text1"/>
                <w:sz w:val="21"/>
                <w:szCs w:val="21"/>
              </w:rPr>
              <w:t>9</w:t>
            </w:r>
            <w:r>
              <w:rPr>
                <w:rFonts w:ascii="微软雅黑" w:eastAsia="微软雅黑" w:hAnsi="微软雅黑" w:cs="微软雅黑" w:hint="eastAsia"/>
                <w:color w:val="000000" w:themeColor="text1"/>
                <w:sz w:val="21"/>
                <w:szCs w:val="21"/>
              </w:rPr>
              <w:t>年</w:t>
            </w:r>
            <w:r>
              <w:rPr>
                <w:rFonts w:ascii="微软雅黑" w:eastAsia="微软雅黑" w:hAnsi="微软雅黑" w:cs="微软雅黑" w:hint="eastAsia"/>
                <w:color w:val="000000" w:themeColor="text1"/>
                <w:sz w:val="21"/>
                <w:szCs w:val="21"/>
              </w:rPr>
              <w:t>1</w:t>
            </w:r>
            <w:r>
              <w:rPr>
                <w:rFonts w:ascii="微软雅黑" w:eastAsia="微软雅黑" w:hAnsi="微软雅黑" w:cs="微软雅黑" w:hint="eastAsia"/>
                <w:color w:val="000000" w:themeColor="text1"/>
                <w:sz w:val="21"/>
                <w:szCs w:val="21"/>
              </w:rPr>
              <w:t>月</w:t>
            </w:r>
            <w:r>
              <w:rPr>
                <w:rFonts w:ascii="微软雅黑" w:eastAsia="微软雅黑" w:hAnsi="微软雅黑" w:cs="微软雅黑" w:hint="eastAsia"/>
                <w:color w:val="000000" w:themeColor="text1"/>
                <w:sz w:val="21"/>
                <w:szCs w:val="21"/>
              </w:rPr>
              <w:t>1</w:t>
            </w:r>
            <w:r>
              <w:rPr>
                <w:rFonts w:ascii="微软雅黑" w:eastAsia="微软雅黑" w:hAnsi="微软雅黑" w:cs="微软雅黑" w:hint="eastAsia"/>
                <w:color w:val="000000" w:themeColor="text1"/>
                <w:sz w:val="21"/>
                <w:szCs w:val="21"/>
              </w:rPr>
              <w:t>日以来，</w:t>
            </w:r>
            <w:proofErr w:type="gramStart"/>
            <w:r>
              <w:rPr>
                <w:rFonts w:ascii="微软雅黑" w:eastAsia="微软雅黑" w:hAnsi="微软雅黑" w:cs="微软雅黑" w:hint="eastAsia"/>
                <w:color w:val="000000" w:themeColor="text1"/>
                <w:sz w:val="21"/>
                <w:szCs w:val="21"/>
              </w:rPr>
              <w:t>供应商无有效</w:t>
            </w:r>
            <w:proofErr w:type="gramEnd"/>
            <w:r>
              <w:rPr>
                <w:rFonts w:ascii="微软雅黑" w:eastAsia="微软雅黑" w:hAnsi="微软雅黑" w:cs="微软雅黑" w:hint="eastAsia"/>
                <w:color w:val="000000" w:themeColor="text1"/>
                <w:sz w:val="21"/>
                <w:szCs w:val="21"/>
              </w:rPr>
              <w:t>劳动人事投诉或无仲裁不良记录的得</w:t>
            </w:r>
            <w:r>
              <w:rPr>
                <w:rFonts w:ascii="微软雅黑" w:eastAsia="微软雅黑" w:hAnsi="微软雅黑" w:cs="微软雅黑"/>
                <w:color w:val="000000" w:themeColor="text1"/>
                <w:sz w:val="21"/>
                <w:szCs w:val="21"/>
              </w:rPr>
              <w:t>5</w:t>
            </w:r>
            <w:r>
              <w:rPr>
                <w:rFonts w:ascii="微软雅黑" w:eastAsia="微软雅黑" w:hAnsi="微软雅黑" w:cs="微软雅黑" w:hint="eastAsia"/>
                <w:color w:val="000000" w:themeColor="text1"/>
                <w:sz w:val="21"/>
                <w:szCs w:val="21"/>
              </w:rPr>
              <w:t>分，否则得</w:t>
            </w:r>
            <w:r>
              <w:rPr>
                <w:rFonts w:ascii="微软雅黑" w:eastAsia="微软雅黑" w:hAnsi="微软雅黑" w:cs="微软雅黑" w:hint="eastAsia"/>
                <w:color w:val="000000" w:themeColor="text1"/>
                <w:sz w:val="21"/>
                <w:szCs w:val="21"/>
              </w:rPr>
              <w:t>0</w:t>
            </w:r>
            <w:r>
              <w:rPr>
                <w:rFonts w:ascii="微软雅黑" w:eastAsia="微软雅黑" w:hAnsi="微软雅黑" w:cs="微软雅黑" w:hint="eastAsia"/>
                <w:color w:val="000000" w:themeColor="text1"/>
                <w:sz w:val="21"/>
                <w:szCs w:val="21"/>
              </w:rPr>
              <w:t>分。</w:t>
            </w:r>
          </w:p>
        </w:tc>
        <w:tc>
          <w:tcPr>
            <w:tcW w:w="2257" w:type="dxa"/>
            <w:vAlign w:val="center"/>
          </w:tcPr>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提供人力资源和社会保障部门出具的证明材料复印件，或书面承诺函（供应商自行承诺并加盖鲜章，格式自拟）。</w:t>
            </w:r>
          </w:p>
        </w:tc>
      </w:tr>
      <w:tr w:rsidR="00C60471">
        <w:trPr>
          <w:trHeight w:val="554"/>
          <w:jc w:val="center"/>
        </w:trPr>
        <w:tc>
          <w:tcPr>
            <w:tcW w:w="1353" w:type="dxa"/>
            <w:vMerge/>
            <w:vAlign w:val="center"/>
          </w:tcPr>
          <w:p w:rsidR="00C60471" w:rsidRDefault="00C60471">
            <w:pPr>
              <w:spacing w:line="240" w:lineRule="atLeast"/>
              <w:ind w:firstLine="28"/>
              <w:jc w:val="center"/>
              <w:rPr>
                <w:rFonts w:ascii="微软雅黑" w:eastAsia="微软雅黑" w:hAnsi="微软雅黑" w:cs="微软雅黑"/>
                <w:sz w:val="21"/>
                <w:szCs w:val="21"/>
              </w:rPr>
            </w:pPr>
          </w:p>
        </w:tc>
        <w:tc>
          <w:tcPr>
            <w:tcW w:w="1155" w:type="dxa"/>
            <w:vMerge/>
            <w:vAlign w:val="center"/>
          </w:tcPr>
          <w:p w:rsidR="00C60471" w:rsidRDefault="00C60471">
            <w:pPr>
              <w:spacing w:line="240" w:lineRule="atLeast"/>
              <w:ind w:firstLine="28"/>
              <w:jc w:val="center"/>
              <w:rPr>
                <w:rFonts w:ascii="微软雅黑" w:eastAsia="微软雅黑" w:hAnsi="微软雅黑" w:cs="微软雅黑"/>
                <w:sz w:val="21"/>
                <w:szCs w:val="21"/>
              </w:rPr>
            </w:pPr>
          </w:p>
        </w:tc>
        <w:tc>
          <w:tcPr>
            <w:tcW w:w="630" w:type="dxa"/>
            <w:vAlign w:val="center"/>
          </w:tcPr>
          <w:p w:rsidR="00C60471" w:rsidRDefault="00CE0087">
            <w:pPr>
              <w:spacing w:line="240" w:lineRule="atLeast"/>
              <w:ind w:firstLine="28"/>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w:t>
            </w:r>
            <w:r>
              <w:rPr>
                <w:rFonts w:ascii="微软雅黑" w:eastAsia="微软雅黑" w:hAnsi="微软雅黑" w:cs="微软雅黑"/>
                <w:color w:val="000000" w:themeColor="text1"/>
                <w:sz w:val="21"/>
                <w:szCs w:val="21"/>
              </w:rPr>
              <w:t>0</w:t>
            </w:r>
          </w:p>
        </w:tc>
        <w:tc>
          <w:tcPr>
            <w:tcW w:w="4341" w:type="dxa"/>
            <w:vAlign w:val="center"/>
          </w:tcPr>
          <w:p w:rsidR="00C60471" w:rsidRDefault="00CE0087">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投入油漆施工重要设备，高压清洗机一台得</w:t>
            </w:r>
            <w:r>
              <w:rPr>
                <w:rFonts w:ascii="微软雅黑" w:eastAsia="微软雅黑" w:hAnsi="微软雅黑" w:cs="微软雅黑" w:hint="eastAsia"/>
                <w:color w:val="000000" w:themeColor="text1"/>
                <w:sz w:val="21"/>
                <w:szCs w:val="21"/>
              </w:rPr>
              <w:t>2</w:t>
            </w:r>
            <w:r>
              <w:rPr>
                <w:rFonts w:ascii="微软雅黑" w:eastAsia="微软雅黑" w:hAnsi="微软雅黑" w:cs="微软雅黑" w:hint="eastAsia"/>
                <w:color w:val="000000" w:themeColor="text1"/>
                <w:sz w:val="21"/>
                <w:szCs w:val="21"/>
              </w:rPr>
              <w:t>分，最多得</w:t>
            </w:r>
            <w:r>
              <w:rPr>
                <w:rFonts w:ascii="微软雅黑" w:eastAsia="微软雅黑" w:hAnsi="微软雅黑" w:cs="微软雅黑" w:hint="eastAsia"/>
                <w:color w:val="000000" w:themeColor="text1"/>
                <w:sz w:val="21"/>
                <w:szCs w:val="21"/>
              </w:rPr>
              <w:t>4</w:t>
            </w:r>
            <w:r>
              <w:rPr>
                <w:rFonts w:ascii="微软雅黑" w:eastAsia="微软雅黑" w:hAnsi="微软雅黑" w:cs="微软雅黑" w:hint="eastAsia"/>
                <w:color w:val="000000" w:themeColor="text1"/>
                <w:sz w:val="21"/>
                <w:szCs w:val="21"/>
              </w:rPr>
              <w:t>分；投入油漆喷涂机一台得</w:t>
            </w:r>
            <w:r>
              <w:rPr>
                <w:rFonts w:ascii="微软雅黑" w:eastAsia="微软雅黑" w:hAnsi="微软雅黑" w:cs="微软雅黑"/>
                <w:color w:val="000000" w:themeColor="text1"/>
                <w:sz w:val="21"/>
                <w:szCs w:val="21"/>
              </w:rPr>
              <w:t>3</w:t>
            </w:r>
            <w:r>
              <w:rPr>
                <w:rFonts w:ascii="微软雅黑" w:eastAsia="微软雅黑" w:hAnsi="微软雅黑" w:cs="微软雅黑" w:hint="eastAsia"/>
                <w:color w:val="000000" w:themeColor="text1"/>
                <w:sz w:val="21"/>
                <w:szCs w:val="21"/>
              </w:rPr>
              <w:t>分，最多得</w:t>
            </w:r>
            <w:r>
              <w:rPr>
                <w:rFonts w:ascii="微软雅黑" w:eastAsia="微软雅黑" w:hAnsi="微软雅黑" w:cs="微软雅黑" w:hint="eastAsia"/>
                <w:color w:val="000000" w:themeColor="text1"/>
                <w:sz w:val="21"/>
                <w:szCs w:val="21"/>
              </w:rPr>
              <w:t>6</w:t>
            </w:r>
            <w:r>
              <w:rPr>
                <w:rFonts w:ascii="微软雅黑" w:eastAsia="微软雅黑" w:hAnsi="微软雅黑" w:cs="微软雅黑" w:hint="eastAsia"/>
                <w:color w:val="000000" w:themeColor="text1"/>
                <w:sz w:val="21"/>
                <w:szCs w:val="21"/>
              </w:rPr>
              <w:t>分；</w:t>
            </w:r>
          </w:p>
        </w:tc>
        <w:tc>
          <w:tcPr>
            <w:tcW w:w="2257" w:type="dxa"/>
            <w:vAlign w:val="center"/>
          </w:tcPr>
          <w:p w:rsidR="00C60471" w:rsidRDefault="00CE0087">
            <w:pPr>
              <w:spacing w:line="240" w:lineRule="atLeast"/>
              <w:ind w:firstLine="28"/>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提供设备照片及购买发票</w:t>
            </w:r>
          </w:p>
        </w:tc>
      </w:tr>
    </w:tbl>
    <w:p w:rsidR="00C60471" w:rsidRDefault="00CE0087">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注：关于小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报价扣除比例说明</w:t>
      </w:r>
    </w:p>
    <w:p w:rsidR="00C60471" w:rsidRDefault="00CE0087">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lastRenderedPageBreak/>
        <w:t>1.</w:t>
      </w:r>
      <w:r>
        <w:rPr>
          <w:rFonts w:ascii="方正仿宋_GBK" w:eastAsia="方正仿宋_GBK" w:hAnsi="仿宋" w:hint="eastAsia"/>
          <w:sz w:val="24"/>
          <w:szCs w:val="24"/>
        </w:rPr>
        <w:t>对小微型企业给予</w:t>
      </w:r>
      <w:r>
        <w:rPr>
          <w:rFonts w:ascii="方正仿宋_GBK" w:eastAsia="方正仿宋_GBK" w:hAnsi="仿宋" w:hint="eastAsia"/>
          <w:sz w:val="24"/>
          <w:szCs w:val="24"/>
          <w:u w:val="single"/>
        </w:rPr>
        <w:t>6</w:t>
      </w:r>
      <w:r>
        <w:rPr>
          <w:rFonts w:ascii="方正仿宋_GBK" w:eastAsia="方正仿宋_GBK" w:hAnsi="仿宋" w:hint="eastAsia"/>
          <w:sz w:val="24"/>
          <w:szCs w:val="24"/>
        </w:rPr>
        <w:t>%</w:t>
      </w:r>
      <w:r>
        <w:rPr>
          <w:rFonts w:ascii="方正仿宋_GBK" w:eastAsia="方正仿宋_GBK" w:hAnsi="仿宋" w:hint="eastAsia"/>
          <w:sz w:val="24"/>
          <w:szCs w:val="24"/>
        </w:rPr>
        <w:t>的扣除，以扣除后的报价参与评审。</w:t>
      </w:r>
    </w:p>
    <w:p w:rsidR="00C60471" w:rsidRDefault="00CE0087">
      <w:pPr>
        <w:snapToGrid w:val="0"/>
        <w:spacing w:line="400" w:lineRule="exact"/>
        <w:ind w:firstLine="465"/>
        <w:rPr>
          <w:rFonts w:ascii="方正仿宋_GBK" w:eastAsia="方正仿宋_GBK" w:hAnsi="宋体"/>
          <w:sz w:val="24"/>
          <w:szCs w:val="24"/>
        </w:rPr>
      </w:pPr>
      <w:r>
        <w:rPr>
          <w:rFonts w:ascii="方正仿宋_GBK" w:eastAsia="方正仿宋_GBK" w:hAnsi="仿宋" w:hint="eastAsia"/>
          <w:sz w:val="24"/>
          <w:szCs w:val="24"/>
        </w:rPr>
        <w:t>2.</w:t>
      </w:r>
      <w:r>
        <w:rPr>
          <w:rFonts w:ascii="方正仿宋_GBK" w:eastAsia="方正仿宋_GBK" w:hAnsi="仿宋" w:hint="eastAsia"/>
          <w:sz w:val="24"/>
          <w:szCs w:val="24"/>
        </w:rPr>
        <w:t>监狱企业、残疾人福利性单位视同小型、微型企业。</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八、决标</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响应文件满足评标办法所有实质性要求，且评审得分最高的供应商成为中标候选人。</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九、公示</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确定中标候选人后在</w:t>
      </w:r>
      <w:proofErr w:type="gramStart"/>
      <w:r>
        <w:rPr>
          <w:rFonts w:ascii="方正仿宋_GBK" w:eastAsia="方正仿宋_GBK" w:hAnsi="宋体" w:hint="eastAsia"/>
          <w:sz w:val="24"/>
        </w:rPr>
        <w:t>重庆交通局官网进行</w:t>
      </w:r>
      <w:proofErr w:type="gramEnd"/>
      <w:r>
        <w:rPr>
          <w:rFonts w:ascii="方正仿宋_GBK" w:eastAsia="方正仿宋_GBK" w:hAnsi="宋体" w:hint="eastAsia"/>
          <w:sz w:val="24"/>
        </w:rPr>
        <w:t>公示，公示期</w:t>
      </w:r>
      <w:r>
        <w:rPr>
          <w:rFonts w:ascii="方正仿宋_GBK" w:eastAsia="方正仿宋_GBK" w:hAnsi="宋体" w:hint="eastAsia"/>
          <w:sz w:val="24"/>
        </w:rPr>
        <w:t>1</w:t>
      </w:r>
      <w:r>
        <w:rPr>
          <w:rFonts w:ascii="方正仿宋_GBK" w:eastAsia="方正仿宋_GBK" w:hAnsi="宋体" w:hint="eastAsia"/>
          <w:sz w:val="24"/>
        </w:rPr>
        <w:t>天，公示结束后与中标人进行合同谈判。</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十、响应文件应编制要求</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竞争性磋商报价函（附件</w:t>
      </w:r>
      <w:r>
        <w:rPr>
          <w:rFonts w:ascii="方正仿宋_GBK" w:eastAsia="方正仿宋_GBK" w:hAnsi="宋体" w:hint="eastAsia"/>
          <w:sz w:val="24"/>
        </w:rPr>
        <w:t>1</w:t>
      </w:r>
      <w:r>
        <w:rPr>
          <w:rFonts w:ascii="方正仿宋_GBK" w:eastAsia="方正仿宋_GBK" w:hAnsi="宋体" w:hint="eastAsia"/>
          <w:sz w:val="24"/>
        </w:rPr>
        <w:t>）；</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提供法定代表人身份证明（附件</w:t>
      </w:r>
      <w:r>
        <w:rPr>
          <w:rFonts w:ascii="方正仿宋_GBK" w:eastAsia="方正仿宋_GBK" w:hAnsi="宋体" w:hint="eastAsia"/>
          <w:sz w:val="24"/>
        </w:rPr>
        <w:t>2</w:t>
      </w:r>
      <w:r>
        <w:rPr>
          <w:rFonts w:ascii="方正仿宋_GBK" w:eastAsia="方正仿宋_GBK" w:hAnsi="宋体" w:hint="eastAsia"/>
          <w:sz w:val="24"/>
        </w:rPr>
        <w:t>）。授权其他人办理的还需提供法定代表人授权委托书（附件</w:t>
      </w:r>
      <w:r>
        <w:rPr>
          <w:rFonts w:ascii="方正仿宋_GBK" w:eastAsia="方正仿宋_GBK" w:hAnsi="宋体" w:hint="eastAsia"/>
          <w:sz w:val="24"/>
        </w:rPr>
        <w:t>3</w:t>
      </w:r>
      <w:r>
        <w:rPr>
          <w:rFonts w:ascii="方正仿宋_GBK" w:eastAsia="方正仿宋_GBK" w:hAnsi="宋体" w:hint="eastAsia"/>
          <w:sz w:val="24"/>
        </w:rPr>
        <w:t>）；</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提供供应商具有良好的商业信誉和健全的财务会计制度、具有履行合同所必需的设备和专业技术能力、有依法缴纳税收和社会保障资金的良好记录和参加政府采购活动前三年内，在经营活动中没有重大违法记录。（可以用诚信声明代替，附件</w:t>
      </w:r>
      <w:r>
        <w:rPr>
          <w:rFonts w:ascii="方正仿宋_GBK" w:eastAsia="方正仿宋_GBK" w:hAnsi="宋体" w:hint="eastAsia"/>
          <w:sz w:val="24"/>
        </w:rPr>
        <w:t>4</w:t>
      </w:r>
      <w:r>
        <w:rPr>
          <w:rFonts w:ascii="方正仿宋_GBK" w:eastAsia="方正仿宋_GBK" w:hAnsi="宋体" w:hint="eastAsia"/>
          <w:sz w:val="24"/>
        </w:rPr>
        <w:t>）；</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提供营业执照、组织机构代码证复印件。（加盖供应商公章）</w:t>
      </w:r>
    </w:p>
    <w:p w:rsidR="00C60471" w:rsidRDefault="00CE0087">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根据本评标办法需要提供的其他证明材料。</w:t>
      </w:r>
    </w:p>
    <w:p w:rsidR="00C60471" w:rsidRDefault="00C60471">
      <w:pPr>
        <w:spacing w:line="600" w:lineRule="exact"/>
        <w:ind w:firstLineChars="200" w:firstLine="480"/>
        <w:jc w:val="left"/>
        <w:rPr>
          <w:rFonts w:ascii="方正仿宋_GBK" w:eastAsia="方正仿宋_GBK" w:hAnsi="宋体"/>
          <w:sz w:val="24"/>
        </w:rPr>
      </w:pPr>
    </w:p>
    <w:p w:rsidR="00C60471" w:rsidRDefault="00C60471">
      <w:pPr>
        <w:ind w:firstLineChars="200" w:firstLine="560"/>
        <w:jc w:val="center"/>
        <w:rPr>
          <w:rFonts w:ascii="微软雅黑" w:eastAsia="微软雅黑" w:hAnsi="微软雅黑" w:cs="微软雅黑"/>
        </w:rPr>
      </w:pPr>
    </w:p>
    <w:p w:rsidR="00C60471" w:rsidRDefault="00CE0087">
      <w:pPr>
        <w:spacing w:line="600" w:lineRule="exact"/>
        <w:ind w:firstLineChars="1600" w:firstLine="3840"/>
        <w:jc w:val="left"/>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重庆市嘉陵江航道管理处</w:t>
      </w:r>
    </w:p>
    <w:p w:rsidR="00C60471" w:rsidRDefault="00CE0087">
      <w:pPr>
        <w:spacing w:line="600" w:lineRule="exact"/>
        <w:ind w:firstLineChars="1800" w:firstLine="4320"/>
        <w:jc w:val="left"/>
        <w:rPr>
          <w:rFonts w:ascii="方正仿宋_GBK" w:eastAsia="方正仿宋_GBK" w:hAnsi="宋体"/>
          <w:sz w:val="24"/>
        </w:rPr>
      </w:pPr>
      <w:r>
        <w:rPr>
          <w:rFonts w:ascii="方正仿宋_GBK" w:eastAsia="方正仿宋_GBK" w:hAnsi="宋体" w:hint="eastAsia"/>
          <w:sz w:val="24"/>
        </w:rPr>
        <w:t>2021</w:t>
      </w:r>
      <w:r>
        <w:rPr>
          <w:rFonts w:ascii="方正仿宋_GBK" w:eastAsia="方正仿宋_GBK" w:hAnsi="宋体" w:hint="eastAsia"/>
          <w:sz w:val="24"/>
        </w:rPr>
        <w:t>年</w:t>
      </w:r>
      <w:r>
        <w:rPr>
          <w:rFonts w:ascii="方正仿宋_GBK" w:eastAsia="方正仿宋_GBK" w:hAnsi="宋体" w:hint="eastAsia"/>
          <w:sz w:val="24"/>
        </w:rPr>
        <w:t>9</w:t>
      </w:r>
      <w:r>
        <w:rPr>
          <w:rFonts w:ascii="方正仿宋_GBK" w:eastAsia="方正仿宋_GBK" w:hAnsi="宋体" w:hint="eastAsia"/>
          <w:sz w:val="24"/>
        </w:rPr>
        <w:t>月</w:t>
      </w:r>
      <w:r>
        <w:rPr>
          <w:rFonts w:ascii="方正仿宋_GBK" w:eastAsia="方正仿宋_GBK" w:hAnsi="宋体" w:hint="eastAsia"/>
          <w:sz w:val="24"/>
        </w:rPr>
        <w:t>27</w:t>
      </w:r>
      <w:r>
        <w:rPr>
          <w:rFonts w:ascii="方正仿宋_GBK" w:eastAsia="方正仿宋_GBK" w:hAnsi="宋体" w:hint="eastAsia"/>
          <w:sz w:val="24"/>
        </w:rPr>
        <w:t>日</w:t>
      </w:r>
    </w:p>
    <w:p w:rsidR="00C60471" w:rsidRDefault="00C60471">
      <w:pPr>
        <w:ind w:firstLineChars="200" w:firstLine="560"/>
        <w:jc w:val="center"/>
        <w:rPr>
          <w:rFonts w:ascii="微软雅黑" w:eastAsia="微软雅黑" w:hAnsi="微软雅黑" w:cs="微软雅黑"/>
        </w:rPr>
      </w:pPr>
    </w:p>
    <w:p w:rsidR="00C60471" w:rsidRDefault="00C60471">
      <w:pPr>
        <w:tabs>
          <w:tab w:val="left" w:pos="6300"/>
        </w:tabs>
        <w:snapToGrid w:val="0"/>
        <w:spacing w:line="480" w:lineRule="exact"/>
        <w:jc w:val="left"/>
        <w:outlineLvl w:val="0"/>
        <w:rPr>
          <w:rFonts w:ascii="宋体" w:hAnsi="宋体"/>
          <w:b/>
          <w:szCs w:val="28"/>
        </w:rPr>
      </w:pPr>
    </w:p>
    <w:p w:rsidR="00C60471" w:rsidRDefault="00CE0087">
      <w:pPr>
        <w:tabs>
          <w:tab w:val="left" w:pos="6300"/>
        </w:tabs>
        <w:snapToGrid w:val="0"/>
        <w:spacing w:line="480" w:lineRule="exact"/>
        <w:jc w:val="left"/>
        <w:outlineLvl w:val="0"/>
        <w:rPr>
          <w:rFonts w:ascii="方正仿宋_GBK" w:eastAsia="方正仿宋_GBK" w:hAnsi="宋体"/>
          <w:sz w:val="24"/>
        </w:rPr>
      </w:pPr>
      <w:r>
        <w:rPr>
          <w:rFonts w:ascii="宋体" w:hAnsi="宋体" w:hint="eastAsia"/>
          <w:b/>
          <w:szCs w:val="28"/>
        </w:rPr>
        <w:lastRenderedPageBreak/>
        <w:t>附件</w:t>
      </w:r>
      <w:r>
        <w:rPr>
          <w:rFonts w:ascii="宋体" w:hAnsi="宋体" w:hint="eastAsia"/>
          <w:b/>
          <w:szCs w:val="28"/>
        </w:rPr>
        <w:t xml:space="preserve">1 </w:t>
      </w:r>
    </w:p>
    <w:p w:rsidR="00C60471" w:rsidRDefault="00C60471">
      <w:pPr>
        <w:tabs>
          <w:tab w:val="left" w:pos="6300"/>
        </w:tabs>
        <w:snapToGrid w:val="0"/>
        <w:spacing w:line="312" w:lineRule="auto"/>
        <w:outlineLvl w:val="2"/>
        <w:rPr>
          <w:rFonts w:ascii="方正仿宋_GBK" w:eastAsia="方正仿宋_GBK" w:hAnsi="宋体"/>
          <w:sz w:val="24"/>
        </w:rPr>
      </w:pPr>
    </w:p>
    <w:p w:rsidR="00C60471" w:rsidRDefault="00CE0087">
      <w:pPr>
        <w:tabs>
          <w:tab w:val="left" w:pos="6300"/>
        </w:tabs>
        <w:snapToGrid w:val="0"/>
        <w:spacing w:line="400" w:lineRule="atLeast"/>
        <w:jc w:val="center"/>
        <w:outlineLvl w:val="0"/>
        <w:rPr>
          <w:rFonts w:ascii="宋体" w:hAnsi="宋体"/>
          <w:b/>
          <w:sz w:val="44"/>
          <w:szCs w:val="44"/>
        </w:rPr>
      </w:pPr>
      <w:r>
        <w:rPr>
          <w:rFonts w:ascii="宋体" w:hAnsi="宋体" w:hint="eastAsia"/>
          <w:b/>
          <w:sz w:val="44"/>
          <w:szCs w:val="44"/>
        </w:rPr>
        <w:t>竞争性磋商报价函</w:t>
      </w:r>
    </w:p>
    <w:p w:rsidR="00C60471" w:rsidRDefault="00C60471">
      <w:pPr>
        <w:tabs>
          <w:tab w:val="left" w:pos="6300"/>
        </w:tabs>
        <w:snapToGrid w:val="0"/>
        <w:spacing w:line="480" w:lineRule="exact"/>
        <w:jc w:val="center"/>
        <w:rPr>
          <w:rFonts w:ascii="方正仿宋_GBK" w:eastAsia="方正仿宋_GBK" w:hAnsi="宋体"/>
          <w:b/>
          <w:sz w:val="32"/>
          <w:szCs w:val="32"/>
        </w:rPr>
      </w:pPr>
    </w:p>
    <w:p w:rsidR="00C60471" w:rsidRDefault="00CE0087">
      <w:pPr>
        <w:tabs>
          <w:tab w:val="left" w:pos="6300"/>
        </w:tabs>
        <w:snapToGrid w:val="0"/>
        <w:spacing w:line="480" w:lineRule="auto"/>
        <w:rPr>
          <w:rFonts w:ascii="宋体" w:hAnsi="宋体"/>
          <w:szCs w:val="28"/>
        </w:rPr>
      </w:pPr>
      <w:r>
        <w:rPr>
          <w:rFonts w:ascii="宋体" w:hAnsi="宋体" w:hint="eastAsia"/>
          <w:szCs w:val="28"/>
        </w:rPr>
        <w:t>重庆市嘉陵江航道管理处：</w:t>
      </w:r>
    </w:p>
    <w:p w:rsidR="00C60471" w:rsidRDefault="00CE0087">
      <w:pPr>
        <w:tabs>
          <w:tab w:val="left" w:pos="6300"/>
        </w:tabs>
        <w:snapToGrid w:val="0"/>
        <w:spacing w:line="480" w:lineRule="auto"/>
        <w:ind w:firstLineChars="267" w:firstLine="748"/>
        <w:rPr>
          <w:rFonts w:ascii="宋体" w:hAnsi="宋体"/>
          <w:szCs w:val="28"/>
        </w:rPr>
      </w:pPr>
      <w:r>
        <w:rPr>
          <w:rFonts w:ascii="宋体" w:hAnsi="宋体" w:hint="eastAsia"/>
          <w:szCs w:val="28"/>
        </w:rPr>
        <w:t>我方收到</w:t>
      </w:r>
      <w:r>
        <w:rPr>
          <w:rFonts w:ascii="宋体" w:hAnsi="宋体" w:hint="eastAsia"/>
          <w:szCs w:val="28"/>
        </w:rPr>
        <w:t>____________________________</w:t>
      </w:r>
      <w:r>
        <w:rPr>
          <w:rFonts w:ascii="宋体" w:hAnsi="宋体" w:hint="eastAsia"/>
          <w:szCs w:val="28"/>
        </w:rPr>
        <w:t>（项目名称）的竞争性磋商采购文件，经详细研究，决定参加该项目的磋商。</w:t>
      </w:r>
    </w:p>
    <w:p w:rsidR="00C60471" w:rsidRDefault="00CE0087">
      <w:pPr>
        <w:tabs>
          <w:tab w:val="left" w:pos="6300"/>
        </w:tabs>
        <w:snapToGrid w:val="0"/>
        <w:spacing w:line="480" w:lineRule="auto"/>
        <w:ind w:firstLineChars="267" w:firstLine="748"/>
        <w:rPr>
          <w:rFonts w:ascii="宋体" w:hAnsi="宋体"/>
          <w:szCs w:val="28"/>
        </w:rPr>
      </w:pPr>
      <w:r>
        <w:rPr>
          <w:rFonts w:ascii="宋体" w:hAnsi="宋体" w:hint="eastAsia"/>
          <w:szCs w:val="28"/>
        </w:rPr>
        <w:t>1</w:t>
      </w:r>
      <w:r>
        <w:rPr>
          <w:rFonts w:ascii="宋体" w:hAnsi="宋体" w:hint="eastAsia"/>
          <w:szCs w:val="28"/>
        </w:rPr>
        <w:t>、愿意按照竞争性磋商文件中的一切要求，提供本项目的技术服务，报价为人民币大写</w:t>
      </w:r>
      <w:r>
        <w:rPr>
          <w:rFonts w:ascii="宋体" w:hAnsi="宋体" w:hint="eastAsia"/>
          <w:szCs w:val="28"/>
          <w:u w:val="single"/>
        </w:rPr>
        <w:t>：</w:t>
      </w:r>
      <w:r>
        <w:rPr>
          <w:rFonts w:ascii="宋体" w:hAnsi="宋体" w:hint="eastAsia"/>
          <w:szCs w:val="28"/>
          <w:u w:val="single"/>
        </w:rPr>
        <w:t xml:space="preserve">      </w:t>
      </w:r>
      <w:r>
        <w:rPr>
          <w:rFonts w:ascii="宋体" w:hAnsi="宋体" w:hint="eastAsia"/>
          <w:szCs w:val="28"/>
        </w:rPr>
        <w:t>元整；人民币小写</w:t>
      </w:r>
      <w:r>
        <w:rPr>
          <w:rFonts w:ascii="宋体" w:hAnsi="宋体" w:hint="eastAsia"/>
          <w:szCs w:val="28"/>
          <w:u w:val="single"/>
        </w:rPr>
        <w:t>：</w:t>
      </w:r>
      <w:r>
        <w:rPr>
          <w:rFonts w:ascii="宋体" w:hAnsi="宋体" w:hint="eastAsia"/>
          <w:szCs w:val="28"/>
          <w:u w:val="single"/>
        </w:rPr>
        <w:t xml:space="preserve">    </w:t>
      </w:r>
      <w:r>
        <w:rPr>
          <w:rFonts w:ascii="宋体" w:hAnsi="宋体" w:hint="eastAsia"/>
          <w:szCs w:val="28"/>
        </w:rPr>
        <w:t>元。</w:t>
      </w:r>
    </w:p>
    <w:p w:rsidR="00C60471" w:rsidRDefault="00CE0087">
      <w:pPr>
        <w:tabs>
          <w:tab w:val="left" w:pos="6300"/>
        </w:tabs>
        <w:snapToGrid w:val="0"/>
        <w:spacing w:line="480" w:lineRule="auto"/>
        <w:ind w:firstLineChars="267" w:firstLine="748"/>
        <w:rPr>
          <w:rFonts w:ascii="宋体" w:hAnsi="宋体"/>
          <w:szCs w:val="28"/>
        </w:rPr>
      </w:pPr>
      <w:r>
        <w:rPr>
          <w:rFonts w:ascii="宋体" w:hAnsi="宋体" w:hint="eastAsia"/>
          <w:szCs w:val="28"/>
        </w:rPr>
        <w:t>2</w:t>
      </w:r>
      <w:r>
        <w:rPr>
          <w:rFonts w:ascii="宋体" w:hAnsi="宋体" w:hint="eastAsia"/>
          <w:szCs w:val="28"/>
        </w:rPr>
        <w:t>、我方完全理解和接受贵方竞争性磋商文件的一切规定和要求及评审办法。</w:t>
      </w:r>
    </w:p>
    <w:p w:rsidR="00C60471" w:rsidRDefault="00CE0087">
      <w:pPr>
        <w:tabs>
          <w:tab w:val="left" w:pos="6300"/>
        </w:tabs>
        <w:snapToGrid w:val="0"/>
        <w:spacing w:line="480" w:lineRule="auto"/>
        <w:ind w:firstLineChars="267" w:firstLine="748"/>
        <w:rPr>
          <w:rFonts w:ascii="宋体" w:hAnsi="宋体"/>
          <w:szCs w:val="28"/>
        </w:rPr>
      </w:pPr>
      <w:r>
        <w:rPr>
          <w:rFonts w:ascii="宋体" w:hAnsi="宋体" w:hint="eastAsia"/>
          <w:szCs w:val="28"/>
        </w:rPr>
        <w:t>3</w:t>
      </w:r>
      <w:r>
        <w:rPr>
          <w:rFonts w:ascii="宋体" w:hAnsi="宋体" w:hint="eastAsia"/>
          <w:szCs w:val="28"/>
        </w:rPr>
        <w:t>、在整个竞争性磋商过程中，我方若有违规行为，接受按照《中华人民共和国政府采购法》及其实施条例等规定给予惩罚。</w:t>
      </w:r>
    </w:p>
    <w:p w:rsidR="00C60471" w:rsidRDefault="00CE0087">
      <w:pPr>
        <w:tabs>
          <w:tab w:val="left" w:pos="6300"/>
        </w:tabs>
        <w:snapToGrid w:val="0"/>
        <w:spacing w:line="480" w:lineRule="auto"/>
        <w:ind w:firstLineChars="267" w:firstLine="748"/>
        <w:rPr>
          <w:rFonts w:ascii="宋体" w:hAnsi="宋体"/>
          <w:szCs w:val="28"/>
        </w:rPr>
      </w:pPr>
      <w:r>
        <w:rPr>
          <w:rFonts w:ascii="宋体" w:hAnsi="宋体" w:hint="eastAsia"/>
          <w:szCs w:val="28"/>
        </w:rPr>
        <w:t>4</w:t>
      </w:r>
      <w:r>
        <w:rPr>
          <w:rFonts w:ascii="宋体" w:hAnsi="宋体" w:hint="eastAsia"/>
          <w:szCs w:val="28"/>
        </w:rPr>
        <w:t>、我方若成为成交供应商，将按照最终磋商结果签订合同，并且严格履行合同义务。</w:t>
      </w:r>
      <w:proofErr w:type="gramStart"/>
      <w:r>
        <w:rPr>
          <w:rFonts w:ascii="宋体" w:hAnsi="宋体" w:hint="eastAsia"/>
          <w:szCs w:val="28"/>
        </w:rPr>
        <w:t>本承诺函将</w:t>
      </w:r>
      <w:proofErr w:type="gramEnd"/>
      <w:r>
        <w:rPr>
          <w:rFonts w:ascii="宋体" w:hAnsi="宋体" w:hint="eastAsia"/>
          <w:szCs w:val="28"/>
        </w:rPr>
        <w:t>成为合同不可分割的一部分，与合同具有同等的法律效力。</w:t>
      </w:r>
    </w:p>
    <w:p w:rsidR="00C60471" w:rsidRDefault="00CE0087">
      <w:pPr>
        <w:tabs>
          <w:tab w:val="left" w:pos="6300"/>
        </w:tabs>
        <w:snapToGrid w:val="0"/>
        <w:spacing w:line="480" w:lineRule="auto"/>
        <w:ind w:firstLineChars="267" w:firstLine="748"/>
        <w:rPr>
          <w:rFonts w:ascii="宋体" w:hAnsi="宋体"/>
          <w:szCs w:val="28"/>
        </w:rPr>
      </w:pPr>
      <w:r>
        <w:rPr>
          <w:rFonts w:ascii="宋体" w:hAnsi="宋体" w:hint="eastAsia"/>
          <w:szCs w:val="28"/>
        </w:rPr>
        <w:t>5</w:t>
      </w:r>
      <w:r>
        <w:rPr>
          <w:rFonts w:ascii="宋体" w:hAnsi="宋体" w:hint="eastAsia"/>
          <w:szCs w:val="28"/>
        </w:rPr>
        <w:t>、我方理解，最低报价不是成交的唯一条件。</w:t>
      </w:r>
    </w:p>
    <w:p w:rsidR="00C60471" w:rsidRDefault="00C60471">
      <w:pPr>
        <w:tabs>
          <w:tab w:val="left" w:pos="6300"/>
        </w:tabs>
        <w:snapToGrid w:val="0"/>
        <w:spacing w:line="480" w:lineRule="auto"/>
        <w:ind w:firstLineChars="267" w:firstLine="748"/>
        <w:rPr>
          <w:rFonts w:ascii="宋体" w:hAnsi="宋体"/>
          <w:szCs w:val="28"/>
        </w:rPr>
      </w:pPr>
    </w:p>
    <w:p w:rsidR="00C60471" w:rsidRDefault="00CE0087">
      <w:pPr>
        <w:tabs>
          <w:tab w:val="left" w:pos="6300"/>
        </w:tabs>
        <w:snapToGrid w:val="0"/>
        <w:spacing w:line="480" w:lineRule="auto"/>
        <w:ind w:firstLineChars="850" w:firstLine="2380"/>
        <w:jc w:val="left"/>
        <w:rPr>
          <w:rFonts w:ascii="宋体" w:hAnsi="宋体"/>
          <w:szCs w:val="28"/>
          <w:u w:val="single"/>
        </w:rPr>
      </w:pPr>
      <w:r>
        <w:rPr>
          <w:rFonts w:ascii="宋体" w:hAnsi="宋体" w:hint="eastAsia"/>
          <w:szCs w:val="28"/>
        </w:rPr>
        <w:t>供应商（全称并盖章）：</w:t>
      </w:r>
      <w:r>
        <w:rPr>
          <w:rFonts w:ascii="宋体" w:hAnsi="宋体" w:hint="eastAsia"/>
          <w:szCs w:val="28"/>
          <w:u w:val="single"/>
        </w:rPr>
        <w:t xml:space="preserve">                     </w:t>
      </w:r>
    </w:p>
    <w:p w:rsidR="00C60471" w:rsidRDefault="00CE0087">
      <w:pPr>
        <w:spacing w:line="480" w:lineRule="auto"/>
        <w:jc w:val="right"/>
        <w:rPr>
          <w:rFonts w:ascii="宋体" w:hAnsi="宋体"/>
          <w:szCs w:val="28"/>
        </w:rPr>
      </w:pPr>
      <w:r>
        <w:rPr>
          <w:rFonts w:ascii="宋体" w:hAnsi="宋体" w:hint="eastAsia"/>
          <w:szCs w:val="28"/>
        </w:rPr>
        <w:t>日期：</w:t>
      </w:r>
      <w:r>
        <w:rPr>
          <w:rFonts w:ascii="宋体" w:hAnsi="宋体" w:hint="eastAsia"/>
          <w:szCs w:val="28"/>
          <w:u w:val="single"/>
        </w:rPr>
        <w:t xml:space="preserve">        </w:t>
      </w:r>
      <w:r>
        <w:rPr>
          <w:rFonts w:ascii="宋体" w:hAnsi="宋体" w:hint="eastAsia"/>
          <w:szCs w:val="28"/>
        </w:rPr>
        <w:t>年</w:t>
      </w:r>
      <w:r>
        <w:rPr>
          <w:rFonts w:ascii="宋体" w:hAnsi="宋体" w:hint="eastAsia"/>
          <w:szCs w:val="28"/>
          <w:u w:val="single"/>
        </w:rPr>
        <w:t xml:space="preserve">    </w:t>
      </w:r>
      <w:r>
        <w:rPr>
          <w:rFonts w:ascii="宋体" w:hAnsi="宋体" w:hint="eastAsia"/>
          <w:szCs w:val="28"/>
        </w:rPr>
        <w:t>月</w:t>
      </w:r>
      <w:r>
        <w:rPr>
          <w:rFonts w:ascii="宋体" w:hAnsi="宋体" w:hint="eastAsia"/>
          <w:szCs w:val="28"/>
          <w:u w:val="single"/>
        </w:rPr>
        <w:t xml:space="preserve">    </w:t>
      </w:r>
      <w:r>
        <w:rPr>
          <w:rFonts w:ascii="宋体" w:hAnsi="宋体" w:hint="eastAsia"/>
          <w:szCs w:val="28"/>
        </w:rPr>
        <w:t>日</w:t>
      </w:r>
    </w:p>
    <w:p w:rsidR="00C60471" w:rsidRDefault="00CE0087">
      <w:pPr>
        <w:tabs>
          <w:tab w:val="left" w:pos="6300"/>
        </w:tabs>
        <w:snapToGrid w:val="0"/>
        <w:spacing w:line="480" w:lineRule="exact"/>
        <w:jc w:val="left"/>
        <w:outlineLvl w:val="0"/>
        <w:rPr>
          <w:rFonts w:ascii="宋体" w:hAnsi="宋体"/>
          <w:b/>
          <w:szCs w:val="28"/>
        </w:rPr>
      </w:pPr>
      <w:r>
        <w:rPr>
          <w:rFonts w:ascii="宋体" w:hAnsi="宋体" w:hint="eastAsia"/>
          <w:b/>
          <w:szCs w:val="28"/>
        </w:rPr>
        <w:lastRenderedPageBreak/>
        <w:t>附件</w:t>
      </w:r>
      <w:r>
        <w:rPr>
          <w:rFonts w:ascii="宋体" w:hAnsi="宋体" w:hint="eastAsia"/>
          <w:b/>
          <w:szCs w:val="28"/>
        </w:rPr>
        <w:t>2</w:t>
      </w:r>
    </w:p>
    <w:p w:rsidR="00C60471" w:rsidRDefault="00CE0087">
      <w:pPr>
        <w:tabs>
          <w:tab w:val="left" w:pos="6300"/>
        </w:tabs>
        <w:snapToGrid w:val="0"/>
        <w:spacing w:line="400" w:lineRule="atLeast"/>
        <w:jc w:val="center"/>
        <w:outlineLvl w:val="0"/>
        <w:rPr>
          <w:rFonts w:ascii="宋体" w:hAnsi="宋体"/>
          <w:b/>
          <w:sz w:val="44"/>
          <w:szCs w:val="44"/>
        </w:rPr>
      </w:pPr>
      <w:r>
        <w:rPr>
          <w:rFonts w:ascii="宋体" w:hAnsi="宋体" w:hint="eastAsia"/>
          <w:b/>
          <w:sz w:val="44"/>
          <w:szCs w:val="44"/>
        </w:rPr>
        <w:t>法定代表人身份证明书</w:t>
      </w:r>
    </w:p>
    <w:p w:rsidR="00C60471" w:rsidRDefault="00C60471">
      <w:pPr>
        <w:tabs>
          <w:tab w:val="left" w:pos="6300"/>
        </w:tabs>
        <w:snapToGrid w:val="0"/>
        <w:spacing w:line="400" w:lineRule="atLeast"/>
        <w:jc w:val="center"/>
        <w:outlineLvl w:val="0"/>
        <w:rPr>
          <w:rFonts w:ascii="宋体" w:hAnsi="宋体"/>
          <w:b/>
          <w:sz w:val="44"/>
          <w:szCs w:val="44"/>
        </w:rPr>
      </w:pPr>
    </w:p>
    <w:p w:rsidR="00C60471" w:rsidRDefault="00CE0087">
      <w:pPr>
        <w:tabs>
          <w:tab w:val="left" w:pos="6300"/>
        </w:tabs>
        <w:snapToGrid w:val="0"/>
        <w:spacing w:line="480" w:lineRule="auto"/>
        <w:rPr>
          <w:rFonts w:ascii="宋体" w:hAnsi="宋体"/>
          <w:szCs w:val="28"/>
        </w:rPr>
      </w:pPr>
      <w:r>
        <w:rPr>
          <w:rFonts w:ascii="宋体" w:hAnsi="宋体" w:hint="eastAsia"/>
          <w:szCs w:val="28"/>
        </w:rPr>
        <w:t>重庆市嘉陵江航道管理处：</w:t>
      </w:r>
    </w:p>
    <w:p w:rsidR="00C60471" w:rsidRDefault="00CE0087">
      <w:pPr>
        <w:tabs>
          <w:tab w:val="left" w:pos="6300"/>
        </w:tabs>
        <w:snapToGrid w:val="0"/>
        <w:spacing w:line="360" w:lineRule="auto"/>
        <w:ind w:firstLineChars="267" w:firstLine="748"/>
        <w:rPr>
          <w:rFonts w:ascii="宋体" w:hAnsi="宋体"/>
          <w:szCs w:val="28"/>
        </w:rPr>
      </w:pPr>
      <w:r>
        <w:rPr>
          <w:rFonts w:ascii="宋体" w:hAnsi="宋体" w:hint="eastAsia"/>
          <w:szCs w:val="28"/>
          <w:u w:val="single"/>
        </w:rPr>
        <w:t xml:space="preserve">        </w:t>
      </w:r>
      <w:r>
        <w:rPr>
          <w:rFonts w:ascii="宋体" w:hAnsi="宋体" w:hint="eastAsia"/>
          <w:szCs w:val="28"/>
        </w:rPr>
        <w:t>（法定代表人姓名）在</w:t>
      </w:r>
      <w:r>
        <w:rPr>
          <w:rFonts w:ascii="宋体" w:hAnsi="宋体" w:hint="eastAsia"/>
          <w:szCs w:val="28"/>
          <w:u w:val="single"/>
        </w:rPr>
        <w:t xml:space="preserve">             </w:t>
      </w:r>
      <w:r>
        <w:rPr>
          <w:rFonts w:ascii="宋体" w:hAnsi="宋体" w:hint="eastAsia"/>
          <w:szCs w:val="28"/>
        </w:rPr>
        <w:t>（供应商名称）任</w:t>
      </w:r>
      <w:r>
        <w:rPr>
          <w:rFonts w:ascii="宋体" w:hAnsi="宋体" w:hint="eastAsia"/>
          <w:szCs w:val="28"/>
          <w:u w:val="single"/>
        </w:rPr>
        <w:t xml:space="preserve">       </w:t>
      </w:r>
      <w:r>
        <w:rPr>
          <w:rFonts w:ascii="宋体" w:hAnsi="宋体" w:hint="eastAsia"/>
          <w:szCs w:val="28"/>
        </w:rPr>
        <w:t>（职务名称）职务，是</w:t>
      </w:r>
      <w:r>
        <w:rPr>
          <w:rFonts w:ascii="宋体" w:hAnsi="宋体" w:hint="eastAsia"/>
          <w:szCs w:val="28"/>
        </w:rPr>
        <w:t>__________________</w:t>
      </w:r>
      <w:r>
        <w:rPr>
          <w:rFonts w:ascii="宋体" w:hAnsi="宋体" w:hint="eastAsia"/>
          <w:szCs w:val="28"/>
        </w:rPr>
        <w:t>（供应商名称）的法定代表人。</w:t>
      </w:r>
    </w:p>
    <w:p w:rsidR="00C60471" w:rsidRDefault="00CE0087">
      <w:pPr>
        <w:tabs>
          <w:tab w:val="left" w:pos="6300"/>
        </w:tabs>
        <w:snapToGrid w:val="0"/>
        <w:spacing w:line="360" w:lineRule="auto"/>
        <w:ind w:firstLine="573"/>
        <w:outlineLvl w:val="0"/>
        <w:rPr>
          <w:rFonts w:ascii="宋体" w:hAnsi="宋体"/>
          <w:szCs w:val="28"/>
        </w:rPr>
      </w:pPr>
      <w:r>
        <w:rPr>
          <w:rFonts w:ascii="宋体" w:hAnsi="宋体" w:hint="eastAsia"/>
          <w:szCs w:val="28"/>
        </w:rPr>
        <w:t>特此证明。</w:t>
      </w: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E0087">
      <w:pPr>
        <w:tabs>
          <w:tab w:val="left" w:pos="6300"/>
        </w:tabs>
        <w:snapToGrid w:val="0"/>
        <w:spacing w:line="360" w:lineRule="auto"/>
        <w:jc w:val="center"/>
        <w:rPr>
          <w:rFonts w:ascii="宋体" w:hAnsi="宋体"/>
          <w:szCs w:val="28"/>
        </w:rPr>
      </w:pPr>
      <w:r>
        <w:rPr>
          <w:rFonts w:ascii="宋体" w:hAnsi="宋体" w:hint="eastAsia"/>
          <w:szCs w:val="28"/>
        </w:rPr>
        <w:t>（</w:t>
      </w:r>
      <w:proofErr w:type="gramStart"/>
      <w:r>
        <w:rPr>
          <w:rFonts w:ascii="宋体" w:hAnsi="宋体" w:hint="eastAsia"/>
          <w:szCs w:val="28"/>
        </w:rPr>
        <w:t>此处附</w:t>
      </w:r>
      <w:proofErr w:type="gramEnd"/>
      <w:r>
        <w:rPr>
          <w:rFonts w:ascii="宋体" w:hAnsi="宋体" w:hint="eastAsia"/>
          <w:szCs w:val="28"/>
        </w:rPr>
        <w:t>法定代表人身份证的正反面复印件：）</w:t>
      </w: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E0087">
      <w:pPr>
        <w:tabs>
          <w:tab w:val="left" w:pos="6300"/>
        </w:tabs>
        <w:snapToGrid w:val="0"/>
        <w:spacing w:line="480" w:lineRule="auto"/>
        <w:ind w:firstLineChars="850" w:firstLine="2380"/>
        <w:jc w:val="left"/>
        <w:rPr>
          <w:rFonts w:ascii="宋体" w:hAnsi="宋体"/>
          <w:szCs w:val="28"/>
          <w:u w:val="single"/>
        </w:rPr>
      </w:pPr>
      <w:r>
        <w:rPr>
          <w:rFonts w:ascii="宋体" w:hAnsi="宋体" w:hint="eastAsia"/>
          <w:szCs w:val="28"/>
        </w:rPr>
        <w:t xml:space="preserve"> </w:t>
      </w:r>
      <w:r>
        <w:rPr>
          <w:rFonts w:ascii="宋体" w:hAnsi="宋体" w:hint="eastAsia"/>
          <w:szCs w:val="28"/>
        </w:rPr>
        <w:t>供应商（全称并盖章）：</w:t>
      </w:r>
      <w:r>
        <w:rPr>
          <w:rFonts w:ascii="宋体" w:hAnsi="宋体" w:hint="eastAsia"/>
          <w:szCs w:val="28"/>
          <w:u w:val="single"/>
        </w:rPr>
        <w:t xml:space="preserve">                     </w:t>
      </w:r>
    </w:p>
    <w:p w:rsidR="00C60471" w:rsidRDefault="00CE0087">
      <w:pPr>
        <w:spacing w:line="480" w:lineRule="auto"/>
        <w:jc w:val="right"/>
        <w:rPr>
          <w:rFonts w:ascii="宋体" w:hAnsi="宋体"/>
          <w:szCs w:val="28"/>
        </w:rPr>
      </w:pPr>
      <w:r>
        <w:rPr>
          <w:rFonts w:ascii="宋体" w:hAnsi="宋体" w:hint="eastAsia"/>
          <w:szCs w:val="28"/>
        </w:rPr>
        <w:t>日期：</w:t>
      </w:r>
      <w:r>
        <w:rPr>
          <w:rFonts w:ascii="宋体" w:hAnsi="宋体" w:hint="eastAsia"/>
          <w:szCs w:val="28"/>
          <w:u w:val="single"/>
        </w:rPr>
        <w:t xml:space="preserve">        </w:t>
      </w:r>
      <w:r>
        <w:rPr>
          <w:rFonts w:ascii="宋体" w:hAnsi="宋体" w:hint="eastAsia"/>
          <w:szCs w:val="28"/>
        </w:rPr>
        <w:t>年</w:t>
      </w:r>
      <w:r>
        <w:rPr>
          <w:rFonts w:ascii="宋体" w:hAnsi="宋体" w:hint="eastAsia"/>
          <w:szCs w:val="28"/>
          <w:u w:val="single"/>
        </w:rPr>
        <w:t xml:space="preserve">    </w:t>
      </w:r>
      <w:r>
        <w:rPr>
          <w:rFonts w:ascii="宋体" w:hAnsi="宋体" w:hint="eastAsia"/>
          <w:szCs w:val="28"/>
        </w:rPr>
        <w:t>月</w:t>
      </w:r>
      <w:r>
        <w:rPr>
          <w:rFonts w:ascii="宋体" w:hAnsi="宋体" w:hint="eastAsia"/>
          <w:szCs w:val="28"/>
          <w:u w:val="single"/>
        </w:rPr>
        <w:t xml:space="preserve">    </w:t>
      </w:r>
      <w:r>
        <w:rPr>
          <w:rFonts w:ascii="宋体" w:hAnsi="宋体" w:hint="eastAsia"/>
          <w:szCs w:val="28"/>
        </w:rPr>
        <w:t>日</w:t>
      </w:r>
    </w:p>
    <w:p w:rsidR="00C60471" w:rsidRDefault="00C60471">
      <w:pPr>
        <w:spacing w:line="480" w:lineRule="auto"/>
        <w:jc w:val="right"/>
        <w:rPr>
          <w:rFonts w:ascii="宋体" w:hAnsi="宋体"/>
          <w:szCs w:val="28"/>
        </w:rPr>
      </w:pPr>
    </w:p>
    <w:p w:rsidR="00C60471" w:rsidRDefault="00CE0087">
      <w:pPr>
        <w:tabs>
          <w:tab w:val="left" w:pos="6300"/>
        </w:tabs>
        <w:snapToGrid w:val="0"/>
        <w:spacing w:line="480" w:lineRule="exact"/>
        <w:jc w:val="left"/>
        <w:outlineLvl w:val="0"/>
        <w:rPr>
          <w:rFonts w:ascii="宋体" w:hAnsi="宋体"/>
          <w:b/>
          <w:szCs w:val="28"/>
        </w:rPr>
      </w:pPr>
      <w:r>
        <w:rPr>
          <w:rFonts w:ascii="宋体" w:hAnsi="宋体" w:hint="eastAsia"/>
          <w:b/>
          <w:szCs w:val="28"/>
        </w:rPr>
        <w:lastRenderedPageBreak/>
        <w:t>附件</w:t>
      </w:r>
      <w:r>
        <w:rPr>
          <w:rFonts w:ascii="宋体" w:hAnsi="宋体" w:hint="eastAsia"/>
          <w:b/>
          <w:szCs w:val="28"/>
        </w:rPr>
        <w:t>3</w:t>
      </w:r>
    </w:p>
    <w:p w:rsidR="00C60471" w:rsidRDefault="00CE0087">
      <w:pPr>
        <w:tabs>
          <w:tab w:val="left" w:pos="6300"/>
        </w:tabs>
        <w:snapToGrid w:val="0"/>
        <w:spacing w:line="400" w:lineRule="atLeast"/>
        <w:jc w:val="center"/>
        <w:outlineLvl w:val="0"/>
        <w:rPr>
          <w:rFonts w:ascii="宋体" w:hAnsi="宋体"/>
          <w:b/>
          <w:sz w:val="44"/>
          <w:szCs w:val="44"/>
        </w:rPr>
      </w:pPr>
      <w:r>
        <w:rPr>
          <w:rFonts w:ascii="宋体" w:hAnsi="宋体" w:hint="eastAsia"/>
          <w:b/>
          <w:sz w:val="44"/>
          <w:szCs w:val="44"/>
        </w:rPr>
        <w:t>法定代表人授权委托书</w:t>
      </w:r>
    </w:p>
    <w:p w:rsidR="00C60471" w:rsidRDefault="00C60471">
      <w:pPr>
        <w:tabs>
          <w:tab w:val="left" w:pos="6300"/>
        </w:tabs>
        <w:snapToGrid w:val="0"/>
        <w:spacing w:line="360" w:lineRule="auto"/>
        <w:jc w:val="center"/>
        <w:rPr>
          <w:rFonts w:ascii="宋体" w:hAnsi="宋体"/>
          <w:szCs w:val="28"/>
        </w:rPr>
      </w:pPr>
    </w:p>
    <w:p w:rsidR="00C60471" w:rsidRDefault="00CE0087">
      <w:pPr>
        <w:tabs>
          <w:tab w:val="left" w:pos="6300"/>
        </w:tabs>
        <w:snapToGrid w:val="0"/>
        <w:spacing w:line="360" w:lineRule="auto"/>
        <w:jc w:val="left"/>
        <w:rPr>
          <w:rFonts w:ascii="宋体" w:hAnsi="宋体"/>
          <w:szCs w:val="28"/>
          <w:u w:val="single"/>
        </w:rPr>
      </w:pPr>
      <w:r>
        <w:rPr>
          <w:rFonts w:ascii="宋体" w:hAnsi="宋体" w:hint="eastAsia"/>
          <w:szCs w:val="28"/>
        </w:rPr>
        <w:t>采购项目名称：</w:t>
      </w:r>
      <w:r>
        <w:rPr>
          <w:rFonts w:ascii="宋体" w:hAnsi="宋体" w:hint="eastAsia"/>
          <w:szCs w:val="28"/>
          <w:u w:val="single"/>
        </w:rPr>
        <w:t xml:space="preserve">                         </w:t>
      </w:r>
    </w:p>
    <w:p w:rsidR="00C60471" w:rsidRDefault="00CE0087">
      <w:pPr>
        <w:tabs>
          <w:tab w:val="left" w:pos="6300"/>
        </w:tabs>
        <w:snapToGrid w:val="0"/>
        <w:spacing w:line="360" w:lineRule="auto"/>
        <w:jc w:val="left"/>
        <w:rPr>
          <w:rFonts w:ascii="宋体" w:hAnsi="宋体"/>
          <w:szCs w:val="28"/>
          <w:u w:val="single"/>
        </w:rPr>
      </w:pPr>
      <w:r>
        <w:rPr>
          <w:rFonts w:ascii="宋体" w:hAnsi="宋体" w:hint="eastAsia"/>
          <w:szCs w:val="28"/>
        </w:rPr>
        <w:t>日期：</w:t>
      </w:r>
      <w:r>
        <w:rPr>
          <w:rFonts w:ascii="宋体" w:hAnsi="宋体" w:hint="eastAsia"/>
          <w:szCs w:val="28"/>
          <w:u w:val="single"/>
        </w:rPr>
        <w:t xml:space="preserve">      </w:t>
      </w:r>
      <w:r>
        <w:rPr>
          <w:rFonts w:ascii="宋体" w:hAnsi="宋体" w:hint="eastAsia"/>
          <w:szCs w:val="28"/>
        </w:rPr>
        <w:t>年</w:t>
      </w:r>
      <w:r>
        <w:rPr>
          <w:rFonts w:ascii="宋体" w:hAnsi="宋体" w:hint="eastAsia"/>
          <w:szCs w:val="28"/>
          <w:u w:val="single"/>
        </w:rPr>
        <w:t xml:space="preserve">    </w:t>
      </w:r>
      <w:r>
        <w:rPr>
          <w:rFonts w:ascii="宋体" w:hAnsi="宋体" w:hint="eastAsia"/>
          <w:szCs w:val="28"/>
        </w:rPr>
        <w:t>月</w:t>
      </w:r>
      <w:r>
        <w:rPr>
          <w:rFonts w:ascii="宋体" w:hAnsi="宋体" w:hint="eastAsia"/>
          <w:szCs w:val="28"/>
          <w:u w:val="single"/>
        </w:rPr>
        <w:t xml:space="preserve">    </w:t>
      </w:r>
      <w:r>
        <w:rPr>
          <w:rFonts w:ascii="宋体" w:hAnsi="宋体" w:hint="eastAsia"/>
          <w:szCs w:val="28"/>
        </w:rPr>
        <w:t>日</w:t>
      </w:r>
    </w:p>
    <w:p w:rsidR="00C60471" w:rsidRDefault="00CE0087">
      <w:pPr>
        <w:tabs>
          <w:tab w:val="left" w:pos="6300"/>
        </w:tabs>
        <w:snapToGrid w:val="0"/>
        <w:spacing w:line="480" w:lineRule="auto"/>
        <w:rPr>
          <w:rFonts w:ascii="宋体" w:hAnsi="宋体"/>
          <w:szCs w:val="28"/>
        </w:rPr>
      </w:pPr>
      <w:r>
        <w:rPr>
          <w:rFonts w:ascii="宋体" w:hAnsi="宋体" w:hint="eastAsia"/>
          <w:szCs w:val="28"/>
        </w:rPr>
        <w:t>致：重庆市嘉陵江航道管理处：</w:t>
      </w:r>
    </w:p>
    <w:p w:rsidR="00C60471" w:rsidRDefault="00CE0087">
      <w:pPr>
        <w:tabs>
          <w:tab w:val="left" w:pos="6300"/>
        </w:tabs>
        <w:snapToGrid w:val="0"/>
        <w:spacing w:line="360" w:lineRule="auto"/>
        <w:ind w:firstLineChars="200" w:firstLine="560"/>
        <w:jc w:val="left"/>
        <w:rPr>
          <w:rFonts w:ascii="宋体" w:hAnsi="宋体"/>
          <w:szCs w:val="28"/>
        </w:rPr>
      </w:pPr>
      <w:r>
        <w:rPr>
          <w:rFonts w:ascii="宋体" w:hAnsi="宋体" w:hint="eastAsia"/>
          <w:szCs w:val="28"/>
        </w:rPr>
        <w:t>本人</w:t>
      </w:r>
      <w:r>
        <w:rPr>
          <w:rFonts w:ascii="宋体" w:hAnsi="宋体" w:hint="eastAsia"/>
          <w:szCs w:val="28"/>
          <w:u w:val="single"/>
        </w:rPr>
        <w:t xml:space="preserve">       </w:t>
      </w:r>
      <w:r>
        <w:rPr>
          <w:rFonts w:ascii="宋体" w:hAnsi="宋体" w:hint="eastAsia"/>
          <w:szCs w:val="28"/>
        </w:rPr>
        <w:t>（供应</w:t>
      </w:r>
      <w:proofErr w:type="gramStart"/>
      <w:r>
        <w:rPr>
          <w:rFonts w:ascii="宋体" w:hAnsi="宋体" w:hint="eastAsia"/>
          <w:szCs w:val="28"/>
        </w:rPr>
        <w:t>商法定</w:t>
      </w:r>
      <w:proofErr w:type="gramEnd"/>
      <w:r>
        <w:rPr>
          <w:rFonts w:ascii="宋体" w:hAnsi="宋体" w:hint="eastAsia"/>
          <w:szCs w:val="28"/>
        </w:rPr>
        <w:t>代表人姓名）系</w:t>
      </w:r>
      <w:r>
        <w:rPr>
          <w:rFonts w:ascii="宋体" w:hAnsi="宋体" w:hint="eastAsia"/>
          <w:szCs w:val="28"/>
          <w:u w:val="single"/>
        </w:rPr>
        <w:t xml:space="preserve">             </w:t>
      </w:r>
      <w:r>
        <w:rPr>
          <w:rFonts w:ascii="宋体" w:hAnsi="宋体" w:hint="eastAsia"/>
          <w:szCs w:val="28"/>
        </w:rPr>
        <w:t>（供应商名称）的法定代表人，特授权</w:t>
      </w:r>
      <w:r>
        <w:rPr>
          <w:rFonts w:ascii="宋体" w:hAnsi="宋体" w:hint="eastAsia"/>
          <w:szCs w:val="28"/>
        </w:rPr>
        <w:t>_________</w:t>
      </w:r>
      <w:r>
        <w:rPr>
          <w:rFonts w:ascii="宋体" w:hAnsi="宋体" w:hint="eastAsia"/>
          <w:szCs w:val="28"/>
          <w:u w:val="single"/>
        </w:rPr>
        <w:t xml:space="preserve">                </w:t>
      </w:r>
      <w:r>
        <w:rPr>
          <w:rFonts w:ascii="宋体" w:hAnsi="宋体" w:hint="eastAsia"/>
          <w:szCs w:val="28"/>
        </w:rPr>
        <w:t>（被授权人姓名及身份证代码）代表我单位全权办理对</w:t>
      </w:r>
      <w:r>
        <w:rPr>
          <w:rFonts w:ascii="宋体" w:hAnsi="宋体" w:hint="eastAsia"/>
          <w:szCs w:val="28"/>
          <w:u w:val="single"/>
        </w:rPr>
        <w:t xml:space="preserve">                    </w:t>
      </w:r>
      <w:r>
        <w:rPr>
          <w:rFonts w:ascii="宋体" w:hAnsi="宋体" w:hint="eastAsia"/>
          <w:szCs w:val="28"/>
        </w:rPr>
        <w:t>（项目名称）项目的采购活动。</w:t>
      </w:r>
    </w:p>
    <w:p w:rsidR="00C60471" w:rsidRDefault="00CE0087">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C60471" w:rsidRDefault="00CE0087">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C60471" w:rsidRDefault="00C60471">
      <w:pPr>
        <w:tabs>
          <w:tab w:val="left" w:pos="6300"/>
        </w:tabs>
        <w:snapToGrid w:val="0"/>
        <w:spacing w:line="360" w:lineRule="auto"/>
        <w:ind w:firstLine="555"/>
        <w:rPr>
          <w:rFonts w:ascii="宋体" w:hAnsi="宋体"/>
          <w:szCs w:val="28"/>
        </w:rPr>
      </w:pPr>
    </w:p>
    <w:p w:rsidR="00C60471" w:rsidRDefault="00CE0087">
      <w:pPr>
        <w:tabs>
          <w:tab w:val="left" w:pos="6300"/>
        </w:tabs>
        <w:snapToGrid w:val="0"/>
        <w:spacing w:line="360" w:lineRule="auto"/>
        <w:ind w:firstLineChars="200" w:firstLine="560"/>
        <w:rPr>
          <w:rFonts w:ascii="宋体" w:hAnsi="宋体"/>
          <w:szCs w:val="28"/>
        </w:rPr>
      </w:pPr>
      <w:r>
        <w:rPr>
          <w:rFonts w:ascii="宋体" w:hAnsi="宋体" w:hint="eastAsia"/>
          <w:szCs w:val="28"/>
        </w:rPr>
        <w:t>被授权人：</w:t>
      </w:r>
      <w:r>
        <w:rPr>
          <w:rFonts w:ascii="宋体" w:hAnsi="宋体" w:hint="eastAsia"/>
          <w:szCs w:val="28"/>
        </w:rPr>
        <w:t xml:space="preserve">                  </w:t>
      </w:r>
      <w:r>
        <w:rPr>
          <w:rFonts w:ascii="宋体" w:hAnsi="宋体" w:hint="eastAsia"/>
          <w:szCs w:val="28"/>
        </w:rPr>
        <w:t>供应</w:t>
      </w:r>
      <w:proofErr w:type="gramStart"/>
      <w:r>
        <w:rPr>
          <w:rFonts w:ascii="宋体" w:hAnsi="宋体" w:hint="eastAsia"/>
          <w:szCs w:val="28"/>
        </w:rPr>
        <w:t>商法定</w:t>
      </w:r>
      <w:proofErr w:type="gramEnd"/>
      <w:r>
        <w:rPr>
          <w:rFonts w:ascii="宋体" w:hAnsi="宋体" w:hint="eastAsia"/>
          <w:szCs w:val="28"/>
        </w:rPr>
        <w:t>代表人：</w:t>
      </w:r>
    </w:p>
    <w:p w:rsidR="00C60471" w:rsidRDefault="00CE0087">
      <w:pPr>
        <w:tabs>
          <w:tab w:val="left" w:pos="6300"/>
        </w:tabs>
        <w:snapToGrid w:val="0"/>
        <w:spacing w:line="360" w:lineRule="auto"/>
        <w:ind w:firstLineChars="100" w:firstLine="280"/>
        <w:rPr>
          <w:rFonts w:ascii="宋体" w:hAnsi="宋体"/>
          <w:szCs w:val="28"/>
        </w:rPr>
      </w:pPr>
      <w:r>
        <w:rPr>
          <w:rFonts w:ascii="宋体" w:hAnsi="宋体" w:hint="eastAsia"/>
          <w:szCs w:val="28"/>
        </w:rPr>
        <w:t>（签字或盖章）</w:t>
      </w:r>
      <w:r>
        <w:rPr>
          <w:rFonts w:ascii="宋体" w:hAnsi="宋体" w:hint="eastAsia"/>
          <w:szCs w:val="28"/>
        </w:rPr>
        <w:t xml:space="preserve">                 </w:t>
      </w:r>
      <w:r>
        <w:rPr>
          <w:rFonts w:ascii="宋体" w:hAnsi="宋体" w:hint="eastAsia"/>
          <w:szCs w:val="28"/>
        </w:rPr>
        <w:t>（签字或盖章）</w:t>
      </w:r>
    </w:p>
    <w:p w:rsidR="00C60471" w:rsidRDefault="00C60471">
      <w:pPr>
        <w:tabs>
          <w:tab w:val="left" w:pos="6300"/>
        </w:tabs>
        <w:snapToGrid w:val="0"/>
        <w:spacing w:line="500" w:lineRule="exact"/>
        <w:jc w:val="center"/>
        <w:rPr>
          <w:rFonts w:ascii="宋体" w:hAnsi="宋体"/>
          <w:szCs w:val="28"/>
        </w:rPr>
      </w:pPr>
      <w:bookmarkStart w:id="4" w:name="OLE_LINK4"/>
      <w:bookmarkStart w:id="5" w:name="OLE_LINK3"/>
    </w:p>
    <w:p w:rsidR="00C60471" w:rsidRDefault="00C60471">
      <w:pPr>
        <w:tabs>
          <w:tab w:val="left" w:pos="6300"/>
        </w:tabs>
        <w:snapToGrid w:val="0"/>
        <w:spacing w:line="500" w:lineRule="exact"/>
        <w:jc w:val="center"/>
        <w:rPr>
          <w:rFonts w:ascii="宋体" w:hAnsi="宋体"/>
          <w:szCs w:val="28"/>
        </w:rPr>
      </w:pPr>
    </w:p>
    <w:p w:rsidR="00C60471" w:rsidRDefault="00CE0087">
      <w:pPr>
        <w:tabs>
          <w:tab w:val="left" w:pos="6300"/>
        </w:tabs>
        <w:snapToGrid w:val="0"/>
        <w:spacing w:line="500" w:lineRule="exact"/>
        <w:jc w:val="center"/>
        <w:rPr>
          <w:rFonts w:ascii="宋体" w:hAnsi="宋体"/>
          <w:szCs w:val="28"/>
        </w:rPr>
      </w:pPr>
      <w:r>
        <w:rPr>
          <w:rFonts w:ascii="宋体" w:hAnsi="宋体" w:hint="eastAsia"/>
          <w:szCs w:val="28"/>
        </w:rPr>
        <w:t>（</w:t>
      </w:r>
      <w:proofErr w:type="gramStart"/>
      <w:r>
        <w:rPr>
          <w:rFonts w:ascii="宋体" w:hAnsi="宋体" w:hint="eastAsia"/>
          <w:szCs w:val="28"/>
        </w:rPr>
        <w:t>此处附</w:t>
      </w:r>
      <w:proofErr w:type="gramEnd"/>
      <w:r>
        <w:rPr>
          <w:rFonts w:ascii="宋体" w:hAnsi="宋体" w:hint="eastAsia"/>
          <w:szCs w:val="28"/>
        </w:rPr>
        <w:t>法定代表人及被授权人身份证正反面复印件）</w:t>
      </w:r>
      <w:bookmarkEnd w:id="4"/>
      <w:bookmarkEnd w:id="5"/>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60471">
      <w:pPr>
        <w:tabs>
          <w:tab w:val="left" w:pos="6300"/>
        </w:tabs>
        <w:snapToGrid w:val="0"/>
        <w:spacing w:line="360" w:lineRule="auto"/>
        <w:jc w:val="center"/>
        <w:rPr>
          <w:rFonts w:ascii="宋体" w:hAnsi="宋体"/>
          <w:szCs w:val="28"/>
        </w:rPr>
      </w:pPr>
    </w:p>
    <w:p w:rsidR="00C60471" w:rsidRDefault="00CE0087">
      <w:pPr>
        <w:tabs>
          <w:tab w:val="left" w:pos="6300"/>
        </w:tabs>
        <w:snapToGrid w:val="0"/>
        <w:spacing w:line="480" w:lineRule="auto"/>
        <w:ind w:firstLineChars="850" w:firstLine="2380"/>
        <w:jc w:val="left"/>
        <w:rPr>
          <w:rFonts w:ascii="宋体" w:hAnsi="宋体"/>
          <w:szCs w:val="28"/>
          <w:u w:val="single"/>
        </w:rPr>
      </w:pPr>
      <w:r>
        <w:rPr>
          <w:rFonts w:ascii="宋体" w:hAnsi="宋体" w:hint="eastAsia"/>
          <w:szCs w:val="28"/>
        </w:rPr>
        <w:t>供应商（全称并盖章）：</w:t>
      </w:r>
      <w:r>
        <w:rPr>
          <w:rFonts w:ascii="宋体" w:hAnsi="宋体" w:hint="eastAsia"/>
          <w:szCs w:val="28"/>
          <w:u w:val="single"/>
        </w:rPr>
        <w:t xml:space="preserve">                     </w:t>
      </w:r>
    </w:p>
    <w:p w:rsidR="00C60471" w:rsidRDefault="00C60471">
      <w:pPr>
        <w:tabs>
          <w:tab w:val="left" w:pos="6300"/>
        </w:tabs>
        <w:snapToGrid w:val="0"/>
        <w:spacing w:line="480" w:lineRule="exact"/>
        <w:jc w:val="left"/>
        <w:outlineLvl w:val="0"/>
        <w:rPr>
          <w:rFonts w:ascii="宋体" w:hAnsi="宋体"/>
          <w:b/>
          <w:szCs w:val="28"/>
        </w:rPr>
      </w:pPr>
    </w:p>
    <w:p w:rsidR="00C60471" w:rsidRDefault="00C60471">
      <w:pPr>
        <w:tabs>
          <w:tab w:val="left" w:pos="6300"/>
        </w:tabs>
        <w:snapToGrid w:val="0"/>
        <w:spacing w:line="480" w:lineRule="exact"/>
        <w:jc w:val="left"/>
        <w:outlineLvl w:val="0"/>
        <w:rPr>
          <w:rFonts w:ascii="宋体" w:hAnsi="宋体"/>
          <w:b/>
          <w:szCs w:val="28"/>
        </w:rPr>
      </w:pPr>
    </w:p>
    <w:p w:rsidR="00C60471" w:rsidRDefault="00CE0087">
      <w:pPr>
        <w:tabs>
          <w:tab w:val="left" w:pos="6300"/>
        </w:tabs>
        <w:snapToGrid w:val="0"/>
        <w:spacing w:line="480" w:lineRule="exact"/>
        <w:jc w:val="left"/>
        <w:outlineLvl w:val="0"/>
        <w:rPr>
          <w:rFonts w:ascii="宋体" w:hAnsi="宋体"/>
          <w:b/>
          <w:szCs w:val="28"/>
        </w:rPr>
      </w:pPr>
      <w:r>
        <w:rPr>
          <w:rFonts w:ascii="宋体" w:hAnsi="宋体" w:hint="eastAsia"/>
          <w:b/>
          <w:szCs w:val="28"/>
        </w:rPr>
        <w:t>附件</w:t>
      </w:r>
      <w:r>
        <w:rPr>
          <w:rFonts w:ascii="宋体" w:hAnsi="宋体" w:hint="eastAsia"/>
          <w:b/>
          <w:szCs w:val="28"/>
        </w:rPr>
        <w:t>4</w:t>
      </w:r>
    </w:p>
    <w:p w:rsidR="00C60471" w:rsidRDefault="00CE0087">
      <w:pPr>
        <w:tabs>
          <w:tab w:val="left" w:pos="6300"/>
        </w:tabs>
        <w:snapToGrid w:val="0"/>
        <w:spacing w:line="500" w:lineRule="exact"/>
        <w:jc w:val="center"/>
        <w:rPr>
          <w:rFonts w:ascii="宋体" w:hAnsi="宋体"/>
          <w:b/>
          <w:sz w:val="44"/>
          <w:szCs w:val="44"/>
        </w:rPr>
      </w:pPr>
      <w:r>
        <w:rPr>
          <w:rFonts w:ascii="宋体" w:hAnsi="宋体" w:hint="eastAsia"/>
          <w:b/>
          <w:sz w:val="44"/>
          <w:szCs w:val="44"/>
        </w:rPr>
        <w:t>诚信声明</w:t>
      </w:r>
    </w:p>
    <w:p w:rsidR="00C60471" w:rsidRDefault="00C60471">
      <w:pPr>
        <w:tabs>
          <w:tab w:val="left" w:pos="6300"/>
        </w:tabs>
        <w:snapToGrid w:val="0"/>
        <w:spacing w:line="500" w:lineRule="exact"/>
        <w:jc w:val="center"/>
        <w:rPr>
          <w:rFonts w:ascii="宋体" w:hAnsi="宋体"/>
          <w:szCs w:val="28"/>
        </w:rPr>
      </w:pPr>
    </w:p>
    <w:p w:rsidR="00C60471" w:rsidRDefault="00CE0087">
      <w:pPr>
        <w:tabs>
          <w:tab w:val="left" w:pos="6300"/>
        </w:tabs>
        <w:snapToGrid w:val="0"/>
        <w:spacing w:line="480" w:lineRule="auto"/>
        <w:rPr>
          <w:rFonts w:ascii="宋体" w:hAnsi="宋体"/>
          <w:szCs w:val="28"/>
          <w:u w:val="single"/>
        </w:rPr>
      </w:pPr>
      <w:r>
        <w:rPr>
          <w:rFonts w:ascii="宋体" w:hAnsi="宋体" w:hint="eastAsia"/>
          <w:szCs w:val="28"/>
        </w:rPr>
        <w:t>采购项目名称：</w:t>
      </w:r>
      <w:r>
        <w:rPr>
          <w:rFonts w:ascii="宋体" w:hAnsi="宋体" w:hint="eastAsia"/>
          <w:szCs w:val="28"/>
          <w:u w:val="single"/>
        </w:rPr>
        <w:t xml:space="preserve">                   </w:t>
      </w:r>
    </w:p>
    <w:p w:rsidR="00C60471" w:rsidRDefault="00CE0087">
      <w:pPr>
        <w:tabs>
          <w:tab w:val="left" w:pos="6300"/>
        </w:tabs>
        <w:snapToGrid w:val="0"/>
        <w:spacing w:line="480" w:lineRule="auto"/>
        <w:rPr>
          <w:rFonts w:ascii="宋体" w:hAnsi="宋体"/>
          <w:szCs w:val="28"/>
        </w:rPr>
      </w:pPr>
      <w:r>
        <w:rPr>
          <w:rFonts w:ascii="宋体" w:hAnsi="宋体" w:hint="eastAsia"/>
          <w:szCs w:val="28"/>
        </w:rPr>
        <w:t>致：重庆市嘉陵江航道管理处：</w:t>
      </w:r>
    </w:p>
    <w:p w:rsidR="00C60471" w:rsidRDefault="00CE0087">
      <w:pPr>
        <w:pStyle w:val="1"/>
        <w:spacing w:line="480" w:lineRule="auto"/>
        <w:ind w:firstLineChars="200" w:firstLine="560"/>
        <w:rPr>
          <w:rFonts w:hAnsi="宋体"/>
          <w:sz w:val="28"/>
          <w:szCs w:val="28"/>
        </w:rPr>
      </w:pPr>
      <w:r>
        <w:rPr>
          <w:rFonts w:hAnsi="宋体" w:hint="eastAsia"/>
          <w:sz w:val="28"/>
          <w:szCs w:val="28"/>
          <w:u w:val="single"/>
        </w:rPr>
        <w:t xml:space="preserve">                       </w:t>
      </w:r>
      <w:r>
        <w:rPr>
          <w:rFonts w:hAnsi="宋体"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w:t>
      </w:r>
      <w:r>
        <w:rPr>
          <w:rFonts w:hAnsi="宋体" w:hint="eastAsia"/>
          <w:sz w:val="28"/>
          <w:szCs w:val="28"/>
        </w:rPr>
        <w:t>政府采购法》规定的供应商资格条件。我方对以上声明负全部法律责任。</w:t>
      </w:r>
    </w:p>
    <w:p w:rsidR="00C60471" w:rsidRDefault="00CE0087">
      <w:pPr>
        <w:tabs>
          <w:tab w:val="left" w:pos="6300"/>
        </w:tabs>
        <w:snapToGrid w:val="0"/>
        <w:spacing w:line="480" w:lineRule="auto"/>
        <w:ind w:firstLine="555"/>
        <w:rPr>
          <w:rFonts w:ascii="宋体" w:hAnsi="宋体"/>
          <w:szCs w:val="28"/>
        </w:rPr>
      </w:pPr>
      <w:r>
        <w:rPr>
          <w:rFonts w:ascii="宋体" w:hAnsi="宋体" w:hint="eastAsia"/>
          <w:szCs w:val="28"/>
        </w:rPr>
        <w:t>特此声明。</w:t>
      </w:r>
    </w:p>
    <w:p w:rsidR="00C60471" w:rsidRDefault="00C60471">
      <w:pPr>
        <w:tabs>
          <w:tab w:val="left" w:pos="6300"/>
        </w:tabs>
        <w:snapToGrid w:val="0"/>
        <w:spacing w:line="480" w:lineRule="auto"/>
        <w:ind w:firstLine="555"/>
        <w:rPr>
          <w:rFonts w:ascii="宋体" w:hAnsi="宋体"/>
          <w:szCs w:val="28"/>
        </w:rPr>
      </w:pPr>
    </w:p>
    <w:p w:rsidR="00C60471" w:rsidRDefault="00C60471">
      <w:pPr>
        <w:tabs>
          <w:tab w:val="left" w:pos="6300"/>
        </w:tabs>
        <w:snapToGrid w:val="0"/>
        <w:spacing w:line="480" w:lineRule="auto"/>
        <w:ind w:firstLine="555"/>
        <w:rPr>
          <w:rFonts w:ascii="宋体" w:hAnsi="宋体"/>
          <w:szCs w:val="28"/>
        </w:rPr>
      </w:pPr>
    </w:p>
    <w:p w:rsidR="00C60471" w:rsidRDefault="00C60471">
      <w:pPr>
        <w:tabs>
          <w:tab w:val="left" w:pos="6300"/>
        </w:tabs>
        <w:snapToGrid w:val="0"/>
        <w:spacing w:line="480" w:lineRule="auto"/>
        <w:ind w:firstLine="555"/>
        <w:rPr>
          <w:rFonts w:ascii="宋体" w:hAnsi="宋体"/>
          <w:szCs w:val="28"/>
        </w:rPr>
      </w:pPr>
    </w:p>
    <w:p w:rsidR="00C60471" w:rsidRDefault="00CE0087">
      <w:pPr>
        <w:tabs>
          <w:tab w:val="left" w:pos="6300"/>
        </w:tabs>
        <w:snapToGrid w:val="0"/>
        <w:spacing w:line="480" w:lineRule="auto"/>
        <w:ind w:firstLineChars="850" w:firstLine="2380"/>
        <w:jc w:val="left"/>
        <w:rPr>
          <w:rFonts w:ascii="宋体" w:hAnsi="宋体"/>
          <w:szCs w:val="28"/>
          <w:u w:val="single"/>
        </w:rPr>
      </w:pPr>
      <w:r>
        <w:rPr>
          <w:rFonts w:ascii="宋体" w:hAnsi="宋体" w:hint="eastAsia"/>
          <w:szCs w:val="28"/>
        </w:rPr>
        <w:t>供应商（全称并盖章）：</w:t>
      </w:r>
      <w:r>
        <w:rPr>
          <w:rFonts w:ascii="宋体" w:hAnsi="宋体" w:hint="eastAsia"/>
          <w:szCs w:val="28"/>
          <w:u w:val="single"/>
        </w:rPr>
        <w:t xml:space="preserve">                     </w:t>
      </w:r>
    </w:p>
    <w:p w:rsidR="00C60471" w:rsidRDefault="00CE0087">
      <w:pPr>
        <w:spacing w:line="480" w:lineRule="auto"/>
        <w:jc w:val="right"/>
        <w:rPr>
          <w:rFonts w:ascii="宋体" w:hAnsi="宋体"/>
          <w:szCs w:val="28"/>
        </w:rPr>
      </w:pPr>
      <w:r>
        <w:rPr>
          <w:rFonts w:ascii="宋体" w:hAnsi="宋体" w:hint="eastAsia"/>
          <w:szCs w:val="28"/>
        </w:rPr>
        <w:t>日期：</w:t>
      </w:r>
      <w:r>
        <w:rPr>
          <w:rFonts w:ascii="宋体" w:hAnsi="宋体" w:hint="eastAsia"/>
          <w:szCs w:val="28"/>
          <w:u w:val="single"/>
        </w:rPr>
        <w:t xml:space="preserve">        </w:t>
      </w:r>
      <w:r>
        <w:rPr>
          <w:rFonts w:ascii="宋体" w:hAnsi="宋体" w:hint="eastAsia"/>
          <w:szCs w:val="28"/>
        </w:rPr>
        <w:t>年</w:t>
      </w:r>
      <w:r>
        <w:rPr>
          <w:rFonts w:ascii="宋体" w:hAnsi="宋体" w:hint="eastAsia"/>
          <w:szCs w:val="28"/>
          <w:u w:val="single"/>
        </w:rPr>
        <w:t xml:space="preserve">    </w:t>
      </w:r>
      <w:r>
        <w:rPr>
          <w:rFonts w:ascii="宋体" w:hAnsi="宋体" w:hint="eastAsia"/>
          <w:szCs w:val="28"/>
        </w:rPr>
        <w:t>月</w:t>
      </w:r>
      <w:r>
        <w:rPr>
          <w:rFonts w:ascii="宋体" w:hAnsi="宋体" w:hint="eastAsia"/>
          <w:szCs w:val="28"/>
          <w:u w:val="single"/>
        </w:rPr>
        <w:t xml:space="preserve">    </w:t>
      </w:r>
      <w:r>
        <w:rPr>
          <w:rFonts w:ascii="宋体" w:hAnsi="宋体" w:hint="eastAsia"/>
          <w:szCs w:val="28"/>
        </w:rPr>
        <w:t>日</w:t>
      </w:r>
    </w:p>
    <w:p w:rsidR="00C60471" w:rsidRDefault="00C60471">
      <w:pPr>
        <w:tabs>
          <w:tab w:val="left" w:pos="6300"/>
        </w:tabs>
        <w:snapToGrid w:val="0"/>
        <w:spacing w:line="480" w:lineRule="exact"/>
        <w:jc w:val="left"/>
        <w:outlineLvl w:val="0"/>
        <w:rPr>
          <w:rFonts w:ascii="宋体" w:hAnsi="宋体"/>
          <w:b/>
          <w:szCs w:val="28"/>
        </w:rPr>
      </w:pPr>
    </w:p>
    <w:p w:rsidR="00C60471" w:rsidRDefault="00C60471">
      <w:pPr>
        <w:tabs>
          <w:tab w:val="left" w:pos="6300"/>
        </w:tabs>
        <w:snapToGrid w:val="0"/>
        <w:spacing w:line="480" w:lineRule="exact"/>
        <w:jc w:val="left"/>
        <w:outlineLvl w:val="0"/>
        <w:rPr>
          <w:rFonts w:ascii="宋体" w:hAnsi="宋体"/>
          <w:b/>
          <w:szCs w:val="28"/>
        </w:rPr>
      </w:pPr>
    </w:p>
    <w:p w:rsidR="00C60471" w:rsidRDefault="00C60471">
      <w:pPr>
        <w:tabs>
          <w:tab w:val="left" w:pos="6300"/>
        </w:tabs>
        <w:snapToGrid w:val="0"/>
        <w:spacing w:line="480" w:lineRule="exact"/>
        <w:jc w:val="left"/>
        <w:outlineLvl w:val="0"/>
        <w:rPr>
          <w:rFonts w:ascii="宋体" w:hAnsi="宋体"/>
          <w:b/>
          <w:szCs w:val="28"/>
        </w:rPr>
      </w:pPr>
    </w:p>
    <w:p w:rsidR="00C60471" w:rsidRDefault="00C60471">
      <w:pPr>
        <w:tabs>
          <w:tab w:val="left" w:pos="6300"/>
        </w:tabs>
        <w:snapToGrid w:val="0"/>
        <w:spacing w:line="480" w:lineRule="exact"/>
        <w:jc w:val="left"/>
        <w:outlineLvl w:val="0"/>
        <w:rPr>
          <w:rFonts w:ascii="宋体" w:hAnsi="宋体"/>
          <w:b/>
          <w:szCs w:val="28"/>
        </w:rPr>
      </w:pPr>
    </w:p>
    <w:p w:rsidR="00C60471" w:rsidRDefault="00CE0087">
      <w:pPr>
        <w:tabs>
          <w:tab w:val="left" w:pos="6300"/>
        </w:tabs>
        <w:snapToGrid w:val="0"/>
        <w:spacing w:line="480" w:lineRule="exact"/>
        <w:jc w:val="left"/>
        <w:outlineLvl w:val="0"/>
        <w:rPr>
          <w:rFonts w:ascii="微软雅黑" w:eastAsia="微软雅黑" w:hAnsi="微软雅黑" w:cs="微软雅黑"/>
        </w:rPr>
      </w:pPr>
      <w:r>
        <w:rPr>
          <w:rFonts w:ascii="微软雅黑" w:eastAsia="微软雅黑" w:hAnsi="微软雅黑" w:cs="微软雅黑" w:hint="eastAsia"/>
        </w:rPr>
        <w:lastRenderedPageBreak/>
        <w:t xml:space="preserve"> </w:t>
      </w:r>
    </w:p>
    <w:sectPr w:rsidR="00C60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262"/>
    <w:rsid w:val="000415B0"/>
    <w:rsid w:val="000E55A6"/>
    <w:rsid w:val="00132A51"/>
    <w:rsid w:val="001917DE"/>
    <w:rsid w:val="002D5626"/>
    <w:rsid w:val="002F1E23"/>
    <w:rsid w:val="00317650"/>
    <w:rsid w:val="00322A4A"/>
    <w:rsid w:val="003B4B0D"/>
    <w:rsid w:val="003E0821"/>
    <w:rsid w:val="00415CF5"/>
    <w:rsid w:val="00487051"/>
    <w:rsid w:val="005B4ABE"/>
    <w:rsid w:val="005D53B6"/>
    <w:rsid w:val="005F5C3E"/>
    <w:rsid w:val="00783127"/>
    <w:rsid w:val="009324E2"/>
    <w:rsid w:val="00955966"/>
    <w:rsid w:val="00960F09"/>
    <w:rsid w:val="00972D89"/>
    <w:rsid w:val="00A448EF"/>
    <w:rsid w:val="00A8611E"/>
    <w:rsid w:val="00BC1A1B"/>
    <w:rsid w:val="00C10CF5"/>
    <w:rsid w:val="00C42262"/>
    <w:rsid w:val="00C60471"/>
    <w:rsid w:val="00C75F94"/>
    <w:rsid w:val="00CE0087"/>
    <w:rsid w:val="00D27AB3"/>
    <w:rsid w:val="00D95F64"/>
    <w:rsid w:val="00DC2782"/>
    <w:rsid w:val="0E946DC3"/>
    <w:rsid w:val="1CFA13D8"/>
    <w:rsid w:val="39B164FE"/>
    <w:rsid w:val="47A363EE"/>
    <w:rsid w:val="5A55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0C329-2D76-4311-B0AD-19CECCE3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Pr>
      <w:rFonts w:asciiTheme="minorEastAsia" w:eastAsiaTheme="minorEastAsia" w:hAnsi="Courier New" w:cs="Courier New"/>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a9">
    <w:name w:val="图例"/>
    <w:basedOn w:val="a"/>
    <w:qFormat/>
    <w:pPr>
      <w:spacing w:before="120" w:after="120" w:line="360" w:lineRule="auto"/>
      <w:jc w:val="center"/>
    </w:pPr>
    <w:rPr>
      <w:rFonts w:eastAsia="仿宋_GB2312"/>
      <w:b/>
      <w:sz w:val="24"/>
    </w:rPr>
  </w:style>
  <w:style w:type="paragraph" w:customStyle="1" w:styleId="1">
    <w:name w:val="1"/>
    <w:basedOn w:val="a"/>
    <w:next w:val="a3"/>
    <w:qFormat/>
    <w:rPr>
      <w:rFonts w:ascii="宋体" w:hAnsi="Courier New"/>
      <w:sz w:val="21"/>
    </w:rPr>
  </w:style>
  <w:style w:type="character" w:customStyle="1" w:styleId="a4">
    <w:name w:val="纯文本 字符"/>
    <w:basedOn w:val="a0"/>
    <w:link w:val="a3"/>
    <w:uiPriority w:val="99"/>
    <w:semiHidden/>
    <w:qFormat/>
    <w:rPr>
      <w:rFonts w:asciiTheme="minorEastAsia" w:hAnsi="Courier New" w:cs="Courier New"/>
      <w:sz w:val="28"/>
      <w:szCs w:val="20"/>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character" w:customStyle="1" w:styleId="a6">
    <w:name w:val="页脚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903469628@qq.com</cp:lastModifiedBy>
  <cp:revision>17</cp:revision>
  <dcterms:created xsi:type="dcterms:W3CDTF">2021-09-26T12:51:00Z</dcterms:created>
  <dcterms:modified xsi:type="dcterms:W3CDTF">2024-01-08T07:49:00Z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FA9F53EEAA3B48D7872AE55FF8034332</vt:lpwstr>
  </property>
</Properties>
</file>