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7978E" w14:textId="77777777" w:rsidR="00827B94" w:rsidRPr="00F800AC" w:rsidRDefault="00DC5804">
      <w:pPr>
        <w:autoSpaceDE w:val="0"/>
        <w:autoSpaceDN w:val="0"/>
        <w:jc w:val="center"/>
        <w:rPr>
          <w:rFonts w:eastAsia="方正小标宋_GBK"/>
          <w:sz w:val="44"/>
          <w:szCs w:val="44"/>
        </w:rPr>
      </w:pPr>
      <w:r w:rsidRPr="00F800AC">
        <w:rPr>
          <w:rFonts w:eastAsia="方正小标宋_GBK"/>
          <w:sz w:val="44"/>
          <w:szCs w:val="44"/>
        </w:rPr>
        <w:t>重庆市交通运输信用管理办法</w:t>
      </w:r>
    </w:p>
    <w:p w14:paraId="33BDD709" w14:textId="77777777" w:rsidR="00827B94" w:rsidRPr="00F800AC" w:rsidRDefault="00DC5804">
      <w:pPr>
        <w:autoSpaceDE w:val="0"/>
        <w:autoSpaceDN w:val="0"/>
        <w:jc w:val="center"/>
        <w:rPr>
          <w:rFonts w:eastAsia="方正小标宋_GBK"/>
          <w:sz w:val="36"/>
          <w:szCs w:val="36"/>
        </w:rPr>
      </w:pPr>
      <w:r w:rsidRPr="00F800AC">
        <w:rPr>
          <w:rFonts w:eastAsia="方正小标宋_GBK"/>
          <w:sz w:val="36"/>
          <w:szCs w:val="36"/>
        </w:rPr>
        <w:t>（征求意见稿）</w:t>
      </w:r>
    </w:p>
    <w:p w14:paraId="3C6ED004"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t>第一章</w:t>
      </w:r>
      <w:r w:rsidR="000F01CA" w:rsidRPr="00F800AC">
        <w:rPr>
          <w:rFonts w:eastAsia="方正黑体_GBK"/>
          <w:szCs w:val="32"/>
        </w:rPr>
        <w:t xml:space="preserve"> </w:t>
      </w:r>
      <w:r w:rsidRPr="00F800AC">
        <w:rPr>
          <w:rFonts w:eastAsia="方正黑体_GBK"/>
          <w:szCs w:val="32"/>
        </w:rPr>
        <w:t>总则</w:t>
      </w:r>
    </w:p>
    <w:p w14:paraId="022EFC8D" w14:textId="77777777" w:rsidR="00827B94" w:rsidRPr="00F800AC" w:rsidRDefault="00DC5804">
      <w:pPr>
        <w:pStyle w:val="a7"/>
        <w:numPr>
          <w:ilvl w:val="0"/>
          <w:numId w:val="1"/>
        </w:numPr>
        <w:tabs>
          <w:tab w:val="left" w:pos="0"/>
        </w:tabs>
        <w:autoSpaceDE w:val="0"/>
        <w:autoSpaceDN w:val="0"/>
        <w:ind w:left="0" w:firstLine="641"/>
        <w:outlineLvl w:val="1"/>
        <w:rPr>
          <w:rFonts w:ascii="Times New Roman" w:eastAsia="仿宋_GB2312" w:hAnsi="Times New Roman"/>
          <w:bCs/>
          <w:sz w:val="32"/>
          <w:szCs w:val="32"/>
        </w:rPr>
      </w:pPr>
      <w:r w:rsidRPr="00F800AC">
        <w:rPr>
          <w:rFonts w:ascii="Times New Roman" w:eastAsia="仿宋_GB2312" w:hAnsi="Times New Roman"/>
          <w:bCs/>
          <w:sz w:val="32"/>
          <w:szCs w:val="32"/>
        </w:rPr>
        <w:t>【目的依据】为加强和规范全市交通运输信用管理，建立以信用为基础的新型监管机制，构建守信激励、失信惩戒的营商环境，提高全行业诚信意识和信用水平，依照《国务院办公厅关于进一步完善失信约束制度构建诚信建设长效机制的指导意见》（国办发〔</w:t>
      </w:r>
      <w:r w:rsidRPr="00F800AC">
        <w:rPr>
          <w:rFonts w:ascii="Times New Roman" w:eastAsia="仿宋_GB2312" w:hAnsi="Times New Roman"/>
          <w:bCs/>
          <w:sz w:val="32"/>
          <w:szCs w:val="32"/>
        </w:rPr>
        <w:t>2020</w:t>
      </w:r>
      <w:r w:rsidRPr="00F800AC">
        <w:rPr>
          <w:rFonts w:ascii="Times New Roman" w:eastAsia="仿宋_GB2312" w:hAnsi="Times New Roman"/>
          <w:bCs/>
          <w:sz w:val="32"/>
          <w:szCs w:val="32"/>
        </w:rPr>
        <w:t>〕</w:t>
      </w:r>
      <w:r w:rsidRPr="00F800AC">
        <w:rPr>
          <w:rFonts w:ascii="Times New Roman" w:eastAsia="仿宋_GB2312" w:hAnsi="Times New Roman"/>
          <w:bCs/>
          <w:sz w:val="32"/>
          <w:szCs w:val="32"/>
        </w:rPr>
        <w:t>49</w:t>
      </w:r>
      <w:r w:rsidRPr="00F800AC">
        <w:rPr>
          <w:rFonts w:ascii="Times New Roman" w:eastAsia="仿宋_GB2312" w:hAnsi="Times New Roman"/>
          <w:bCs/>
          <w:sz w:val="32"/>
          <w:szCs w:val="32"/>
        </w:rPr>
        <w:t>号）《重庆市社会信用条例》等法律、行政法规和国家有关规定，制定本办法。</w:t>
      </w:r>
    </w:p>
    <w:p w14:paraId="5F9B718E" w14:textId="77777777" w:rsidR="00827B94" w:rsidRPr="00F800AC" w:rsidRDefault="00DC5804">
      <w:pPr>
        <w:pStyle w:val="a7"/>
        <w:numPr>
          <w:ilvl w:val="0"/>
          <w:numId w:val="1"/>
        </w:numPr>
        <w:tabs>
          <w:tab w:val="left" w:pos="0"/>
        </w:tabs>
        <w:autoSpaceDE w:val="0"/>
        <w:autoSpaceDN w:val="0"/>
        <w:ind w:left="0" w:firstLine="641"/>
        <w:outlineLvl w:val="1"/>
        <w:rPr>
          <w:rFonts w:ascii="Times New Roman" w:eastAsia="仿宋_GB2312" w:hAnsi="Times New Roman"/>
          <w:bCs/>
          <w:sz w:val="32"/>
          <w:szCs w:val="32"/>
        </w:rPr>
      </w:pPr>
      <w:r w:rsidRPr="00F800AC">
        <w:rPr>
          <w:rFonts w:ascii="Times New Roman" w:eastAsia="仿宋_GB2312" w:hAnsi="Times New Roman"/>
          <w:bCs/>
          <w:sz w:val="32"/>
          <w:szCs w:val="32"/>
        </w:rPr>
        <w:t>【适用范围】本办法适用于本市行政区域内交通运输从业单位和从业人员等从业主体的信用信息采集、归集、共享、公开、评价和应用等管理工作。</w:t>
      </w:r>
    </w:p>
    <w:p w14:paraId="6960479A"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bCs/>
          <w:szCs w:val="32"/>
        </w:rPr>
      </w:pPr>
      <w:r w:rsidRPr="00F800AC">
        <w:rPr>
          <w:szCs w:val="32"/>
        </w:rPr>
        <w:t>【组织机构】</w:t>
      </w:r>
      <w:bookmarkStart w:id="0" w:name="_Hlk88824621"/>
      <w:r w:rsidRPr="00F800AC">
        <w:rPr>
          <w:bCs/>
          <w:szCs w:val="32"/>
        </w:rPr>
        <w:t>市交通局</w:t>
      </w:r>
      <w:bookmarkEnd w:id="0"/>
      <w:r w:rsidRPr="00F800AC">
        <w:rPr>
          <w:bCs/>
          <w:szCs w:val="32"/>
        </w:rPr>
        <w:t>负责全市交通运输信用管理工作，实行统一领导、分级负责。</w:t>
      </w:r>
    </w:p>
    <w:p w14:paraId="2DA7C8D2" w14:textId="77777777" w:rsidR="00827B94" w:rsidRPr="00F800AC" w:rsidRDefault="00DC5804">
      <w:pPr>
        <w:pStyle w:val="a9"/>
        <w:tabs>
          <w:tab w:val="left" w:pos="0"/>
        </w:tabs>
        <w:overflowPunct w:val="0"/>
        <w:autoSpaceDE w:val="0"/>
        <w:autoSpaceDN w:val="0"/>
        <w:ind w:firstLine="640"/>
        <w:rPr>
          <w:bCs/>
          <w:szCs w:val="32"/>
        </w:rPr>
      </w:pPr>
      <w:r w:rsidRPr="00F800AC">
        <w:rPr>
          <w:bCs/>
          <w:szCs w:val="32"/>
        </w:rPr>
        <w:t>市交通局信用工作牵头部门负责全市交通运输信用归口管理工作。</w:t>
      </w:r>
    </w:p>
    <w:p w14:paraId="18CFED05" w14:textId="77777777" w:rsidR="00827B94" w:rsidRPr="00F800AC" w:rsidRDefault="00DC5804">
      <w:pPr>
        <w:pStyle w:val="a9"/>
        <w:tabs>
          <w:tab w:val="left" w:pos="0"/>
        </w:tabs>
        <w:overflowPunct w:val="0"/>
        <w:autoSpaceDE w:val="0"/>
        <w:autoSpaceDN w:val="0"/>
        <w:ind w:firstLine="640"/>
        <w:rPr>
          <w:bCs/>
          <w:szCs w:val="32"/>
        </w:rPr>
      </w:pPr>
      <w:r w:rsidRPr="00F800AC">
        <w:rPr>
          <w:bCs/>
          <w:szCs w:val="32"/>
        </w:rPr>
        <w:t>市交通局其他职能部门按照各自职责负责公路建设、公路管理养护、水运工程建设、道路运输、水路运输、安全管理等相关领域信用管理工作。</w:t>
      </w:r>
    </w:p>
    <w:p w14:paraId="7BC48C4A" w14:textId="77777777" w:rsidR="00827B94" w:rsidRPr="00F800AC" w:rsidRDefault="00DC5804">
      <w:pPr>
        <w:pStyle w:val="a9"/>
        <w:tabs>
          <w:tab w:val="left" w:pos="0"/>
        </w:tabs>
        <w:overflowPunct w:val="0"/>
        <w:autoSpaceDE w:val="0"/>
        <w:autoSpaceDN w:val="0"/>
        <w:ind w:firstLine="640"/>
        <w:rPr>
          <w:bCs/>
          <w:szCs w:val="32"/>
        </w:rPr>
      </w:pPr>
      <w:r w:rsidRPr="00F800AC">
        <w:rPr>
          <w:bCs/>
          <w:szCs w:val="32"/>
        </w:rPr>
        <w:t>各区县（自治县）交通主管部门按职责负责本行政区域</w:t>
      </w:r>
      <w:r w:rsidRPr="00F800AC">
        <w:rPr>
          <w:bCs/>
          <w:szCs w:val="32"/>
        </w:rPr>
        <w:lastRenderedPageBreak/>
        <w:t>内的交通运输相关信用管理工作。</w:t>
      </w:r>
    </w:p>
    <w:p w14:paraId="3E46EAEB"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【基本原则】全市交通运输信用管理工作应遵循依法依规、客观有效、公开公正的原则，维护交通运输从业主体的合法权益。</w:t>
      </w:r>
    </w:p>
    <w:p w14:paraId="41AF12E9"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t>第二章</w:t>
      </w:r>
      <w:r w:rsidR="000F01CA" w:rsidRPr="00F800AC">
        <w:rPr>
          <w:rFonts w:eastAsia="方正黑体_GBK"/>
          <w:szCs w:val="32"/>
        </w:rPr>
        <w:t xml:space="preserve"> </w:t>
      </w:r>
      <w:r w:rsidRPr="00F800AC">
        <w:rPr>
          <w:rFonts w:eastAsia="方正黑体_GBK"/>
          <w:szCs w:val="32"/>
        </w:rPr>
        <w:t>管理职责</w:t>
      </w:r>
    </w:p>
    <w:p w14:paraId="747550CE"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【领导小组职责】市交通局成立信用体系建设领导小组，履行下列主要职责：</w:t>
      </w:r>
    </w:p>
    <w:p w14:paraId="53A9D8B5" w14:textId="77777777" w:rsidR="00827B94" w:rsidRPr="00F800AC" w:rsidRDefault="00DC5804">
      <w:pPr>
        <w:autoSpaceDN w:val="0"/>
        <w:ind w:firstLineChars="200" w:firstLine="640"/>
        <w:rPr>
          <w:szCs w:val="32"/>
        </w:rPr>
      </w:pPr>
      <w:r w:rsidRPr="00F800AC">
        <w:rPr>
          <w:szCs w:val="32"/>
        </w:rPr>
        <w:t>（一）贯彻落实党中央、国务院，交通运输部和重庆市有关信用体系建设精神；</w:t>
      </w:r>
    </w:p>
    <w:p w14:paraId="35EB8AEB" w14:textId="77777777" w:rsidR="00827B94" w:rsidRPr="00F800AC" w:rsidRDefault="00DC5804">
      <w:pPr>
        <w:autoSpaceDN w:val="0"/>
        <w:ind w:firstLineChars="200" w:firstLine="640"/>
        <w:rPr>
          <w:szCs w:val="32"/>
        </w:rPr>
      </w:pPr>
      <w:r w:rsidRPr="00F800AC">
        <w:rPr>
          <w:szCs w:val="32"/>
        </w:rPr>
        <w:t>（二）统筹制定全市交通运输信用体系建设的发展规划、政策法规、标准规范等；</w:t>
      </w:r>
    </w:p>
    <w:p w14:paraId="283D3A2E" w14:textId="77777777" w:rsidR="00827B94" w:rsidRPr="00F800AC" w:rsidRDefault="000F01CA">
      <w:pPr>
        <w:autoSpaceDN w:val="0"/>
        <w:ind w:firstLineChars="200" w:firstLine="640"/>
        <w:rPr>
          <w:szCs w:val="32"/>
        </w:rPr>
      </w:pPr>
      <w:r w:rsidRPr="00F800AC">
        <w:rPr>
          <w:szCs w:val="32"/>
        </w:rPr>
        <w:t>（三）审议全市</w:t>
      </w:r>
      <w:r w:rsidR="00DC5804" w:rsidRPr="00F800AC">
        <w:rPr>
          <w:szCs w:val="32"/>
        </w:rPr>
        <w:t>交通运输信用信息补充目录、失信惩戒措施基础补充清单相关建议，失信行为和严重失信主体名单认定标准等；</w:t>
      </w:r>
    </w:p>
    <w:p w14:paraId="4FEDC443" w14:textId="77777777" w:rsidR="00827B94" w:rsidRPr="00F800AC" w:rsidRDefault="00DC5804">
      <w:pPr>
        <w:autoSpaceDN w:val="0"/>
        <w:ind w:firstLineChars="200" w:firstLine="640"/>
        <w:rPr>
          <w:szCs w:val="32"/>
        </w:rPr>
      </w:pPr>
      <w:r w:rsidRPr="00F800AC">
        <w:rPr>
          <w:szCs w:val="32"/>
        </w:rPr>
        <w:t>（四）指导、督促、检查全市交通运输信用体系建设的组织落实。</w:t>
      </w:r>
    </w:p>
    <w:p w14:paraId="6F8F181A"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【市交通局信用工作牵头部门职责】市交通局信用工作牵头部门管理职责是：</w:t>
      </w:r>
    </w:p>
    <w:p w14:paraId="5F9C8E83" w14:textId="77777777" w:rsidR="00827B94" w:rsidRPr="00F800AC" w:rsidRDefault="00DC5804">
      <w:pPr>
        <w:autoSpaceDN w:val="0"/>
        <w:ind w:firstLineChars="200" w:firstLine="640"/>
        <w:rPr>
          <w:szCs w:val="32"/>
        </w:rPr>
      </w:pPr>
      <w:r w:rsidRPr="00F800AC">
        <w:rPr>
          <w:szCs w:val="32"/>
        </w:rPr>
        <w:t>（一）组织起草交通运输信用管理办法、制度文件、标准规范和规划纲要，开展信用评价监督审核和信用评价结果抽查复核；</w:t>
      </w:r>
    </w:p>
    <w:p w14:paraId="1414152E" w14:textId="77777777" w:rsidR="00827B94" w:rsidRPr="00F800AC" w:rsidRDefault="00DC5804">
      <w:pPr>
        <w:autoSpaceDN w:val="0"/>
        <w:ind w:firstLineChars="200" w:firstLine="640"/>
        <w:rPr>
          <w:szCs w:val="32"/>
        </w:rPr>
      </w:pPr>
      <w:r w:rsidRPr="00F800AC">
        <w:rPr>
          <w:szCs w:val="32"/>
        </w:rPr>
        <w:lastRenderedPageBreak/>
        <w:t>（二）研究提出交通运输公共信用信息补充目录、失信惩戒措施补充清单建议；组织开展失信行为和严重失信主体名单认定标准制定工作；</w:t>
      </w:r>
    </w:p>
    <w:p w14:paraId="617D342A" w14:textId="77777777" w:rsidR="00827B94" w:rsidRPr="00F800AC" w:rsidRDefault="00DC5804">
      <w:pPr>
        <w:autoSpaceDN w:val="0"/>
        <w:ind w:firstLineChars="200" w:firstLine="640"/>
        <w:rPr>
          <w:szCs w:val="32"/>
        </w:rPr>
      </w:pPr>
      <w:r w:rsidRPr="00F800AC">
        <w:rPr>
          <w:szCs w:val="32"/>
        </w:rPr>
        <w:t>（三）归口管理</w:t>
      </w:r>
      <w:r w:rsidR="000F01CA" w:rsidRPr="00F800AC">
        <w:rPr>
          <w:szCs w:val="32"/>
        </w:rPr>
        <w:t>全</w:t>
      </w:r>
      <w:r w:rsidRPr="00F800AC">
        <w:rPr>
          <w:szCs w:val="32"/>
        </w:rPr>
        <w:t>市交通运输信用信息归集、共享、公开等工作，组织开展信用承诺、信用评价、守信激励和失信惩戒、信用修复等应用工作；</w:t>
      </w:r>
    </w:p>
    <w:p w14:paraId="1B4720C7" w14:textId="3232AEB4" w:rsidR="00827B94" w:rsidRPr="00F800AC" w:rsidRDefault="00DC5804">
      <w:pPr>
        <w:autoSpaceDN w:val="0"/>
        <w:ind w:firstLineChars="200" w:firstLine="640"/>
        <w:rPr>
          <w:szCs w:val="32"/>
        </w:rPr>
      </w:pPr>
      <w:r w:rsidRPr="00F800AC">
        <w:rPr>
          <w:szCs w:val="32"/>
        </w:rPr>
        <w:t>（四）负责建设全市交通运输信用信息管理系统和</w:t>
      </w:r>
      <w:r w:rsidRPr="00F800AC">
        <w:rPr>
          <w:szCs w:val="32"/>
        </w:rPr>
        <w:t>“</w:t>
      </w:r>
      <w:r w:rsidRPr="00F800AC">
        <w:rPr>
          <w:szCs w:val="32"/>
        </w:rPr>
        <w:t>信用交通</w:t>
      </w:r>
      <w:r w:rsidRPr="00F800AC">
        <w:rPr>
          <w:rFonts w:eastAsia="微软雅黑"/>
          <w:szCs w:val="32"/>
        </w:rPr>
        <w:t>•</w:t>
      </w:r>
      <w:r w:rsidRPr="00F800AC">
        <w:rPr>
          <w:szCs w:val="32"/>
        </w:rPr>
        <w:t>重庆</w:t>
      </w:r>
      <w:r w:rsidRPr="00F800AC">
        <w:rPr>
          <w:szCs w:val="32"/>
        </w:rPr>
        <w:t>”</w:t>
      </w:r>
      <w:r w:rsidRPr="00F800AC">
        <w:rPr>
          <w:szCs w:val="32"/>
        </w:rPr>
        <w:t>网站。组织开展交通运输重点领域信用信息分析与监测工作，编制全市交通运输信用发展报告；</w:t>
      </w:r>
    </w:p>
    <w:p w14:paraId="12C12CE4" w14:textId="77777777" w:rsidR="00827B94" w:rsidRPr="00F800AC" w:rsidRDefault="00DC5804">
      <w:pPr>
        <w:autoSpaceDN w:val="0"/>
        <w:ind w:firstLineChars="200" w:firstLine="640"/>
        <w:rPr>
          <w:szCs w:val="32"/>
        </w:rPr>
      </w:pPr>
      <w:r w:rsidRPr="00F800AC">
        <w:rPr>
          <w:szCs w:val="32"/>
        </w:rPr>
        <w:t>（五）组织开展全市交通运输信用培训和宣传等工作。</w:t>
      </w:r>
    </w:p>
    <w:p w14:paraId="17E3DBF4" w14:textId="77777777" w:rsidR="00827B94" w:rsidRPr="00F800AC" w:rsidRDefault="00DC5804">
      <w:pPr>
        <w:numPr>
          <w:ilvl w:val="0"/>
          <w:numId w:val="1"/>
        </w:numPr>
        <w:autoSpaceDN w:val="0"/>
        <w:ind w:left="-20" w:firstLineChars="206" w:firstLine="659"/>
        <w:outlineLvl w:val="1"/>
        <w:rPr>
          <w:bCs/>
          <w:szCs w:val="32"/>
        </w:rPr>
      </w:pPr>
      <w:r w:rsidRPr="00F800AC">
        <w:rPr>
          <w:bCs/>
          <w:szCs w:val="32"/>
        </w:rPr>
        <w:t>【市交通局其他各职能部门管理职责】市交通局其他各职能部门管理职责是：</w:t>
      </w:r>
    </w:p>
    <w:p w14:paraId="1B79F12A" w14:textId="77777777" w:rsidR="00827B94" w:rsidRPr="00F800AC" w:rsidRDefault="00DC5804">
      <w:pPr>
        <w:autoSpaceDN w:val="0"/>
        <w:ind w:firstLineChars="200" w:firstLine="640"/>
        <w:rPr>
          <w:szCs w:val="32"/>
        </w:rPr>
      </w:pPr>
      <w:r w:rsidRPr="00F800AC">
        <w:rPr>
          <w:szCs w:val="32"/>
        </w:rPr>
        <w:t>（一）负责拟定职能范围内信用管理实施细则，以及其他管理制度；</w:t>
      </w:r>
    </w:p>
    <w:p w14:paraId="3025A3B6" w14:textId="77777777" w:rsidR="00827B94" w:rsidRPr="00F800AC" w:rsidRDefault="00DC5804">
      <w:pPr>
        <w:autoSpaceDN w:val="0"/>
        <w:ind w:firstLineChars="200" w:firstLine="640"/>
        <w:rPr>
          <w:szCs w:val="32"/>
        </w:rPr>
      </w:pPr>
      <w:r w:rsidRPr="00F800AC">
        <w:rPr>
          <w:szCs w:val="32"/>
        </w:rPr>
        <w:t>（二）组织开展本领域信用信息采集、认定、归集、共享和公开工作，以及信用承诺、信用评价、守信激励和失信惩戒、信用修复等应用工作；</w:t>
      </w:r>
    </w:p>
    <w:p w14:paraId="2F065396" w14:textId="77777777" w:rsidR="00827B94" w:rsidRPr="00F800AC" w:rsidRDefault="00DC5804">
      <w:pPr>
        <w:autoSpaceDN w:val="0"/>
        <w:ind w:firstLineChars="200" w:firstLine="640"/>
        <w:rPr>
          <w:szCs w:val="32"/>
        </w:rPr>
      </w:pPr>
      <w:r w:rsidRPr="00F800AC">
        <w:rPr>
          <w:szCs w:val="32"/>
        </w:rPr>
        <w:t>（三）研究提出本领域的交通运输公共信用信息目录、失信惩戒措施清单建议，拟定失信行为和严重失信主体名单认定标准；</w:t>
      </w:r>
    </w:p>
    <w:p w14:paraId="20C16C7F" w14:textId="77777777" w:rsidR="00827B94" w:rsidRPr="00F800AC" w:rsidRDefault="00DC5804">
      <w:pPr>
        <w:autoSpaceDN w:val="0"/>
        <w:ind w:firstLineChars="200" w:firstLine="640"/>
        <w:rPr>
          <w:szCs w:val="32"/>
        </w:rPr>
      </w:pPr>
      <w:r w:rsidRPr="00F800AC">
        <w:rPr>
          <w:szCs w:val="32"/>
        </w:rPr>
        <w:t>（四）负责本领域信用信息分析与监测工作，及时向牵头部门报送信用信息；</w:t>
      </w:r>
    </w:p>
    <w:p w14:paraId="376C1728" w14:textId="77777777" w:rsidR="00827B94" w:rsidRPr="00F800AC" w:rsidRDefault="00DC5804">
      <w:pPr>
        <w:pStyle w:val="a9"/>
        <w:autoSpaceDN w:val="0"/>
        <w:ind w:left="640" w:firstLineChars="0" w:firstLine="0"/>
        <w:rPr>
          <w:szCs w:val="32"/>
        </w:rPr>
      </w:pPr>
      <w:r w:rsidRPr="00F800AC">
        <w:rPr>
          <w:szCs w:val="32"/>
        </w:rPr>
        <w:lastRenderedPageBreak/>
        <w:t>（五）负责本领域信用培训和宣传等工作。</w:t>
      </w:r>
    </w:p>
    <w:p w14:paraId="48C13D43"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bookmarkStart w:id="1" w:name="_Hlk60126977"/>
      <w:r w:rsidRPr="00F800AC">
        <w:rPr>
          <w:szCs w:val="32"/>
        </w:rPr>
        <w:t>【各区县（自治县）交通主管部门管理职责】各区县（自治县）交通主管部门按规定履行下列主要职责：</w:t>
      </w:r>
    </w:p>
    <w:p w14:paraId="3858041D" w14:textId="5D650FAC" w:rsidR="00827B94" w:rsidRPr="00F800AC" w:rsidRDefault="00DC5804">
      <w:pPr>
        <w:autoSpaceDN w:val="0"/>
        <w:ind w:firstLineChars="200" w:firstLine="640"/>
        <w:rPr>
          <w:szCs w:val="32"/>
        </w:rPr>
      </w:pPr>
      <w:r w:rsidRPr="00F800AC">
        <w:rPr>
          <w:szCs w:val="32"/>
        </w:rPr>
        <w:t>（一）负责制定本行政区域交通运输信用管理的制度规范并组织实施；</w:t>
      </w:r>
    </w:p>
    <w:p w14:paraId="23A29F09" w14:textId="091722FD" w:rsidR="00827B94" w:rsidRPr="00F800AC" w:rsidRDefault="00DC5804">
      <w:pPr>
        <w:autoSpaceDN w:val="0"/>
        <w:ind w:firstLineChars="200" w:firstLine="640"/>
        <w:rPr>
          <w:szCs w:val="32"/>
        </w:rPr>
      </w:pPr>
      <w:r w:rsidRPr="00F800AC">
        <w:rPr>
          <w:szCs w:val="32"/>
        </w:rPr>
        <w:t>（二）开展信用信息采集、认定、归集、共享和公开工作，组织实施信用承诺、信用评价、守信激励和失信惩戒、信用修复等；</w:t>
      </w:r>
    </w:p>
    <w:p w14:paraId="30BBCF39" w14:textId="57A5EDCB" w:rsidR="00827B94" w:rsidRPr="00F800AC" w:rsidRDefault="00DC5804">
      <w:pPr>
        <w:autoSpaceDN w:val="0"/>
        <w:ind w:firstLineChars="200" w:firstLine="640"/>
        <w:rPr>
          <w:szCs w:val="32"/>
        </w:rPr>
      </w:pPr>
      <w:r w:rsidRPr="00F800AC">
        <w:rPr>
          <w:szCs w:val="32"/>
        </w:rPr>
        <w:t>（三）依据相关规定，研究提出本行政区域交通运输公共信用信息补充目录、失信惩戒措施补充清单、失信行为和严重失信主体名单认定标准相关建议；</w:t>
      </w:r>
    </w:p>
    <w:p w14:paraId="300984F7" w14:textId="13A07332" w:rsidR="00827B94" w:rsidRPr="00F800AC" w:rsidRDefault="00DC5804">
      <w:pPr>
        <w:autoSpaceDN w:val="0"/>
        <w:ind w:firstLineChars="200" w:firstLine="640"/>
        <w:rPr>
          <w:szCs w:val="32"/>
        </w:rPr>
      </w:pPr>
      <w:r w:rsidRPr="00F800AC">
        <w:rPr>
          <w:szCs w:val="32"/>
        </w:rPr>
        <w:t>（四）负责本行政区内交通运输信用信息化建设，及时向市交通局报送信用信息；</w:t>
      </w:r>
    </w:p>
    <w:p w14:paraId="783EC79A" w14:textId="1A214E95" w:rsidR="00827B94" w:rsidRPr="00F800AC" w:rsidRDefault="00DC5804">
      <w:pPr>
        <w:autoSpaceDN w:val="0"/>
        <w:ind w:firstLineChars="200" w:firstLine="640"/>
        <w:rPr>
          <w:szCs w:val="32"/>
        </w:rPr>
      </w:pPr>
      <w:r w:rsidRPr="00F800AC">
        <w:rPr>
          <w:szCs w:val="32"/>
        </w:rPr>
        <w:t>（五）开展本行政区域信用督导、培训和宣传等工作。</w:t>
      </w:r>
    </w:p>
    <w:bookmarkEnd w:id="1"/>
    <w:p w14:paraId="1B7C50EA"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t>第三章</w:t>
      </w:r>
      <w:r w:rsidR="00167092" w:rsidRPr="00F800AC">
        <w:rPr>
          <w:rFonts w:eastAsia="方正黑体_GBK"/>
          <w:szCs w:val="32"/>
        </w:rPr>
        <w:t xml:space="preserve"> </w:t>
      </w:r>
      <w:r w:rsidRPr="00F800AC">
        <w:rPr>
          <w:rFonts w:eastAsia="方正黑体_GBK"/>
          <w:szCs w:val="32"/>
        </w:rPr>
        <w:t>信用信息采集与归集</w:t>
      </w:r>
    </w:p>
    <w:p w14:paraId="0B38DF20"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信用目录制】交通运输公共信用信息实行目录制管理。未纳入目录的，不得违法违规采集。市交通局在交通运输部公共信息基础目录的基础上，负责编制并定期更新全市交通运输公共信用信息补充目录，及时报交通运输部备案。</w:t>
      </w:r>
    </w:p>
    <w:p w14:paraId="1FD4985B"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bCs/>
        </w:rPr>
      </w:pPr>
      <w:r w:rsidRPr="00F800AC">
        <w:rPr>
          <w:szCs w:val="32"/>
        </w:rPr>
        <w:t>【采集内容】</w:t>
      </w:r>
      <w:r w:rsidRPr="00F800AC">
        <w:rPr>
          <w:bCs/>
        </w:rPr>
        <w:t>交通运输公共信用信息包括以下内</w:t>
      </w:r>
      <w:r w:rsidRPr="00F800AC">
        <w:rPr>
          <w:bCs/>
        </w:rPr>
        <w:lastRenderedPageBreak/>
        <w:t>容：</w:t>
      </w:r>
    </w:p>
    <w:p w14:paraId="39E5AAB5"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（一）公共管理和服务中反映交通运输信用主体基本情况的登记类信息；</w:t>
      </w:r>
    </w:p>
    <w:p w14:paraId="3AD2BED1"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（二）反映交通运输信用主体信用状况的行政处罚、行政许可、行政确认、行政给付、行政裁决、行政补偿、行政监督检查、约谈等行政行为信息；</w:t>
      </w:r>
    </w:p>
    <w:p w14:paraId="41EF2254"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（三）交通运输信用主体拒不缴纳依法应当缴纳的税款、社会保险费用、行政事业性收费、政府性基金的信息；</w:t>
      </w:r>
    </w:p>
    <w:p w14:paraId="0E04D885"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（四）司法裁判文书、仲裁文书中反映交通运输信用主体信用状况的信息，或者拒不履行生效法律文书确定义务的信息；</w:t>
      </w:r>
    </w:p>
    <w:p w14:paraId="6AF31E49"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（五）交通运输信用主体违反法律、法规，提供虚假材料、隐瞒真实情况，损害社会管理秩序和公共利益的信息；</w:t>
      </w:r>
    </w:p>
    <w:p w14:paraId="0BDDCAA9"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（六）交通运输信用主体在行政管理和公共服务中履行承诺情况的信息；</w:t>
      </w:r>
    </w:p>
    <w:p w14:paraId="56B47DD9"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（七）交通运输信用主体受到表彰奖励以及参加公益慈善活动、志愿服务等信息；</w:t>
      </w:r>
    </w:p>
    <w:p w14:paraId="654CE078"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（八）本市地方性法规规定的其他信息。</w:t>
      </w:r>
    </w:p>
    <w:p w14:paraId="514C5859" w14:textId="468E8F72" w:rsidR="00827B94" w:rsidRPr="00F800AC" w:rsidRDefault="00DC5804">
      <w:pPr>
        <w:pStyle w:val="a9"/>
        <w:numPr>
          <w:ilvl w:val="0"/>
          <w:numId w:val="1"/>
        </w:numPr>
        <w:tabs>
          <w:tab w:val="left" w:pos="0"/>
        </w:tabs>
        <w:overflowPunct w:val="0"/>
        <w:autoSpaceDE w:val="0"/>
        <w:autoSpaceDN w:val="0"/>
        <w:ind w:left="0" w:firstLineChars="0" w:firstLine="641"/>
        <w:outlineLvl w:val="1"/>
        <w:rPr>
          <w:bCs/>
        </w:rPr>
      </w:pPr>
      <w:r w:rsidRPr="00F800AC">
        <w:rPr>
          <w:szCs w:val="32"/>
        </w:rPr>
        <w:t>【采集主体】</w:t>
      </w:r>
      <w:r w:rsidRPr="00F800AC">
        <w:rPr>
          <w:bCs/>
        </w:rPr>
        <w:t>按照</w:t>
      </w:r>
      <w:r w:rsidRPr="00F800AC">
        <w:rPr>
          <w:bCs/>
        </w:rPr>
        <w:t>“</w:t>
      </w:r>
      <w:r w:rsidRPr="00F800AC">
        <w:rPr>
          <w:bCs/>
        </w:rPr>
        <w:t>谁管理、谁采集</w:t>
      </w:r>
      <w:r w:rsidRPr="00F800AC">
        <w:rPr>
          <w:bCs/>
        </w:rPr>
        <w:t>”</w:t>
      </w:r>
      <w:r w:rsidRPr="00F800AC">
        <w:rPr>
          <w:bCs/>
        </w:rPr>
        <w:t>的要求，</w:t>
      </w:r>
      <w:r w:rsidRPr="00F800AC">
        <w:rPr>
          <w:szCs w:val="32"/>
        </w:rPr>
        <w:t>市交通局各职能部门按照职责分工，具体负责分管领域的交通运输公共信用信息采集管理工作。各区县</w:t>
      </w:r>
      <w:r w:rsidRPr="00F800AC">
        <w:rPr>
          <w:bCs/>
        </w:rPr>
        <w:t>（自治县）</w:t>
      </w:r>
      <w:r w:rsidRPr="00F800AC">
        <w:rPr>
          <w:szCs w:val="32"/>
        </w:rPr>
        <w:t>交通主管部门负责采集本行政区域</w:t>
      </w:r>
      <w:r w:rsidR="00F90807" w:rsidRPr="00F800AC">
        <w:rPr>
          <w:szCs w:val="32"/>
        </w:rPr>
        <w:t>的交通运输公共信用信息</w:t>
      </w:r>
      <w:r w:rsidRPr="00F800AC">
        <w:rPr>
          <w:szCs w:val="32"/>
        </w:rPr>
        <w:t>。</w:t>
      </w:r>
    </w:p>
    <w:p w14:paraId="78E638BA" w14:textId="77777777" w:rsidR="006B7240" w:rsidRPr="00F800AC" w:rsidRDefault="00DC5804">
      <w:pPr>
        <w:pStyle w:val="a9"/>
        <w:numPr>
          <w:ilvl w:val="0"/>
          <w:numId w:val="1"/>
        </w:numPr>
        <w:tabs>
          <w:tab w:val="left" w:pos="0"/>
        </w:tabs>
        <w:overflowPunct w:val="0"/>
        <w:autoSpaceDE w:val="0"/>
        <w:autoSpaceDN w:val="0"/>
        <w:ind w:left="0" w:firstLineChars="0" w:firstLine="641"/>
        <w:outlineLvl w:val="1"/>
        <w:rPr>
          <w:bCs/>
        </w:rPr>
      </w:pPr>
      <w:r w:rsidRPr="00F800AC">
        <w:rPr>
          <w:szCs w:val="32"/>
        </w:rPr>
        <w:lastRenderedPageBreak/>
        <w:t>【信息归集】</w:t>
      </w:r>
      <w:r w:rsidR="006B7240" w:rsidRPr="00F800AC">
        <w:rPr>
          <w:szCs w:val="32"/>
        </w:rPr>
        <w:t>市交通局信用工作牵头部门负责归集全市交通运输公共信用信息，并按照要求推送至</w:t>
      </w:r>
      <w:r w:rsidR="00506B01" w:rsidRPr="00F800AC">
        <w:rPr>
          <w:bCs/>
        </w:rPr>
        <w:t>全市信用信息共享平台以及</w:t>
      </w:r>
      <w:r w:rsidR="006B7240" w:rsidRPr="00F800AC">
        <w:rPr>
          <w:szCs w:val="32"/>
        </w:rPr>
        <w:t>全国交通运输信用信息共享平台。</w:t>
      </w:r>
    </w:p>
    <w:p w14:paraId="331B3514" w14:textId="77777777" w:rsidR="004D1D31" w:rsidRPr="00F800AC" w:rsidRDefault="006B7240">
      <w:pPr>
        <w:tabs>
          <w:tab w:val="left" w:pos="0"/>
        </w:tabs>
        <w:overflowPunct w:val="0"/>
        <w:autoSpaceDE w:val="0"/>
        <w:autoSpaceDN w:val="0"/>
        <w:ind w:firstLineChars="221" w:firstLine="707"/>
        <w:outlineLvl w:val="1"/>
        <w:rPr>
          <w:bCs/>
        </w:rPr>
      </w:pPr>
      <w:r w:rsidRPr="00F800AC">
        <w:rPr>
          <w:szCs w:val="32"/>
        </w:rPr>
        <w:t>市交通局各职能部门、各区县（自治县）交通</w:t>
      </w:r>
      <w:r w:rsidR="00F90807" w:rsidRPr="00F800AC">
        <w:rPr>
          <w:szCs w:val="32"/>
        </w:rPr>
        <w:t>主管部门</w:t>
      </w:r>
      <w:r w:rsidRPr="00F800AC">
        <w:rPr>
          <w:szCs w:val="32"/>
        </w:rPr>
        <w:t>负责归集职责范围内的相关公共</w:t>
      </w:r>
      <w:r w:rsidR="00414D54" w:rsidRPr="00F800AC">
        <w:rPr>
          <w:szCs w:val="32"/>
        </w:rPr>
        <w:t>信用信息，并按照要求推送至</w:t>
      </w:r>
      <w:r w:rsidRPr="00F800AC">
        <w:rPr>
          <w:szCs w:val="32"/>
        </w:rPr>
        <w:t>全市交通运输信用信息管理系统。</w:t>
      </w:r>
    </w:p>
    <w:p w14:paraId="35CFFD55" w14:textId="2C583C9F" w:rsidR="00827B94" w:rsidRPr="00F800AC" w:rsidRDefault="006B7240">
      <w:pPr>
        <w:pStyle w:val="a9"/>
        <w:numPr>
          <w:ilvl w:val="0"/>
          <w:numId w:val="1"/>
        </w:numPr>
        <w:tabs>
          <w:tab w:val="left" w:pos="0"/>
        </w:tabs>
        <w:overflowPunct w:val="0"/>
        <w:autoSpaceDE w:val="0"/>
        <w:autoSpaceDN w:val="0"/>
        <w:ind w:left="0" w:firstLineChars="0" w:firstLine="641"/>
        <w:outlineLvl w:val="1"/>
        <w:rPr>
          <w:bCs/>
        </w:rPr>
      </w:pPr>
      <w:r w:rsidRPr="00F800AC">
        <w:rPr>
          <w:szCs w:val="32"/>
        </w:rPr>
        <w:t>【加强系统支撑】</w:t>
      </w:r>
      <w:r w:rsidR="00D07877">
        <w:rPr>
          <w:szCs w:val="32"/>
        </w:rPr>
        <w:t>全市交通运输信用信息管理系统</w:t>
      </w:r>
      <w:r w:rsidR="00167092" w:rsidRPr="00F800AC">
        <w:rPr>
          <w:szCs w:val="32"/>
        </w:rPr>
        <w:t>是全市交通运输信用信息查询和交互共享的统一工作平台。信用信息数据可通过主动采集、接口对接、系统推送和手工填报等方式采集。</w:t>
      </w:r>
      <w:r w:rsidRPr="00F800AC">
        <w:rPr>
          <w:szCs w:val="32"/>
        </w:rPr>
        <w:t>信用信息已有业务系统支撑的，应通过系统自动归集；无系统支撑的，应在信息产生后及时登录系统填报录入，并加强校对和审核。</w:t>
      </w:r>
    </w:p>
    <w:p w14:paraId="07368125"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【其他渠道归集】</w:t>
      </w:r>
      <w:r w:rsidRPr="00F800AC">
        <w:rPr>
          <w:bCs/>
        </w:rPr>
        <w:t>鼓励行业协会、第三方信用服务机构等依法按约向</w:t>
      </w:r>
      <w:r w:rsidRPr="00F800AC">
        <w:rPr>
          <w:szCs w:val="32"/>
        </w:rPr>
        <w:t>全市交通运输信用信息管理系统</w:t>
      </w:r>
      <w:r w:rsidRPr="00F800AC">
        <w:rPr>
          <w:bCs/>
        </w:rPr>
        <w:t>提供市场主体信用信息。</w:t>
      </w:r>
    </w:p>
    <w:p w14:paraId="5105250F"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t>第四章</w:t>
      </w:r>
      <w:r w:rsidR="00506B01" w:rsidRPr="00F800AC">
        <w:rPr>
          <w:rFonts w:eastAsia="方正黑体_GBK"/>
          <w:szCs w:val="32"/>
        </w:rPr>
        <w:t xml:space="preserve"> </w:t>
      </w:r>
      <w:r w:rsidRPr="00F800AC">
        <w:rPr>
          <w:rFonts w:eastAsia="方正黑体_GBK"/>
          <w:szCs w:val="32"/>
        </w:rPr>
        <w:t>信用信息共享与公开</w:t>
      </w:r>
    </w:p>
    <w:p w14:paraId="4D6B8844"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bCs/>
          <w:szCs w:val="32"/>
        </w:rPr>
      </w:pPr>
      <w:r w:rsidRPr="00F800AC">
        <w:rPr>
          <w:szCs w:val="32"/>
        </w:rPr>
        <w:t>【共享公开原则】</w:t>
      </w:r>
      <w:r w:rsidRPr="00F800AC">
        <w:rPr>
          <w:bCs/>
        </w:rPr>
        <w:t>交通运输公共信用信息共享和公开范围应当根据合法、必要原则确定。</w:t>
      </w:r>
      <w:r w:rsidRPr="00F800AC">
        <w:rPr>
          <w:bCs/>
          <w:szCs w:val="32"/>
        </w:rPr>
        <w:t>编制</w:t>
      </w:r>
      <w:r w:rsidRPr="00F800AC">
        <w:rPr>
          <w:szCs w:val="32"/>
        </w:rPr>
        <w:t>交通运输公共信用信息补充目录</w:t>
      </w:r>
      <w:r w:rsidRPr="00F800AC">
        <w:rPr>
          <w:bCs/>
          <w:szCs w:val="32"/>
        </w:rPr>
        <w:t>时，应一并明确信息共享和公开的范围、方式、时限。</w:t>
      </w:r>
    </w:p>
    <w:p w14:paraId="31576E0C"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bCs/>
          <w:szCs w:val="32"/>
        </w:rPr>
      </w:pPr>
      <w:r w:rsidRPr="00F800AC">
        <w:rPr>
          <w:szCs w:val="32"/>
        </w:rPr>
        <w:t>【信息共享】</w:t>
      </w:r>
      <w:r w:rsidRPr="00F800AC">
        <w:rPr>
          <w:bCs/>
        </w:rPr>
        <w:t>市交通局负责建立共享工作机</w:t>
      </w:r>
      <w:r w:rsidRPr="00F800AC">
        <w:rPr>
          <w:bCs/>
        </w:rPr>
        <w:lastRenderedPageBreak/>
        <w:t>制，实现</w:t>
      </w:r>
      <w:r w:rsidRPr="00F800AC">
        <w:rPr>
          <w:szCs w:val="32"/>
        </w:rPr>
        <w:t>全市交通运输信用信息管理系统</w:t>
      </w:r>
      <w:r w:rsidRPr="00F800AC">
        <w:rPr>
          <w:bCs/>
        </w:rPr>
        <w:t>与全市信用信息共享平台、交通运输部及</w:t>
      </w:r>
      <w:r w:rsidRPr="00F800AC">
        <w:rPr>
          <w:bCs/>
          <w:szCs w:val="32"/>
        </w:rPr>
        <w:t>区县（自治县）交通运输信用信息系统</w:t>
      </w:r>
      <w:r w:rsidRPr="00F800AC">
        <w:rPr>
          <w:bCs/>
        </w:rPr>
        <w:t>互联互通、数据共享。</w:t>
      </w:r>
    </w:p>
    <w:p w14:paraId="022597EE" w14:textId="501A758E" w:rsidR="00827B94" w:rsidRPr="00F800AC" w:rsidRDefault="00DC5804">
      <w:pPr>
        <w:pStyle w:val="a9"/>
        <w:numPr>
          <w:ilvl w:val="0"/>
          <w:numId w:val="1"/>
        </w:numPr>
        <w:tabs>
          <w:tab w:val="left" w:pos="0"/>
        </w:tabs>
        <w:overflowPunct w:val="0"/>
        <w:autoSpaceDE w:val="0"/>
        <w:autoSpaceDN w:val="0"/>
        <w:ind w:left="0" w:firstLineChars="0" w:firstLine="641"/>
        <w:outlineLvl w:val="1"/>
        <w:rPr>
          <w:bCs/>
          <w:szCs w:val="32"/>
        </w:rPr>
      </w:pPr>
      <w:r w:rsidRPr="00F800AC">
        <w:rPr>
          <w:szCs w:val="32"/>
        </w:rPr>
        <w:t>【公开主体和渠道】</w:t>
      </w:r>
      <w:r w:rsidRPr="00F800AC">
        <w:rPr>
          <w:bCs/>
          <w:szCs w:val="32"/>
        </w:rPr>
        <w:t>按照</w:t>
      </w:r>
      <w:r w:rsidRPr="00F800AC">
        <w:rPr>
          <w:bCs/>
          <w:szCs w:val="32"/>
        </w:rPr>
        <w:t>“</w:t>
      </w:r>
      <w:r w:rsidRPr="00F800AC">
        <w:rPr>
          <w:bCs/>
          <w:szCs w:val="32"/>
        </w:rPr>
        <w:t>谁认定、谁公开</w:t>
      </w:r>
      <w:r w:rsidRPr="00F800AC">
        <w:rPr>
          <w:bCs/>
          <w:szCs w:val="32"/>
        </w:rPr>
        <w:t>”</w:t>
      </w:r>
      <w:r w:rsidRPr="00F800AC">
        <w:rPr>
          <w:bCs/>
          <w:szCs w:val="32"/>
        </w:rPr>
        <w:t>原则，</w:t>
      </w:r>
      <w:r w:rsidRPr="00F800AC">
        <w:rPr>
          <w:bCs/>
        </w:rPr>
        <w:t>各级交通主管部门</w:t>
      </w:r>
      <w:r w:rsidRPr="00F800AC">
        <w:rPr>
          <w:bCs/>
          <w:szCs w:val="32"/>
        </w:rPr>
        <w:t>应当按照信息公开有关规定，在本部门门户网站、本级政府门户网站和</w:t>
      </w:r>
      <w:r w:rsidRPr="00F800AC">
        <w:rPr>
          <w:bCs/>
          <w:szCs w:val="32"/>
        </w:rPr>
        <w:t>“</w:t>
      </w:r>
      <w:r w:rsidRPr="00F800AC">
        <w:rPr>
          <w:bCs/>
          <w:szCs w:val="32"/>
        </w:rPr>
        <w:t>信用交通</w:t>
      </w:r>
      <w:r w:rsidRPr="00F800AC">
        <w:rPr>
          <w:bCs/>
          <w:szCs w:val="32"/>
        </w:rPr>
        <w:t>•</w:t>
      </w:r>
      <w:r w:rsidRPr="00F800AC">
        <w:rPr>
          <w:bCs/>
          <w:szCs w:val="32"/>
        </w:rPr>
        <w:t>重庆</w:t>
      </w:r>
      <w:r w:rsidRPr="00F800AC">
        <w:rPr>
          <w:bCs/>
          <w:szCs w:val="32"/>
        </w:rPr>
        <w:t>”</w:t>
      </w:r>
      <w:r w:rsidR="006F0465" w:rsidRPr="00F800AC">
        <w:rPr>
          <w:bCs/>
          <w:szCs w:val="32"/>
        </w:rPr>
        <w:t>、</w:t>
      </w:r>
      <w:r w:rsidR="006F0465" w:rsidRPr="00F800AC">
        <w:rPr>
          <w:szCs w:val="32"/>
        </w:rPr>
        <w:t>“</w:t>
      </w:r>
      <w:r w:rsidR="006F0465" w:rsidRPr="00F800AC">
        <w:rPr>
          <w:szCs w:val="32"/>
        </w:rPr>
        <w:t>信用中国（重庆）</w:t>
      </w:r>
      <w:r w:rsidR="006F0465" w:rsidRPr="00F800AC">
        <w:rPr>
          <w:szCs w:val="32"/>
        </w:rPr>
        <w:t>”</w:t>
      </w:r>
      <w:r w:rsidRPr="00F800AC">
        <w:rPr>
          <w:bCs/>
          <w:szCs w:val="32"/>
        </w:rPr>
        <w:t>网站公开相关信息。</w:t>
      </w:r>
    </w:p>
    <w:p w14:paraId="77424991" w14:textId="221CA19A" w:rsidR="004D1D31" w:rsidRPr="004D1D31" w:rsidRDefault="004D1D31">
      <w:pPr>
        <w:pStyle w:val="a9"/>
        <w:numPr>
          <w:ilvl w:val="0"/>
          <w:numId w:val="1"/>
        </w:numPr>
        <w:tabs>
          <w:tab w:val="left" w:pos="0"/>
        </w:tabs>
        <w:overflowPunct w:val="0"/>
        <w:autoSpaceDE w:val="0"/>
        <w:autoSpaceDN w:val="0"/>
        <w:ind w:left="0" w:firstLineChars="0" w:firstLine="641"/>
        <w:outlineLvl w:val="1"/>
        <w:rPr>
          <w:szCs w:val="32"/>
        </w:rPr>
      </w:pPr>
      <w:r w:rsidRPr="004D1D31">
        <w:rPr>
          <w:rFonts w:hint="eastAsia"/>
          <w:szCs w:val="32"/>
        </w:rPr>
        <w:t>【公开的要求】任何单位和个人应当对经依法查询或者其他途径获取的信息主体的非公开披露信息负有保密义务。公开个人相关信息的，必须有明确的法律、法规或者国务院决定、命令作为依据或者经本人同意，并进行必要的脱敏处理。</w:t>
      </w:r>
    </w:p>
    <w:p w14:paraId="450D4427" w14:textId="77777777" w:rsidR="00827B94" w:rsidRPr="00F800AC" w:rsidRDefault="004D1D31" w:rsidP="00E935D0">
      <w:pPr>
        <w:overflowPunct w:val="0"/>
        <w:spacing w:beforeLines="100" w:before="312" w:afterLines="100" w:after="312" w:line="360" w:lineRule="auto"/>
        <w:jc w:val="center"/>
        <w:outlineLvl w:val="0"/>
        <w:rPr>
          <w:rFonts w:eastAsia="方正黑体_GBK"/>
          <w:szCs w:val="32"/>
        </w:rPr>
      </w:pPr>
      <w:r w:rsidRPr="004D1D31">
        <w:rPr>
          <w:rFonts w:eastAsia="方正黑体_GBK" w:hint="eastAsia"/>
          <w:szCs w:val="32"/>
        </w:rPr>
        <w:t>第五章</w:t>
      </w:r>
      <w:r w:rsidRPr="004D1D31">
        <w:rPr>
          <w:rFonts w:eastAsia="方正黑体_GBK"/>
          <w:szCs w:val="32"/>
        </w:rPr>
        <w:t xml:space="preserve"> </w:t>
      </w:r>
      <w:r w:rsidRPr="004D1D31">
        <w:rPr>
          <w:rFonts w:eastAsia="方正黑体_GBK" w:hint="eastAsia"/>
          <w:szCs w:val="32"/>
        </w:rPr>
        <w:t>失信认定</w:t>
      </w:r>
    </w:p>
    <w:p w14:paraId="28FC5C1E" w14:textId="3F7062B1"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认定依据】各级交通主管部门应以具有法律效力的文书为依据，认定并如实记录失信行为。认定依据包括：生效的司法裁判文书和仲裁文书，行政处罚和行政裁决等行政行为决定文书，以及法律、法规或者党中央、国务院，以及市委、市政府政策文件规定可作为失信行为认定依据的其他文书。</w:t>
      </w:r>
    </w:p>
    <w:p w14:paraId="7466BD77" w14:textId="77777777" w:rsidR="00827B94" w:rsidRPr="00F800AC" w:rsidRDefault="00506B01">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 xml:space="preserve">  </w:t>
      </w:r>
      <w:r w:rsidR="00DC5804" w:rsidRPr="00F800AC">
        <w:rPr>
          <w:szCs w:val="32"/>
        </w:rPr>
        <w:t>【失信行为类型】交通运输失信行为分为一般失信行为和严重失信行为。</w:t>
      </w:r>
    </w:p>
    <w:p w14:paraId="247F84E1"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lastRenderedPageBreak/>
        <w:t>【严重失信主体范围】设列交通运输严重失信主体名单，应当严格限制在下列领域：</w:t>
      </w:r>
    </w:p>
    <w:p w14:paraId="4B196EF3" w14:textId="77777777" w:rsidR="00827B94" w:rsidRPr="00F800AC" w:rsidRDefault="00DC5804">
      <w:pPr>
        <w:pStyle w:val="a9"/>
        <w:numPr>
          <w:ilvl w:val="255"/>
          <w:numId w:val="0"/>
        </w:numPr>
        <w:tabs>
          <w:tab w:val="left" w:pos="0"/>
        </w:tabs>
        <w:overflowPunct w:val="0"/>
        <w:autoSpaceDE w:val="0"/>
        <w:autoSpaceDN w:val="0"/>
        <w:ind w:firstLineChars="200" w:firstLine="640"/>
        <w:outlineLvl w:val="1"/>
        <w:rPr>
          <w:szCs w:val="32"/>
        </w:rPr>
      </w:pPr>
      <w:r w:rsidRPr="00F800AC">
        <w:rPr>
          <w:szCs w:val="32"/>
        </w:rPr>
        <w:t>（一）严重危害人民群众身体健康和生命安全的；</w:t>
      </w:r>
    </w:p>
    <w:p w14:paraId="29C2377F" w14:textId="77777777" w:rsidR="00827B94" w:rsidRPr="00F800AC" w:rsidRDefault="00DC5804">
      <w:pPr>
        <w:pStyle w:val="a9"/>
        <w:numPr>
          <w:ilvl w:val="255"/>
          <w:numId w:val="0"/>
        </w:numPr>
        <w:tabs>
          <w:tab w:val="left" w:pos="0"/>
        </w:tabs>
        <w:overflowPunct w:val="0"/>
        <w:autoSpaceDE w:val="0"/>
        <w:autoSpaceDN w:val="0"/>
        <w:ind w:firstLineChars="200" w:firstLine="640"/>
        <w:outlineLvl w:val="1"/>
        <w:rPr>
          <w:szCs w:val="32"/>
        </w:rPr>
      </w:pPr>
      <w:r w:rsidRPr="00F800AC">
        <w:rPr>
          <w:szCs w:val="32"/>
        </w:rPr>
        <w:t>（二）严重破坏市场公平竞争秩序和社会正常秩序的；</w:t>
      </w:r>
    </w:p>
    <w:p w14:paraId="1AD7C719" w14:textId="77777777" w:rsidR="00827B94" w:rsidRPr="00F800AC" w:rsidRDefault="00DC5804">
      <w:pPr>
        <w:pStyle w:val="a9"/>
        <w:numPr>
          <w:ilvl w:val="255"/>
          <w:numId w:val="0"/>
        </w:numPr>
        <w:tabs>
          <w:tab w:val="left" w:pos="0"/>
        </w:tabs>
        <w:overflowPunct w:val="0"/>
        <w:autoSpaceDE w:val="0"/>
        <w:autoSpaceDN w:val="0"/>
        <w:ind w:firstLineChars="200" w:firstLine="640"/>
        <w:outlineLvl w:val="1"/>
        <w:rPr>
          <w:szCs w:val="32"/>
        </w:rPr>
      </w:pPr>
      <w:r w:rsidRPr="00F800AC">
        <w:rPr>
          <w:szCs w:val="32"/>
        </w:rPr>
        <w:t>（三）拒不履行法定义务严重影响司法机关和行政机关公信力的；</w:t>
      </w:r>
    </w:p>
    <w:p w14:paraId="62FDDA41" w14:textId="77777777" w:rsidR="00827B94" w:rsidRPr="00F800AC" w:rsidRDefault="00DC5804">
      <w:pPr>
        <w:pStyle w:val="a9"/>
        <w:numPr>
          <w:ilvl w:val="0"/>
          <w:numId w:val="2"/>
        </w:numPr>
        <w:tabs>
          <w:tab w:val="left" w:pos="0"/>
        </w:tabs>
        <w:overflowPunct w:val="0"/>
        <w:autoSpaceDE w:val="0"/>
        <w:autoSpaceDN w:val="0"/>
        <w:ind w:firstLine="640"/>
        <w:outlineLvl w:val="1"/>
        <w:rPr>
          <w:szCs w:val="32"/>
        </w:rPr>
      </w:pPr>
      <w:r w:rsidRPr="00F800AC">
        <w:rPr>
          <w:szCs w:val="32"/>
        </w:rPr>
        <w:t>拒不履行国防义务的；</w:t>
      </w:r>
    </w:p>
    <w:p w14:paraId="3FAAD717" w14:textId="77777777" w:rsidR="00827B94" w:rsidRPr="00F800AC" w:rsidRDefault="00DC5804">
      <w:pPr>
        <w:pStyle w:val="a9"/>
        <w:numPr>
          <w:ilvl w:val="0"/>
          <w:numId w:val="2"/>
        </w:numPr>
        <w:tabs>
          <w:tab w:val="left" w:pos="0"/>
        </w:tabs>
        <w:overflowPunct w:val="0"/>
        <w:autoSpaceDE w:val="0"/>
        <w:autoSpaceDN w:val="0"/>
        <w:ind w:firstLine="640"/>
        <w:outlineLvl w:val="1"/>
        <w:rPr>
          <w:szCs w:val="32"/>
        </w:rPr>
      </w:pPr>
      <w:r w:rsidRPr="00F800AC">
        <w:rPr>
          <w:szCs w:val="32"/>
        </w:rPr>
        <w:t>国家规定的其他领域。</w:t>
      </w:r>
    </w:p>
    <w:p w14:paraId="180A6147"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严重失信主体认定标准】在全国范围内实施的交通运输严重失信主体名单，其认定标准按照交通运输部有关规定执行。在本市范围内实施的交通运输严重失信主体名单，其认定标准与移出条件、程序以及救济措施按照本市地方性法规规定执行。</w:t>
      </w:r>
    </w:p>
    <w:p w14:paraId="6142A50D" w14:textId="558700A8"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【失信行为认定程序】各级交通主管部门在作出认定失信行为决定前，应告知当事人。</w:t>
      </w:r>
    </w:p>
    <w:p w14:paraId="54C2CFC5" w14:textId="37311D80" w:rsidR="00827B94" w:rsidRPr="00F800AC" w:rsidRDefault="00DC5804">
      <w:pPr>
        <w:overflowPunct w:val="0"/>
        <w:ind w:firstLineChars="200" w:firstLine="640"/>
      </w:pPr>
      <w:r w:rsidRPr="00F800AC">
        <w:t>将市场主体列入严重失信主体名单时，交通主管部门应依托行政决定文书，载明事由、依据、失信惩戒措施提示、移出条件、程序以及救济措施等，也可单独制作认定严重失信主体名单的决定文书。</w:t>
      </w:r>
    </w:p>
    <w:p w14:paraId="50A98F8F" w14:textId="77777777" w:rsidR="00827B94" w:rsidRPr="00F800AC" w:rsidRDefault="00DC5804">
      <w:pPr>
        <w:overflowPunct w:val="0"/>
        <w:ind w:firstLineChars="200" w:firstLine="640"/>
      </w:pPr>
      <w:r w:rsidRPr="00F800AC">
        <w:t>当事人提出异议的，认定部门应当在收到异议材料后及时作出是否更正的决定，并及时告知当事人处理结果。</w:t>
      </w:r>
    </w:p>
    <w:p w14:paraId="72426FEC" w14:textId="77777777" w:rsidR="004D1D31" w:rsidRPr="00F800AC" w:rsidRDefault="00DC5804" w:rsidP="00F800AC">
      <w:pPr>
        <w:widowControl/>
        <w:spacing w:before="312" w:after="312"/>
        <w:jc w:val="center"/>
        <w:rPr>
          <w:rFonts w:eastAsia="方正黑体_GBK"/>
          <w:szCs w:val="32"/>
        </w:rPr>
      </w:pPr>
      <w:r w:rsidRPr="00F800AC">
        <w:rPr>
          <w:rFonts w:eastAsia="方正黑体_GBK"/>
          <w:szCs w:val="32"/>
        </w:rPr>
        <w:lastRenderedPageBreak/>
        <w:t>第六章</w:t>
      </w:r>
      <w:r w:rsidR="00506B01" w:rsidRPr="00F800AC">
        <w:rPr>
          <w:rFonts w:eastAsia="方正黑体_GBK"/>
          <w:szCs w:val="32"/>
        </w:rPr>
        <w:t xml:space="preserve"> </w:t>
      </w:r>
      <w:r w:rsidRPr="00F800AC">
        <w:rPr>
          <w:rFonts w:eastAsia="方正黑体_GBK"/>
          <w:szCs w:val="32"/>
        </w:rPr>
        <w:t>信用评价与信用承诺</w:t>
      </w:r>
    </w:p>
    <w:p w14:paraId="3D5EF0EB" w14:textId="4F5E43AC" w:rsidR="00827B94" w:rsidRPr="00F800AC" w:rsidRDefault="00DC5804" w:rsidP="00216DDA">
      <w:pPr>
        <w:pStyle w:val="a9"/>
        <w:numPr>
          <w:ilvl w:val="0"/>
          <w:numId w:val="1"/>
        </w:numPr>
        <w:tabs>
          <w:tab w:val="left" w:pos="0"/>
        </w:tabs>
        <w:overflowPunct w:val="0"/>
        <w:autoSpaceDE w:val="0"/>
        <w:autoSpaceDN w:val="0"/>
        <w:ind w:left="-20" w:firstLineChars="0" w:firstLine="641"/>
        <w:outlineLvl w:val="1"/>
        <w:rPr>
          <w:szCs w:val="32"/>
        </w:rPr>
      </w:pPr>
      <w:r w:rsidRPr="00216DDA">
        <w:rPr>
          <w:szCs w:val="32"/>
        </w:rPr>
        <w:t>【信用评价工作】</w:t>
      </w:r>
      <w:r w:rsidRPr="00216DDA">
        <w:rPr>
          <w:rFonts w:hint="eastAsia"/>
          <w:szCs w:val="32"/>
        </w:rPr>
        <w:t>各级交通主管部门应</w:t>
      </w:r>
      <w:r w:rsidR="00216DDA" w:rsidRPr="00216DDA">
        <w:rPr>
          <w:rFonts w:hint="eastAsia"/>
          <w:szCs w:val="32"/>
        </w:rPr>
        <w:t>根据全市交通运输行业不同领域信用评价的方式、指标和程序，</w:t>
      </w:r>
      <w:r w:rsidR="00216DDA">
        <w:rPr>
          <w:rFonts w:hint="eastAsia"/>
          <w:szCs w:val="32"/>
        </w:rPr>
        <w:t>依据</w:t>
      </w:r>
      <w:r w:rsidRPr="00216DDA">
        <w:rPr>
          <w:szCs w:val="32"/>
        </w:rPr>
        <w:t>职责对</w:t>
      </w:r>
      <w:r w:rsidRPr="00216DDA">
        <w:rPr>
          <w:rFonts w:hint="eastAsia"/>
          <w:szCs w:val="32"/>
        </w:rPr>
        <w:t>从业主体进行信用评价，</w:t>
      </w:r>
      <w:r w:rsidR="00216DDA">
        <w:rPr>
          <w:rFonts w:hint="eastAsia"/>
          <w:szCs w:val="32"/>
        </w:rPr>
        <w:t>确定信用等级，</w:t>
      </w:r>
      <w:r w:rsidRPr="00216DDA">
        <w:rPr>
          <w:szCs w:val="32"/>
        </w:rPr>
        <w:t>并按照</w:t>
      </w:r>
      <w:r w:rsidRPr="00216DDA">
        <w:rPr>
          <w:szCs w:val="32"/>
        </w:rPr>
        <w:t>“</w:t>
      </w:r>
      <w:r w:rsidRPr="00216DDA">
        <w:rPr>
          <w:szCs w:val="32"/>
        </w:rPr>
        <w:t>谁评价、谁公开</w:t>
      </w:r>
      <w:r w:rsidRPr="00216DDA">
        <w:rPr>
          <w:szCs w:val="32"/>
        </w:rPr>
        <w:t>”</w:t>
      </w:r>
      <w:r w:rsidRPr="00216DDA">
        <w:rPr>
          <w:rFonts w:hint="eastAsia"/>
          <w:szCs w:val="32"/>
        </w:rPr>
        <w:t>原则依法依规向社会公开。</w:t>
      </w:r>
    </w:p>
    <w:p w14:paraId="7E4D2E79" w14:textId="77777777" w:rsidR="00827B94" w:rsidRPr="00F800AC" w:rsidRDefault="00DC5804">
      <w:pPr>
        <w:pStyle w:val="a9"/>
        <w:numPr>
          <w:ilvl w:val="0"/>
          <w:numId w:val="1"/>
        </w:numPr>
        <w:tabs>
          <w:tab w:val="left" w:pos="0"/>
        </w:tabs>
        <w:overflowPunct w:val="0"/>
        <w:autoSpaceDE w:val="0"/>
        <w:autoSpaceDN w:val="0"/>
        <w:ind w:left="-20" w:firstLineChars="0" w:firstLine="641"/>
        <w:outlineLvl w:val="1"/>
        <w:rPr>
          <w:szCs w:val="32"/>
        </w:rPr>
      </w:pPr>
      <w:r w:rsidRPr="00F800AC">
        <w:rPr>
          <w:szCs w:val="32"/>
        </w:rPr>
        <w:t>【信用评价要求】开展信用评价工作应明确具体的评价办法、指标、标准、计算方法、权重、程序及周期，并动态调整。信用评价实行百分制，初始分值</w:t>
      </w:r>
      <w:r w:rsidRPr="00F800AC">
        <w:rPr>
          <w:szCs w:val="32"/>
        </w:rPr>
        <w:t>100</w:t>
      </w:r>
      <w:r w:rsidRPr="00F800AC">
        <w:rPr>
          <w:szCs w:val="32"/>
        </w:rPr>
        <w:t>分，实行累计扣分制。各领域涉及到安全管理等交叉评价内容，应与安全管理等领域信用管理制度充分衔接，避免重复扣分。</w:t>
      </w:r>
    </w:p>
    <w:p w14:paraId="71FCE69E" w14:textId="77777777" w:rsidR="00827B94" w:rsidRPr="00F800AC" w:rsidRDefault="00DC5804" w:rsidP="007E3A7E">
      <w:pPr>
        <w:pStyle w:val="a9"/>
        <w:numPr>
          <w:ilvl w:val="0"/>
          <w:numId w:val="1"/>
        </w:numPr>
        <w:tabs>
          <w:tab w:val="left" w:pos="0"/>
        </w:tabs>
        <w:ind w:left="-20" w:firstLineChars="0" w:firstLine="641"/>
        <w:rPr>
          <w:szCs w:val="32"/>
        </w:rPr>
      </w:pPr>
      <w:r w:rsidRPr="00F800AC">
        <w:rPr>
          <w:szCs w:val="32"/>
        </w:rPr>
        <w:t>【信用评价等级】从业单位和从业人员信用等级分</w:t>
      </w:r>
      <w:r w:rsidRPr="00F800AC">
        <w:rPr>
          <w:szCs w:val="32"/>
        </w:rPr>
        <w:t>AA</w:t>
      </w:r>
      <w:r w:rsidRPr="00F800AC">
        <w:rPr>
          <w:szCs w:val="32"/>
        </w:rPr>
        <w:t>、</w:t>
      </w:r>
      <w:r w:rsidRPr="00F800AC">
        <w:rPr>
          <w:szCs w:val="32"/>
        </w:rPr>
        <w:t>A</w:t>
      </w:r>
      <w:r w:rsidRPr="00F800AC">
        <w:rPr>
          <w:szCs w:val="32"/>
        </w:rPr>
        <w:t>、</w:t>
      </w:r>
      <w:r w:rsidRPr="00F800AC">
        <w:rPr>
          <w:szCs w:val="32"/>
        </w:rPr>
        <w:t>B</w:t>
      </w:r>
      <w:r w:rsidRPr="00F800AC">
        <w:rPr>
          <w:szCs w:val="32"/>
        </w:rPr>
        <w:t>、</w:t>
      </w:r>
      <w:r w:rsidRPr="00F800AC">
        <w:rPr>
          <w:szCs w:val="32"/>
        </w:rPr>
        <w:t>C</w:t>
      </w:r>
      <w:r w:rsidRPr="00F800AC">
        <w:rPr>
          <w:szCs w:val="32"/>
        </w:rPr>
        <w:t>、</w:t>
      </w:r>
      <w:r w:rsidRPr="00F800AC">
        <w:rPr>
          <w:szCs w:val="32"/>
        </w:rPr>
        <w:t>D</w:t>
      </w:r>
      <w:r w:rsidRPr="00F800AC">
        <w:rPr>
          <w:szCs w:val="32"/>
        </w:rPr>
        <w:t>五个等级，各信用等级对应的信用评分</w:t>
      </w:r>
      <w:r w:rsidRPr="00F800AC">
        <w:rPr>
          <w:szCs w:val="32"/>
        </w:rPr>
        <w:t>X</w:t>
      </w:r>
      <w:r w:rsidRPr="00F800AC">
        <w:rPr>
          <w:szCs w:val="32"/>
        </w:rPr>
        <w:t>和行为分别为：</w:t>
      </w:r>
    </w:p>
    <w:p w14:paraId="0E28359C" w14:textId="77777777" w:rsidR="00827B94" w:rsidRPr="00F800AC" w:rsidRDefault="00DC5804" w:rsidP="007E3A7E">
      <w:pPr>
        <w:pStyle w:val="a9"/>
        <w:numPr>
          <w:ilvl w:val="255"/>
          <w:numId w:val="0"/>
        </w:numPr>
        <w:tabs>
          <w:tab w:val="left" w:pos="0"/>
        </w:tabs>
        <w:overflowPunct w:val="0"/>
        <w:autoSpaceDE w:val="0"/>
        <w:autoSpaceDN w:val="0"/>
        <w:ind w:left="641"/>
        <w:outlineLvl w:val="1"/>
        <w:rPr>
          <w:szCs w:val="32"/>
        </w:rPr>
      </w:pPr>
      <w:r w:rsidRPr="00F800AC">
        <w:rPr>
          <w:szCs w:val="32"/>
        </w:rPr>
        <w:t>AA</w:t>
      </w:r>
      <w:r w:rsidRPr="00F800AC">
        <w:rPr>
          <w:szCs w:val="32"/>
        </w:rPr>
        <w:t>级：</w:t>
      </w:r>
      <w:r w:rsidRPr="00F800AC">
        <w:rPr>
          <w:szCs w:val="32"/>
        </w:rPr>
        <w:t>95</w:t>
      </w:r>
      <w:r w:rsidRPr="00F800AC">
        <w:rPr>
          <w:szCs w:val="32"/>
        </w:rPr>
        <w:t>分</w:t>
      </w:r>
      <w:r w:rsidRPr="00F800AC">
        <w:rPr>
          <w:szCs w:val="32"/>
        </w:rPr>
        <w:t>≤X≤100</w:t>
      </w:r>
      <w:r w:rsidRPr="00F800AC">
        <w:rPr>
          <w:szCs w:val="32"/>
        </w:rPr>
        <w:t>分，信用好；</w:t>
      </w:r>
    </w:p>
    <w:p w14:paraId="379D5F0A" w14:textId="77777777" w:rsidR="00827B94" w:rsidRPr="00F800AC" w:rsidRDefault="00DC5804" w:rsidP="007E3A7E">
      <w:pPr>
        <w:pStyle w:val="a9"/>
        <w:numPr>
          <w:ilvl w:val="255"/>
          <w:numId w:val="0"/>
        </w:numPr>
        <w:tabs>
          <w:tab w:val="left" w:pos="0"/>
        </w:tabs>
        <w:overflowPunct w:val="0"/>
        <w:autoSpaceDE w:val="0"/>
        <w:autoSpaceDN w:val="0"/>
        <w:ind w:left="641"/>
        <w:outlineLvl w:val="1"/>
        <w:rPr>
          <w:szCs w:val="32"/>
        </w:rPr>
      </w:pPr>
      <w:r w:rsidRPr="00F800AC">
        <w:rPr>
          <w:szCs w:val="32"/>
        </w:rPr>
        <w:t>A</w:t>
      </w:r>
      <w:r w:rsidRPr="00F800AC">
        <w:rPr>
          <w:szCs w:val="32"/>
        </w:rPr>
        <w:t>级：</w:t>
      </w:r>
      <w:r w:rsidRPr="00F800AC">
        <w:rPr>
          <w:szCs w:val="32"/>
        </w:rPr>
        <w:t>85</w:t>
      </w:r>
      <w:r w:rsidRPr="00F800AC">
        <w:rPr>
          <w:szCs w:val="32"/>
        </w:rPr>
        <w:t>分</w:t>
      </w:r>
      <w:r w:rsidRPr="00F800AC">
        <w:rPr>
          <w:szCs w:val="32"/>
        </w:rPr>
        <w:t>≤X</w:t>
      </w:r>
      <w:r w:rsidRPr="00F800AC">
        <w:rPr>
          <w:szCs w:val="32"/>
        </w:rPr>
        <w:t>＜</w:t>
      </w:r>
      <w:r w:rsidRPr="00F800AC">
        <w:rPr>
          <w:szCs w:val="32"/>
        </w:rPr>
        <w:t>95</w:t>
      </w:r>
      <w:r w:rsidRPr="00F800AC">
        <w:rPr>
          <w:szCs w:val="32"/>
        </w:rPr>
        <w:t>分，信用较好；</w:t>
      </w:r>
    </w:p>
    <w:p w14:paraId="2B53D368" w14:textId="77777777" w:rsidR="00827B94" w:rsidRPr="00F800AC" w:rsidRDefault="00DC5804" w:rsidP="007E3A7E">
      <w:pPr>
        <w:pStyle w:val="a9"/>
        <w:numPr>
          <w:ilvl w:val="255"/>
          <w:numId w:val="0"/>
        </w:numPr>
        <w:tabs>
          <w:tab w:val="left" w:pos="0"/>
        </w:tabs>
        <w:overflowPunct w:val="0"/>
        <w:autoSpaceDE w:val="0"/>
        <w:autoSpaceDN w:val="0"/>
        <w:ind w:left="641"/>
        <w:outlineLvl w:val="1"/>
        <w:rPr>
          <w:szCs w:val="32"/>
        </w:rPr>
      </w:pPr>
      <w:r w:rsidRPr="00F800AC">
        <w:rPr>
          <w:szCs w:val="32"/>
        </w:rPr>
        <w:t>B</w:t>
      </w:r>
      <w:r w:rsidRPr="00F800AC">
        <w:rPr>
          <w:szCs w:val="32"/>
        </w:rPr>
        <w:t>级：</w:t>
      </w:r>
      <w:r w:rsidRPr="00F800AC">
        <w:rPr>
          <w:szCs w:val="32"/>
        </w:rPr>
        <w:t>75</w:t>
      </w:r>
      <w:r w:rsidRPr="00F800AC">
        <w:rPr>
          <w:szCs w:val="32"/>
        </w:rPr>
        <w:t>分</w:t>
      </w:r>
      <w:r w:rsidRPr="00F800AC">
        <w:rPr>
          <w:szCs w:val="32"/>
        </w:rPr>
        <w:t>≤X</w:t>
      </w:r>
      <w:r w:rsidRPr="00F800AC">
        <w:rPr>
          <w:szCs w:val="32"/>
        </w:rPr>
        <w:t>＜</w:t>
      </w:r>
      <w:r w:rsidRPr="00F800AC">
        <w:rPr>
          <w:szCs w:val="32"/>
        </w:rPr>
        <w:t>85</w:t>
      </w:r>
      <w:r w:rsidRPr="00F800AC">
        <w:rPr>
          <w:szCs w:val="32"/>
        </w:rPr>
        <w:t>分，信用一般；</w:t>
      </w:r>
    </w:p>
    <w:p w14:paraId="49E20F47" w14:textId="77777777" w:rsidR="00827B94" w:rsidRPr="00F800AC" w:rsidRDefault="00DC5804" w:rsidP="007E3A7E">
      <w:pPr>
        <w:pStyle w:val="a9"/>
        <w:numPr>
          <w:ilvl w:val="255"/>
          <w:numId w:val="0"/>
        </w:numPr>
        <w:tabs>
          <w:tab w:val="left" w:pos="0"/>
        </w:tabs>
        <w:overflowPunct w:val="0"/>
        <w:autoSpaceDE w:val="0"/>
        <w:autoSpaceDN w:val="0"/>
        <w:ind w:left="641"/>
        <w:outlineLvl w:val="1"/>
        <w:rPr>
          <w:szCs w:val="32"/>
        </w:rPr>
      </w:pPr>
      <w:r w:rsidRPr="00F800AC">
        <w:rPr>
          <w:szCs w:val="32"/>
        </w:rPr>
        <w:t>C</w:t>
      </w:r>
      <w:r w:rsidRPr="00F800AC">
        <w:rPr>
          <w:szCs w:val="32"/>
        </w:rPr>
        <w:t>级：</w:t>
      </w:r>
      <w:r w:rsidRPr="00F800AC">
        <w:rPr>
          <w:szCs w:val="32"/>
        </w:rPr>
        <w:t>60</w:t>
      </w:r>
      <w:r w:rsidRPr="00F800AC">
        <w:rPr>
          <w:szCs w:val="32"/>
        </w:rPr>
        <w:t>分</w:t>
      </w:r>
      <w:r w:rsidRPr="00F800AC">
        <w:rPr>
          <w:szCs w:val="32"/>
        </w:rPr>
        <w:t>≤X</w:t>
      </w:r>
      <w:r w:rsidRPr="00F800AC">
        <w:rPr>
          <w:szCs w:val="32"/>
        </w:rPr>
        <w:t>＜</w:t>
      </w:r>
      <w:r w:rsidRPr="00F800AC">
        <w:rPr>
          <w:szCs w:val="32"/>
        </w:rPr>
        <w:t>75</w:t>
      </w:r>
      <w:r w:rsidRPr="00F800AC">
        <w:rPr>
          <w:szCs w:val="32"/>
        </w:rPr>
        <w:t>分，信用较差；</w:t>
      </w:r>
    </w:p>
    <w:p w14:paraId="0070F01D" w14:textId="77777777" w:rsidR="00827B94" w:rsidRPr="00F800AC" w:rsidRDefault="00DC5804" w:rsidP="007E3A7E">
      <w:pPr>
        <w:pStyle w:val="a9"/>
        <w:numPr>
          <w:ilvl w:val="255"/>
          <w:numId w:val="0"/>
        </w:numPr>
        <w:tabs>
          <w:tab w:val="left" w:pos="0"/>
        </w:tabs>
        <w:overflowPunct w:val="0"/>
        <w:autoSpaceDE w:val="0"/>
        <w:autoSpaceDN w:val="0"/>
        <w:ind w:left="641"/>
        <w:outlineLvl w:val="1"/>
        <w:rPr>
          <w:szCs w:val="32"/>
        </w:rPr>
      </w:pPr>
      <w:r w:rsidRPr="00F800AC">
        <w:rPr>
          <w:szCs w:val="32"/>
        </w:rPr>
        <w:t>D</w:t>
      </w:r>
      <w:r w:rsidRPr="00F800AC">
        <w:rPr>
          <w:szCs w:val="32"/>
        </w:rPr>
        <w:t>级：</w:t>
      </w:r>
      <w:r w:rsidRPr="00F800AC">
        <w:rPr>
          <w:szCs w:val="32"/>
        </w:rPr>
        <w:t>X</w:t>
      </w:r>
      <w:r w:rsidRPr="00F800AC">
        <w:rPr>
          <w:szCs w:val="32"/>
        </w:rPr>
        <w:t>＜</w:t>
      </w:r>
      <w:r w:rsidRPr="00F800AC">
        <w:rPr>
          <w:szCs w:val="32"/>
        </w:rPr>
        <w:t>60</w:t>
      </w:r>
      <w:r w:rsidRPr="00F800AC">
        <w:rPr>
          <w:szCs w:val="32"/>
        </w:rPr>
        <w:t>分，或者存在严重失信行为，信用差。</w:t>
      </w:r>
    </w:p>
    <w:p w14:paraId="07B8296F" w14:textId="77777777" w:rsidR="00827B94" w:rsidRPr="00F800AC" w:rsidRDefault="00DC5804" w:rsidP="007E3A7E">
      <w:pPr>
        <w:pStyle w:val="a9"/>
        <w:numPr>
          <w:ilvl w:val="255"/>
          <w:numId w:val="0"/>
        </w:numPr>
        <w:tabs>
          <w:tab w:val="left" w:pos="0"/>
        </w:tabs>
        <w:overflowPunct w:val="0"/>
        <w:autoSpaceDE w:val="0"/>
        <w:autoSpaceDN w:val="0"/>
        <w:ind w:firstLineChars="200" w:firstLine="640"/>
        <w:outlineLvl w:val="1"/>
        <w:rPr>
          <w:szCs w:val="32"/>
        </w:rPr>
      </w:pPr>
      <w:r w:rsidRPr="00F800AC">
        <w:rPr>
          <w:szCs w:val="32"/>
        </w:rPr>
        <w:t>信用评价等级应在</w:t>
      </w:r>
      <w:r w:rsidRPr="00F800AC">
        <w:rPr>
          <w:szCs w:val="32"/>
        </w:rPr>
        <w:t>“</w:t>
      </w:r>
      <w:r w:rsidRPr="00F800AC">
        <w:rPr>
          <w:szCs w:val="32"/>
        </w:rPr>
        <w:t>信用交通</w:t>
      </w:r>
      <w:r w:rsidRPr="00F800AC">
        <w:rPr>
          <w:rFonts w:eastAsia="微软雅黑"/>
          <w:szCs w:val="32"/>
        </w:rPr>
        <w:t>•</w:t>
      </w:r>
      <w:r w:rsidRPr="00F800AC">
        <w:rPr>
          <w:szCs w:val="32"/>
        </w:rPr>
        <w:t>重庆</w:t>
      </w:r>
      <w:r w:rsidRPr="00F800AC">
        <w:rPr>
          <w:szCs w:val="32"/>
        </w:rPr>
        <w:t>”</w:t>
      </w:r>
      <w:r w:rsidRPr="00F800AC">
        <w:rPr>
          <w:szCs w:val="32"/>
        </w:rPr>
        <w:t>网站公示，无异议后认定公布。任何组织和个人均可通过</w:t>
      </w:r>
      <w:r w:rsidRPr="00F800AC">
        <w:rPr>
          <w:szCs w:val="32"/>
        </w:rPr>
        <w:t>“</w:t>
      </w:r>
      <w:r w:rsidRPr="00F800AC">
        <w:rPr>
          <w:szCs w:val="32"/>
        </w:rPr>
        <w:t>信用交通</w:t>
      </w:r>
      <w:r w:rsidRPr="00F800AC">
        <w:rPr>
          <w:rFonts w:eastAsia="微软雅黑"/>
          <w:szCs w:val="32"/>
        </w:rPr>
        <w:t>•</w:t>
      </w:r>
      <w:r w:rsidRPr="00F800AC">
        <w:rPr>
          <w:szCs w:val="32"/>
        </w:rPr>
        <w:t>重庆</w:t>
      </w:r>
      <w:r w:rsidRPr="00F800AC">
        <w:rPr>
          <w:szCs w:val="32"/>
        </w:rPr>
        <w:t>”</w:t>
      </w:r>
      <w:r w:rsidRPr="00F800AC">
        <w:rPr>
          <w:szCs w:val="32"/>
        </w:rPr>
        <w:t>网站查询从业单位和从业人员的信用等级。</w:t>
      </w:r>
    </w:p>
    <w:p w14:paraId="3F1A30D6" w14:textId="77777777" w:rsidR="00827B94" w:rsidRPr="00F800AC" w:rsidRDefault="00DC5804">
      <w:pPr>
        <w:pStyle w:val="a9"/>
        <w:widowControl/>
        <w:numPr>
          <w:ilvl w:val="0"/>
          <w:numId w:val="1"/>
        </w:numPr>
        <w:tabs>
          <w:tab w:val="left" w:pos="0"/>
        </w:tabs>
        <w:autoSpaceDE w:val="0"/>
        <w:autoSpaceDN w:val="0"/>
        <w:ind w:left="0" w:firstLine="640"/>
        <w:jc w:val="left"/>
        <w:outlineLvl w:val="1"/>
        <w:rPr>
          <w:szCs w:val="32"/>
        </w:rPr>
      </w:pPr>
      <w:r w:rsidRPr="00F800AC">
        <w:rPr>
          <w:szCs w:val="32"/>
        </w:rPr>
        <w:lastRenderedPageBreak/>
        <w:t>【信用评价方式】信用评价采用定期评价和动态评价相结合的方式。</w:t>
      </w:r>
    </w:p>
    <w:p w14:paraId="6AD058D8" w14:textId="2F4DF502" w:rsidR="00827B94" w:rsidRPr="00F800AC" w:rsidRDefault="00DC5804" w:rsidP="007E3A7E">
      <w:pPr>
        <w:pStyle w:val="a9"/>
        <w:widowControl/>
        <w:numPr>
          <w:ilvl w:val="255"/>
          <w:numId w:val="0"/>
        </w:numPr>
        <w:tabs>
          <w:tab w:val="left" w:pos="0"/>
        </w:tabs>
        <w:autoSpaceDE w:val="0"/>
        <w:autoSpaceDN w:val="0"/>
        <w:ind w:firstLineChars="200" w:firstLine="640"/>
        <w:outlineLvl w:val="1"/>
        <w:rPr>
          <w:szCs w:val="32"/>
        </w:rPr>
      </w:pPr>
      <w:r w:rsidRPr="00F800AC">
        <w:rPr>
          <w:color w:val="000000"/>
        </w:rPr>
        <w:t>定期评价是</w:t>
      </w:r>
      <w:r w:rsidR="00506B01" w:rsidRPr="00F800AC">
        <w:rPr>
          <w:color w:val="000000"/>
        </w:rPr>
        <w:t>指</w:t>
      </w:r>
      <w:r w:rsidR="00A47397">
        <w:rPr>
          <w:szCs w:val="32"/>
        </w:rPr>
        <w:t>各级交通</w:t>
      </w:r>
      <w:r w:rsidR="00E935D0" w:rsidRPr="00F800AC">
        <w:rPr>
          <w:szCs w:val="32"/>
        </w:rPr>
        <w:t>主管部门</w:t>
      </w:r>
      <w:r w:rsidRPr="00F800AC">
        <w:rPr>
          <w:color w:val="000000"/>
        </w:rPr>
        <w:t>对从业单位和从业人员在上一年度（</w:t>
      </w:r>
      <w:r w:rsidRPr="00F800AC">
        <w:rPr>
          <w:color w:val="000000"/>
        </w:rPr>
        <w:t>1</w:t>
      </w:r>
      <w:r w:rsidRPr="00F800AC">
        <w:rPr>
          <w:color w:val="000000"/>
        </w:rPr>
        <w:t>月</w:t>
      </w:r>
      <w:r w:rsidRPr="00F800AC">
        <w:rPr>
          <w:color w:val="000000"/>
        </w:rPr>
        <w:t>1</w:t>
      </w:r>
      <w:r w:rsidRPr="00F800AC">
        <w:rPr>
          <w:color w:val="000000"/>
        </w:rPr>
        <w:t>日至</w:t>
      </w:r>
      <w:r w:rsidRPr="00F800AC">
        <w:rPr>
          <w:color w:val="000000"/>
        </w:rPr>
        <w:t>12</w:t>
      </w:r>
      <w:r w:rsidRPr="00F800AC">
        <w:rPr>
          <w:color w:val="000000"/>
        </w:rPr>
        <w:t>月</w:t>
      </w:r>
      <w:r w:rsidRPr="00F800AC">
        <w:rPr>
          <w:color w:val="000000"/>
        </w:rPr>
        <w:t>31</w:t>
      </w:r>
      <w:r w:rsidRPr="00F800AC">
        <w:rPr>
          <w:color w:val="000000"/>
        </w:rPr>
        <w:t>日）的信用行为进行的周期性评价，每年开展一次。上一年度新增</w:t>
      </w:r>
      <w:r w:rsidR="00506B01" w:rsidRPr="00F800AC">
        <w:rPr>
          <w:color w:val="000000"/>
        </w:rPr>
        <w:t>且</w:t>
      </w:r>
      <w:r w:rsidRPr="00F800AC">
        <w:rPr>
          <w:color w:val="000000"/>
        </w:rPr>
        <w:t>不能全周期评价，</w:t>
      </w:r>
      <w:r w:rsidR="00506B01" w:rsidRPr="00F800AC">
        <w:rPr>
          <w:color w:val="000000"/>
        </w:rPr>
        <w:t>同时</w:t>
      </w:r>
      <w:r w:rsidRPr="00F800AC">
        <w:rPr>
          <w:color w:val="000000"/>
        </w:rPr>
        <w:t>不</w:t>
      </w:r>
      <w:r w:rsidRPr="00F800AC">
        <w:rPr>
          <w:szCs w:val="32"/>
        </w:rPr>
        <w:t>存在严重失信行为</w:t>
      </w:r>
      <w:r w:rsidRPr="00F800AC">
        <w:rPr>
          <w:color w:val="000000"/>
        </w:rPr>
        <w:t>的市场主体，原则上不开展信用评价，信用等级初定为</w:t>
      </w:r>
      <w:r w:rsidRPr="00F800AC">
        <w:rPr>
          <w:color w:val="000000"/>
        </w:rPr>
        <w:t>B</w:t>
      </w:r>
      <w:r w:rsidRPr="00F800AC">
        <w:rPr>
          <w:color w:val="000000"/>
        </w:rPr>
        <w:t>级。</w:t>
      </w:r>
      <w:r w:rsidRPr="00F800AC">
        <w:rPr>
          <w:szCs w:val="32"/>
        </w:rPr>
        <w:t>定期评价信用等级为</w:t>
      </w:r>
      <w:r w:rsidR="006F0465" w:rsidRPr="00F800AC">
        <w:rPr>
          <w:szCs w:val="32"/>
        </w:rPr>
        <w:t>C</w:t>
      </w:r>
      <w:r w:rsidR="006F0465" w:rsidRPr="00F800AC">
        <w:rPr>
          <w:szCs w:val="32"/>
        </w:rPr>
        <w:t>、</w:t>
      </w:r>
      <w:r w:rsidRPr="00F800AC">
        <w:rPr>
          <w:szCs w:val="32"/>
        </w:rPr>
        <w:t>D</w:t>
      </w:r>
      <w:r w:rsidRPr="00F800AC">
        <w:rPr>
          <w:szCs w:val="32"/>
        </w:rPr>
        <w:t>级，或者较上一年度信用等级降低两级的信用主体纳入</w:t>
      </w:r>
      <w:r w:rsidRPr="00F800AC">
        <w:rPr>
          <w:szCs w:val="32"/>
        </w:rPr>
        <w:t>“</w:t>
      </w:r>
      <w:r w:rsidRPr="00F800AC">
        <w:rPr>
          <w:szCs w:val="32"/>
        </w:rPr>
        <w:t>重点监管名单</w:t>
      </w:r>
      <w:r w:rsidRPr="00F800AC">
        <w:rPr>
          <w:szCs w:val="32"/>
          <w:lang w:val="zh-CN" w:bidi="zh-CN"/>
        </w:rPr>
        <w:t>”</w:t>
      </w:r>
      <w:r w:rsidRPr="00F800AC">
        <w:rPr>
          <w:szCs w:val="32"/>
          <w:lang w:val="zh-CN" w:bidi="zh-CN"/>
        </w:rPr>
        <w:t>。</w:t>
      </w:r>
    </w:p>
    <w:p w14:paraId="55ED498F" w14:textId="77777777" w:rsidR="00827B94" w:rsidRPr="00F800AC" w:rsidRDefault="00DC5804" w:rsidP="007E3A7E">
      <w:pPr>
        <w:pStyle w:val="a9"/>
        <w:widowControl/>
        <w:numPr>
          <w:ilvl w:val="255"/>
          <w:numId w:val="0"/>
        </w:numPr>
        <w:tabs>
          <w:tab w:val="left" w:pos="0"/>
        </w:tabs>
        <w:autoSpaceDE w:val="0"/>
        <w:autoSpaceDN w:val="0"/>
        <w:ind w:firstLineChars="200" w:firstLine="640"/>
        <w:outlineLvl w:val="1"/>
        <w:rPr>
          <w:szCs w:val="32"/>
        </w:rPr>
      </w:pPr>
      <w:r w:rsidRPr="00F800AC">
        <w:rPr>
          <w:szCs w:val="32"/>
        </w:rPr>
        <w:t>动态评价是指</w:t>
      </w:r>
      <w:r w:rsidR="00A47397">
        <w:rPr>
          <w:szCs w:val="32"/>
        </w:rPr>
        <w:t>各级交通</w:t>
      </w:r>
      <w:r w:rsidR="00D07877" w:rsidRPr="00F800AC">
        <w:rPr>
          <w:szCs w:val="32"/>
        </w:rPr>
        <w:t>主管部门</w:t>
      </w:r>
      <w:r w:rsidRPr="00F800AC">
        <w:rPr>
          <w:szCs w:val="32"/>
        </w:rPr>
        <w:t>对</w:t>
      </w:r>
      <w:r w:rsidRPr="00F800AC">
        <w:rPr>
          <w:szCs w:val="32"/>
        </w:rPr>
        <w:t>“</w:t>
      </w:r>
      <w:r w:rsidRPr="00F800AC">
        <w:rPr>
          <w:szCs w:val="32"/>
        </w:rPr>
        <w:t>重点监管名单</w:t>
      </w:r>
      <w:r w:rsidRPr="00F800AC">
        <w:rPr>
          <w:szCs w:val="32"/>
        </w:rPr>
        <w:t>”</w:t>
      </w:r>
      <w:r w:rsidRPr="00F800AC">
        <w:rPr>
          <w:szCs w:val="32"/>
        </w:rPr>
        <w:t>相关信息根据有关规定实时汇集、动态计分，并形成该主体信用总分和信用等级，实时公布。</w:t>
      </w:r>
    </w:p>
    <w:p w14:paraId="0B2BCCCB" w14:textId="5CBD0B51"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信用评价结果应用】各级交通主管部门在日常监管检查、行政审批、资质等级评定、政府采购、招标投标、资金扶持、表彰奖励等工作中，应当依法查询从业主体的信用信息，加强信用评价结果应用，依法依规采取激励、优惠、便利或者加强监管等措施。推动将信用评价结果信息作为交通运输轻微违法行为告知承诺等工作的参考依据。</w:t>
      </w:r>
    </w:p>
    <w:p w14:paraId="2A5C330E" w14:textId="5B68081A"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【信用承诺制度】各级交通主管部门在办理行政许可、证明事项、信用修复等工作中应用信用承诺制时，应将信用主体的履约情况记入信用记录，作为监督管理</w:t>
      </w:r>
      <w:r w:rsidRPr="00F800AC">
        <w:rPr>
          <w:szCs w:val="32"/>
        </w:rPr>
        <w:lastRenderedPageBreak/>
        <w:t>的重要依据。支持行业协会在行业自律中加强信用承诺应用，鼓励从业主体主动作出信用承诺。</w:t>
      </w:r>
    </w:p>
    <w:p w14:paraId="2E1F797A"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【信用承诺限制】信用主体有严重失信行为或曾作出虚假承诺等情形的，不适用行政许可、证明事项等信用承诺。</w:t>
      </w:r>
    </w:p>
    <w:p w14:paraId="08840B8D"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【抽查复核】市交通局每年定期组织第三方机构对信用评价结果进行抽查复核，复核结果与信用评价结果相差一个等级及以上的，对评价主体采取约谈、通报等惩戒措施，对信用主体采取重新评价、列入</w:t>
      </w:r>
      <w:r w:rsidRPr="00F800AC">
        <w:rPr>
          <w:szCs w:val="32"/>
        </w:rPr>
        <w:t>“</w:t>
      </w:r>
      <w:r w:rsidRPr="00F800AC">
        <w:rPr>
          <w:szCs w:val="32"/>
        </w:rPr>
        <w:t>重点监管名单</w:t>
      </w:r>
      <w:r w:rsidRPr="00F800AC">
        <w:rPr>
          <w:szCs w:val="32"/>
        </w:rPr>
        <w:t>”</w:t>
      </w:r>
      <w:r w:rsidRPr="00F800AC">
        <w:rPr>
          <w:szCs w:val="32"/>
        </w:rPr>
        <w:t>等惩戒措施。</w:t>
      </w:r>
    </w:p>
    <w:p w14:paraId="4CBBC59D"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t>第七章</w:t>
      </w:r>
      <w:r w:rsidR="00506B01" w:rsidRPr="00F800AC">
        <w:rPr>
          <w:rFonts w:eastAsia="方正黑体_GBK"/>
          <w:szCs w:val="32"/>
        </w:rPr>
        <w:t xml:space="preserve"> </w:t>
      </w:r>
      <w:r w:rsidRPr="00F800AC">
        <w:rPr>
          <w:rFonts w:eastAsia="方正黑体_GBK"/>
          <w:szCs w:val="32"/>
        </w:rPr>
        <w:t>守信激励与失信惩戒</w:t>
      </w:r>
    </w:p>
    <w:p w14:paraId="5A98E403" w14:textId="410BB9F1"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【守信激励】各级交通主管部门依照法律、法规和国家有关规定，倡导和褒扬诚实守信，对信用等级为</w:t>
      </w:r>
      <w:r w:rsidRPr="00F800AC">
        <w:rPr>
          <w:szCs w:val="32"/>
        </w:rPr>
        <w:t>AA</w:t>
      </w:r>
      <w:r w:rsidRPr="00F800AC">
        <w:rPr>
          <w:szCs w:val="32"/>
        </w:rPr>
        <w:t>、</w:t>
      </w:r>
      <w:r w:rsidRPr="00F800AC">
        <w:rPr>
          <w:szCs w:val="32"/>
        </w:rPr>
        <w:t>A</w:t>
      </w:r>
      <w:r w:rsidRPr="00F800AC">
        <w:rPr>
          <w:szCs w:val="32"/>
        </w:rPr>
        <w:t>级的市场主体可以采取下列激励措施，具体激励措施由各领域实施细则明确：</w:t>
      </w:r>
    </w:p>
    <w:p w14:paraId="367027F9" w14:textId="77777777" w:rsidR="00827B94" w:rsidRPr="00F800AC" w:rsidRDefault="00DC5804">
      <w:pPr>
        <w:overflowPunct w:val="0"/>
        <w:ind w:firstLineChars="200" w:firstLine="640"/>
        <w:rPr>
          <w:szCs w:val="32"/>
        </w:rPr>
      </w:pPr>
      <w:r w:rsidRPr="00F800AC">
        <w:rPr>
          <w:szCs w:val="32"/>
        </w:rPr>
        <w:t>（一）在行政审批和项目核准时，进入</w:t>
      </w:r>
      <w:r w:rsidRPr="00F800AC">
        <w:rPr>
          <w:szCs w:val="32"/>
        </w:rPr>
        <w:t>“</w:t>
      </w:r>
      <w:r w:rsidRPr="00F800AC">
        <w:rPr>
          <w:szCs w:val="32"/>
        </w:rPr>
        <w:t>诚信通道</w:t>
      </w:r>
      <w:r w:rsidRPr="00F800AC">
        <w:rPr>
          <w:szCs w:val="32"/>
        </w:rPr>
        <w:t>”</w:t>
      </w:r>
      <w:r w:rsidRPr="00F800AC">
        <w:rPr>
          <w:szCs w:val="32"/>
        </w:rPr>
        <w:t>，实施告知承诺等简化办理、快速办理的便利服务措施；</w:t>
      </w:r>
    </w:p>
    <w:p w14:paraId="07BA4FFB" w14:textId="77777777" w:rsidR="00827B94" w:rsidRPr="00F800AC" w:rsidRDefault="00DC5804">
      <w:pPr>
        <w:overflowPunct w:val="0"/>
        <w:ind w:firstLineChars="200" w:firstLine="640"/>
        <w:rPr>
          <w:szCs w:val="32"/>
        </w:rPr>
      </w:pPr>
      <w:r w:rsidRPr="00F800AC">
        <w:rPr>
          <w:szCs w:val="32"/>
        </w:rPr>
        <w:t>（二）在开展政府采购和安排专项资金时，同等条件下列为优先选择对象；</w:t>
      </w:r>
    </w:p>
    <w:p w14:paraId="119AFF77" w14:textId="77777777" w:rsidR="00827B94" w:rsidRPr="00F800AC" w:rsidRDefault="00DC5804">
      <w:pPr>
        <w:overflowPunct w:val="0"/>
        <w:ind w:firstLineChars="200" w:firstLine="640"/>
        <w:rPr>
          <w:szCs w:val="32"/>
        </w:rPr>
      </w:pPr>
      <w:r w:rsidRPr="00F800AC">
        <w:rPr>
          <w:szCs w:val="32"/>
        </w:rPr>
        <w:t>（三）在日常检查、专项检查中适当减少检查频次；</w:t>
      </w:r>
    </w:p>
    <w:p w14:paraId="02474350" w14:textId="77777777" w:rsidR="00827B94" w:rsidRPr="00F800AC" w:rsidRDefault="00DC5804">
      <w:pPr>
        <w:overflowPunct w:val="0"/>
        <w:ind w:firstLineChars="200" w:firstLine="640"/>
        <w:rPr>
          <w:szCs w:val="32"/>
        </w:rPr>
      </w:pPr>
      <w:r w:rsidRPr="00F800AC">
        <w:rPr>
          <w:szCs w:val="32"/>
        </w:rPr>
        <w:t>（四）在行业评优评先时，同等条件下优先考虑；</w:t>
      </w:r>
    </w:p>
    <w:p w14:paraId="02EE07B1" w14:textId="77777777" w:rsidR="00827B94" w:rsidRPr="00F800AC" w:rsidRDefault="00DC5804">
      <w:pPr>
        <w:overflowPunct w:val="0"/>
        <w:ind w:firstLineChars="200" w:firstLine="640"/>
        <w:rPr>
          <w:szCs w:val="32"/>
        </w:rPr>
      </w:pPr>
      <w:r w:rsidRPr="00F800AC">
        <w:rPr>
          <w:szCs w:val="32"/>
        </w:rPr>
        <w:lastRenderedPageBreak/>
        <w:t>（五）在</w:t>
      </w:r>
      <w:r w:rsidRPr="00F800AC">
        <w:rPr>
          <w:szCs w:val="32"/>
        </w:rPr>
        <w:t>“</w:t>
      </w:r>
      <w:r w:rsidRPr="00F800AC">
        <w:rPr>
          <w:szCs w:val="32"/>
        </w:rPr>
        <w:t>信用交通</w:t>
      </w:r>
      <w:r w:rsidRPr="00F800AC">
        <w:rPr>
          <w:rFonts w:eastAsia="宋体"/>
          <w:szCs w:val="32"/>
        </w:rPr>
        <w:t>•</w:t>
      </w:r>
      <w:r w:rsidRPr="00F800AC">
        <w:rPr>
          <w:szCs w:val="32"/>
        </w:rPr>
        <w:t>重庆</w:t>
      </w:r>
      <w:r w:rsidRPr="00F800AC">
        <w:rPr>
          <w:szCs w:val="32"/>
        </w:rPr>
        <w:t>”</w:t>
      </w:r>
      <w:r w:rsidRPr="00F800AC">
        <w:rPr>
          <w:szCs w:val="32"/>
        </w:rPr>
        <w:t>网站、</w:t>
      </w:r>
      <w:r w:rsidRPr="00F800AC">
        <w:rPr>
          <w:szCs w:val="32"/>
        </w:rPr>
        <w:t>“</w:t>
      </w:r>
      <w:r w:rsidRPr="00F800AC">
        <w:rPr>
          <w:szCs w:val="32"/>
        </w:rPr>
        <w:t>信用中国（重庆）</w:t>
      </w:r>
      <w:r w:rsidRPr="00F800AC">
        <w:rPr>
          <w:szCs w:val="32"/>
        </w:rPr>
        <w:t>”</w:t>
      </w:r>
      <w:r w:rsidRPr="00F800AC">
        <w:rPr>
          <w:szCs w:val="32"/>
        </w:rPr>
        <w:t>网站等传播媒体上宣传推介；</w:t>
      </w:r>
    </w:p>
    <w:p w14:paraId="00A9CA8D" w14:textId="77777777" w:rsidR="00827B94" w:rsidRPr="00F800AC" w:rsidRDefault="00DC5804">
      <w:pPr>
        <w:overflowPunct w:val="0"/>
        <w:ind w:firstLineChars="200" w:firstLine="640"/>
        <w:rPr>
          <w:szCs w:val="32"/>
        </w:rPr>
      </w:pPr>
      <w:r w:rsidRPr="00F800AC">
        <w:rPr>
          <w:szCs w:val="32"/>
        </w:rPr>
        <w:t>（六）其他符合法律法规或党中央、国务院，以及市委、市政府政策文件要求的措施。</w:t>
      </w:r>
    </w:p>
    <w:p w14:paraId="0CCC4502" w14:textId="77777777" w:rsidR="00827B94" w:rsidRPr="00F800AC" w:rsidRDefault="00DC5804">
      <w:pPr>
        <w:overflowPunct w:val="0"/>
        <w:ind w:firstLineChars="200" w:firstLine="640"/>
        <w:rPr>
          <w:szCs w:val="32"/>
        </w:rPr>
      </w:pPr>
      <w:r w:rsidRPr="00F800AC">
        <w:rPr>
          <w:szCs w:val="32"/>
        </w:rPr>
        <w:t>对于信用等级连续两年及以上评为</w:t>
      </w:r>
      <w:r w:rsidRPr="00F800AC">
        <w:rPr>
          <w:szCs w:val="32"/>
        </w:rPr>
        <w:t>AA</w:t>
      </w:r>
      <w:r w:rsidRPr="00F800AC">
        <w:rPr>
          <w:szCs w:val="32"/>
        </w:rPr>
        <w:t>、</w:t>
      </w:r>
      <w:r w:rsidRPr="00F800AC">
        <w:rPr>
          <w:szCs w:val="32"/>
        </w:rPr>
        <w:t>A</w:t>
      </w:r>
      <w:r w:rsidRPr="00F800AC">
        <w:rPr>
          <w:szCs w:val="32"/>
        </w:rPr>
        <w:t>级的信用主体，应加大激励力度。</w:t>
      </w:r>
    </w:p>
    <w:p w14:paraId="13801C03"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【失信惩戒清单制制度】</w:t>
      </w:r>
      <w:r w:rsidR="00A47397">
        <w:rPr>
          <w:szCs w:val="32"/>
        </w:rPr>
        <w:t>各级交通</w:t>
      </w:r>
      <w:r w:rsidR="00D07877" w:rsidRPr="00F800AC">
        <w:rPr>
          <w:szCs w:val="32"/>
        </w:rPr>
        <w:t>主管部门</w:t>
      </w:r>
      <w:r w:rsidRPr="00F800AC">
        <w:rPr>
          <w:szCs w:val="32"/>
        </w:rPr>
        <w:t>对信用等级为</w:t>
      </w:r>
      <w:r w:rsidRPr="00F800AC">
        <w:rPr>
          <w:szCs w:val="32"/>
        </w:rPr>
        <w:t>C</w:t>
      </w:r>
      <w:r w:rsidRPr="00F800AC">
        <w:rPr>
          <w:szCs w:val="32"/>
        </w:rPr>
        <w:t>、</w:t>
      </w:r>
      <w:r w:rsidRPr="00F800AC">
        <w:rPr>
          <w:szCs w:val="32"/>
        </w:rPr>
        <w:t>D</w:t>
      </w:r>
      <w:r w:rsidRPr="00F800AC">
        <w:rPr>
          <w:szCs w:val="32"/>
        </w:rPr>
        <w:t>级的市场主体采取减损权益或增加义务的惩戒和约束，必须基于具体的失信行为事实，以法律、法规或者党中央、国务院，以及市委、市政府政策文件为依据，实行清单制管理。</w:t>
      </w:r>
    </w:p>
    <w:p w14:paraId="34BF4C6A" w14:textId="77777777" w:rsidR="00827B94" w:rsidRPr="00F800AC" w:rsidRDefault="00DC5804" w:rsidP="007E3A7E">
      <w:pPr>
        <w:pStyle w:val="a9"/>
        <w:numPr>
          <w:ilvl w:val="255"/>
          <w:numId w:val="0"/>
        </w:numPr>
        <w:tabs>
          <w:tab w:val="left" w:pos="0"/>
        </w:tabs>
        <w:overflowPunct w:val="0"/>
        <w:autoSpaceDE w:val="0"/>
        <w:autoSpaceDN w:val="0"/>
        <w:ind w:firstLineChars="200" w:firstLine="640"/>
        <w:outlineLvl w:val="1"/>
        <w:rPr>
          <w:szCs w:val="32"/>
        </w:rPr>
      </w:pPr>
      <w:r w:rsidRPr="00F800AC">
        <w:rPr>
          <w:szCs w:val="32"/>
        </w:rPr>
        <w:t>市交通局在全国交通运输失信惩戒措施基础清单基础上，可依据市地方性法规，向市社会信用体系建设牵头部门提出全市交通运输失信惩戒措施补充清单建议，经审议通过后向社会公布并组织实施。</w:t>
      </w:r>
    </w:p>
    <w:p w14:paraId="29E344FB" w14:textId="79E92CFC" w:rsidR="00827B94" w:rsidRPr="00F800AC" w:rsidRDefault="00DC5804" w:rsidP="007E3A7E">
      <w:pPr>
        <w:pStyle w:val="a9"/>
        <w:numPr>
          <w:ilvl w:val="0"/>
          <w:numId w:val="1"/>
        </w:numPr>
        <w:tabs>
          <w:tab w:val="left" w:pos="0"/>
        </w:tabs>
        <w:overflowPunct w:val="0"/>
        <w:autoSpaceDE w:val="0"/>
        <w:autoSpaceDN w:val="0"/>
        <w:ind w:left="20" w:firstLineChars="0" w:firstLine="641"/>
        <w:outlineLvl w:val="1"/>
        <w:rPr>
          <w:szCs w:val="32"/>
        </w:rPr>
      </w:pPr>
      <w:r w:rsidRPr="00F800AC">
        <w:rPr>
          <w:szCs w:val="32"/>
        </w:rPr>
        <w:t>【惩戒原则】各级交通主管部门按照合法、关联、比例原则，依照交通运输失信惩戒措施基础清单和补充清单，根据失信行为的性质、情节和社会危害程度，采取轻重适度的惩戒措施。对受自然灾害或疫情等不可抗力影响导致的失信行为以及非主观故意、轻微失信行为，应当宽容审慎进行认定、记录和惩戒。</w:t>
      </w:r>
    </w:p>
    <w:p w14:paraId="0EDA1170"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【惩戒措施】</w:t>
      </w:r>
      <w:r w:rsidRPr="00F800AC">
        <w:rPr>
          <w:color w:val="000000"/>
          <w:kern w:val="0"/>
          <w:szCs w:val="32"/>
        </w:rPr>
        <w:t>设定失信惩戒措施应当限制</w:t>
      </w:r>
      <w:r w:rsidRPr="00F800AC">
        <w:rPr>
          <w:color w:val="000000"/>
          <w:kern w:val="0"/>
          <w:szCs w:val="32"/>
        </w:rPr>
        <w:lastRenderedPageBreak/>
        <w:t>在下列范围内，</w:t>
      </w:r>
      <w:r w:rsidRPr="00F800AC">
        <w:rPr>
          <w:szCs w:val="32"/>
        </w:rPr>
        <w:t>具体惩戒措施由各领域实施细则明确：</w:t>
      </w:r>
    </w:p>
    <w:p w14:paraId="5EDBB304"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（一）约谈；</w:t>
      </w:r>
    </w:p>
    <w:p w14:paraId="2D6F80ED"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（二）在实施行政许可等工作中，列为重点审查对象，不适用告知承诺等便利服务措施；</w:t>
      </w:r>
    </w:p>
    <w:p w14:paraId="29B1C570" w14:textId="77777777" w:rsidR="00827B94" w:rsidRPr="00F800AC" w:rsidRDefault="00DC5804">
      <w:pPr>
        <w:widowControl/>
        <w:spacing w:line="594" w:lineRule="atLeast"/>
        <w:ind w:firstLine="640"/>
        <w:rPr>
          <w:color w:val="000000"/>
          <w:szCs w:val="32"/>
        </w:rPr>
      </w:pPr>
      <w:r w:rsidRPr="00F800AC">
        <w:rPr>
          <w:color w:val="000000"/>
          <w:kern w:val="0"/>
          <w:szCs w:val="32"/>
        </w:rPr>
        <w:t>（三）在日常监管中，列为重点监管对象，增加监管频次，加强现场检查；</w:t>
      </w:r>
    </w:p>
    <w:p w14:paraId="23F01C27"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（四）在财政性资金补助、项目支持中，作相应限制；</w:t>
      </w:r>
    </w:p>
    <w:p w14:paraId="4D74BC10" w14:textId="77777777" w:rsidR="00827B94" w:rsidRPr="00F800AC" w:rsidRDefault="00DC5804">
      <w:pPr>
        <w:widowControl/>
        <w:spacing w:line="594" w:lineRule="atLeast"/>
        <w:ind w:firstLine="640"/>
        <w:jc w:val="left"/>
        <w:rPr>
          <w:color w:val="000000"/>
          <w:szCs w:val="32"/>
        </w:rPr>
      </w:pPr>
      <w:r w:rsidRPr="00F800AC">
        <w:rPr>
          <w:color w:val="000000"/>
          <w:kern w:val="0"/>
          <w:szCs w:val="32"/>
        </w:rPr>
        <w:t>（五）法律、法规和国家规定的其他惩戒措施。</w:t>
      </w:r>
    </w:p>
    <w:p w14:paraId="125F9EFC" w14:textId="77777777" w:rsidR="00827B94" w:rsidRPr="00F800AC" w:rsidRDefault="00DC5804">
      <w:pPr>
        <w:overflowPunct w:val="0"/>
        <w:ind w:firstLineChars="200" w:firstLine="640"/>
        <w:rPr>
          <w:szCs w:val="32"/>
        </w:rPr>
      </w:pPr>
      <w:r w:rsidRPr="00F800AC">
        <w:rPr>
          <w:szCs w:val="32"/>
        </w:rPr>
        <w:t>对于信用等级连续两年及以上评为</w:t>
      </w:r>
      <w:r w:rsidRPr="00F800AC">
        <w:rPr>
          <w:szCs w:val="32"/>
        </w:rPr>
        <w:t>C</w:t>
      </w:r>
      <w:r w:rsidRPr="00F800AC">
        <w:rPr>
          <w:szCs w:val="32"/>
        </w:rPr>
        <w:t>、</w:t>
      </w:r>
      <w:r w:rsidRPr="00F800AC">
        <w:rPr>
          <w:szCs w:val="32"/>
        </w:rPr>
        <w:t>D</w:t>
      </w:r>
      <w:r w:rsidRPr="00F800AC">
        <w:rPr>
          <w:szCs w:val="32"/>
        </w:rPr>
        <w:t>级的信用主体，应加大惩戒力度。</w:t>
      </w:r>
    </w:p>
    <w:p w14:paraId="7962F5F8"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t>第八章</w:t>
      </w:r>
      <w:r w:rsidR="006F0465" w:rsidRPr="00F800AC">
        <w:rPr>
          <w:rFonts w:eastAsia="方正黑体_GBK"/>
          <w:szCs w:val="32"/>
        </w:rPr>
        <w:t xml:space="preserve"> </w:t>
      </w:r>
      <w:r w:rsidRPr="00F800AC">
        <w:rPr>
          <w:rFonts w:eastAsia="方正黑体_GBK"/>
          <w:szCs w:val="32"/>
        </w:rPr>
        <w:t>信用修复</w:t>
      </w:r>
    </w:p>
    <w:p w14:paraId="648335C9" w14:textId="016FC8F8"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【修复主体要求】加强信用修复管理。市交通局负责制定信用修复相关制度。各级交通主管部门按照</w:t>
      </w:r>
      <w:r w:rsidRPr="00F800AC">
        <w:rPr>
          <w:szCs w:val="32"/>
        </w:rPr>
        <w:t>“</w:t>
      </w:r>
      <w:r w:rsidRPr="00F800AC">
        <w:rPr>
          <w:szCs w:val="32"/>
        </w:rPr>
        <w:t>谁认定、谁修复</w:t>
      </w:r>
      <w:r w:rsidRPr="00F800AC">
        <w:rPr>
          <w:szCs w:val="32"/>
        </w:rPr>
        <w:t>”</w:t>
      </w:r>
      <w:r w:rsidRPr="00F800AC">
        <w:rPr>
          <w:szCs w:val="32"/>
        </w:rPr>
        <w:t>的原则开展信用修复工作。失信主体已按要求纠正失信行为、消除不良影响的，可申请信用修复。不得以任何形式向申请信用修复的主体收取费用。</w:t>
      </w:r>
    </w:p>
    <w:p w14:paraId="18B34241"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【修复程序】信用修复的主要程序包括：</w:t>
      </w:r>
    </w:p>
    <w:p w14:paraId="3001701C" w14:textId="77777777" w:rsidR="00827B94" w:rsidRPr="00F800AC" w:rsidRDefault="00DC5804">
      <w:pPr>
        <w:overflowPunct w:val="0"/>
        <w:ind w:firstLineChars="200" w:firstLine="640"/>
      </w:pPr>
      <w:r w:rsidRPr="00F800AC">
        <w:t>（一）申请。申请人自被列入交通运输严重失信主体名单之日起满</w:t>
      </w:r>
      <w:r w:rsidRPr="00F800AC">
        <w:t>12</w:t>
      </w:r>
      <w:r w:rsidRPr="00F800AC">
        <w:t>个月，或被认定发生一般失信行为满</w:t>
      </w:r>
      <w:r w:rsidRPr="00F800AC">
        <w:t>3</w:t>
      </w:r>
      <w:r w:rsidRPr="00F800AC">
        <w:t>个月，且按照有关规定履行相关义务，完成整改要求的，可向认定部门（单位）提交《信用修复申请书》和《信用修复承诺书》。</w:t>
      </w:r>
    </w:p>
    <w:p w14:paraId="4236BA5D" w14:textId="77777777" w:rsidR="00827B94" w:rsidRPr="00F800AC" w:rsidRDefault="00DC5804">
      <w:pPr>
        <w:overflowPunct w:val="0"/>
        <w:ind w:firstLineChars="200" w:firstLine="640"/>
      </w:pPr>
      <w:r w:rsidRPr="00F800AC">
        <w:lastRenderedPageBreak/>
        <w:t>（二）受理。认定部门（单位）在</w:t>
      </w:r>
      <w:r w:rsidRPr="00F800AC">
        <w:t>3</w:t>
      </w:r>
      <w:r w:rsidRPr="00F800AC">
        <w:t>个工作日内对申请材料进行初步审核。不予受理的告知理由。</w:t>
      </w:r>
    </w:p>
    <w:p w14:paraId="4898539B" w14:textId="77777777" w:rsidR="00827B94" w:rsidRPr="00F800AC" w:rsidRDefault="00DC5804">
      <w:pPr>
        <w:overflowPunct w:val="0"/>
        <w:ind w:firstLineChars="200" w:firstLine="640"/>
      </w:pPr>
      <w:r w:rsidRPr="00F800AC">
        <w:t>（三）核查。认定部门（单位）对申请人失信行为整改情况进行核查。</w:t>
      </w:r>
    </w:p>
    <w:p w14:paraId="16CC48A3" w14:textId="77777777" w:rsidR="00827B94" w:rsidRPr="00F800AC" w:rsidRDefault="00DC5804">
      <w:pPr>
        <w:overflowPunct w:val="0"/>
        <w:ind w:firstLineChars="200" w:firstLine="640"/>
      </w:pPr>
      <w:r w:rsidRPr="00F800AC">
        <w:t>（四）公示。对于符合信用修复条件的，确认信用修复，并在</w:t>
      </w:r>
      <w:r w:rsidRPr="00F800AC">
        <w:t>“</w:t>
      </w:r>
      <w:r w:rsidRPr="00F800AC">
        <w:rPr>
          <w:szCs w:val="32"/>
        </w:rPr>
        <w:t>信用交通</w:t>
      </w:r>
      <w:r w:rsidRPr="00F800AC">
        <w:rPr>
          <w:szCs w:val="32"/>
        </w:rPr>
        <w:t>•</w:t>
      </w:r>
      <w:r w:rsidRPr="00F800AC">
        <w:rPr>
          <w:szCs w:val="32"/>
        </w:rPr>
        <w:t>重庆</w:t>
      </w:r>
      <w:r w:rsidRPr="00F800AC">
        <w:t>”</w:t>
      </w:r>
      <w:r w:rsidRPr="00F800AC">
        <w:t>网站进行公示，公示期限不少于</w:t>
      </w:r>
      <w:r w:rsidRPr="00F800AC">
        <w:t>5</w:t>
      </w:r>
      <w:r w:rsidRPr="00F800AC">
        <w:t>个工作日。</w:t>
      </w:r>
    </w:p>
    <w:p w14:paraId="360B5B33" w14:textId="77777777" w:rsidR="00827B94" w:rsidRPr="00F800AC" w:rsidRDefault="00DC5804">
      <w:pPr>
        <w:overflowPunct w:val="0"/>
        <w:ind w:firstLineChars="200" w:firstLine="640"/>
      </w:pPr>
      <w:r w:rsidRPr="00F800AC">
        <w:t>（五）修复。认定部门（单位）及时告知申请人信用修复处理结果。符合修复要求的，及时终止共享公示相关失信信息，移出失信主体名单，不再实施失信惩戒。</w:t>
      </w:r>
    </w:p>
    <w:p w14:paraId="6CB68007"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【不予修复情形】具有下列情形之一的，不得予以信用修复：</w:t>
      </w:r>
    </w:p>
    <w:p w14:paraId="305A77D7" w14:textId="77777777" w:rsidR="00827B94" w:rsidRPr="00F800AC" w:rsidRDefault="00DC5804">
      <w:pPr>
        <w:overflowPunct w:val="0"/>
        <w:ind w:firstLineChars="200" w:firstLine="640"/>
      </w:pPr>
      <w:r w:rsidRPr="00F800AC">
        <w:t>（一）距离上一次交通运输失信行为信用修复时间不到</w:t>
      </w:r>
      <w:r w:rsidRPr="00F800AC">
        <w:t>12</w:t>
      </w:r>
      <w:r w:rsidRPr="00F800AC">
        <w:t>个月的；</w:t>
      </w:r>
    </w:p>
    <w:p w14:paraId="19B45125" w14:textId="77777777" w:rsidR="00827B94" w:rsidRPr="00F800AC" w:rsidRDefault="00DC5804">
      <w:pPr>
        <w:overflowPunct w:val="0"/>
        <w:ind w:firstLineChars="200" w:firstLine="640"/>
      </w:pPr>
      <w:r w:rsidRPr="00F800AC">
        <w:t>（二）失信行为整改不到位的；</w:t>
      </w:r>
    </w:p>
    <w:p w14:paraId="3599AA58" w14:textId="77777777" w:rsidR="00827B94" w:rsidRPr="00F800AC" w:rsidRDefault="00DC5804">
      <w:pPr>
        <w:overflowPunct w:val="0"/>
        <w:ind w:firstLineChars="200" w:firstLine="640"/>
      </w:pPr>
      <w:r w:rsidRPr="00F800AC">
        <w:t>（三）被认定为失信主体期间存在其他交通运输失信行为的；</w:t>
      </w:r>
    </w:p>
    <w:p w14:paraId="6328CAC2" w14:textId="77777777" w:rsidR="00827B94" w:rsidRPr="00F800AC" w:rsidRDefault="00DC5804">
      <w:pPr>
        <w:overflowPunct w:val="0"/>
        <w:ind w:firstLineChars="200" w:firstLine="640"/>
      </w:pPr>
      <w:r w:rsidRPr="00F800AC">
        <w:t>（四）无故不参加约谈的，或约谈事项不落实的；</w:t>
      </w:r>
    </w:p>
    <w:p w14:paraId="2EF757AF" w14:textId="77777777" w:rsidR="00827B94" w:rsidRPr="00F800AC" w:rsidRDefault="00DC5804">
      <w:pPr>
        <w:overflowPunct w:val="0"/>
        <w:ind w:firstLineChars="200" w:firstLine="640"/>
      </w:pPr>
      <w:r w:rsidRPr="00F800AC">
        <w:t>（五）信用修复过程中存在弄虚作假、故意隐瞒事实的；</w:t>
      </w:r>
    </w:p>
    <w:p w14:paraId="61EB9AEE" w14:textId="77777777" w:rsidR="00827B94" w:rsidRPr="00F800AC" w:rsidRDefault="00DC5804">
      <w:pPr>
        <w:overflowPunct w:val="0"/>
        <w:ind w:firstLineChars="200" w:firstLine="640"/>
      </w:pPr>
      <w:r w:rsidRPr="00F800AC">
        <w:t>（六）</w:t>
      </w:r>
      <w:r w:rsidR="00F83941" w:rsidRPr="00F800AC">
        <w:t>党中央、国务院政策文件和</w:t>
      </w:r>
      <w:r w:rsidRPr="00F800AC">
        <w:t>法律、法规明确规定不可修复的。</w:t>
      </w:r>
    </w:p>
    <w:p w14:paraId="26A38BCE" w14:textId="77777777"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lastRenderedPageBreak/>
        <w:t>第九章</w:t>
      </w:r>
      <w:r w:rsidR="00C07254" w:rsidRPr="00F800AC">
        <w:rPr>
          <w:rFonts w:eastAsia="方正黑体_GBK"/>
          <w:szCs w:val="32"/>
        </w:rPr>
        <w:t xml:space="preserve"> </w:t>
      </w:r>
      <w:r w:rsidRPr="00F800AC">
        <w:rPr>
          <w:rFonts w:eastAsia="方正黑体_GBK"/>
          <w:szCs w:val="32"/>
        </w:rPr>
        <w:t>工作保障与要求</w:t>
      </w:r>
    </w:p>
    <w:p w14:paraId="6B373487" w14:textId="387D8AAA"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组织保障】各级交通主管部门应加强对信用管理工作的组织领导，加强信用管理机构及队伍建设，根据工作需要配备信用管理人员，确保信用管理人员按照要求参加业务培训。日常信用管理和专项工作经费在部门预算中予以保障。鼓励通过政府购买服务的方式开展信用管理和分析监测工作。鼓励信用咨询机构发展，支持信用咨询机构通过培训、辅导等方式，帮助市场主体建立健全信用管理体系。</w:t>
      </w:r>
    </w:p>
    <w:p w14:paraId="3FE6FEF4" w14:textId="433D7AEB"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【异议处理】信用主体对于已公示的信用信息存在异议的，可向认定部门（单位）提出异议申请，并提供相关依据和理由。认定部门（单位）应当在收到异议申请之日起</w:t>
      </w:r>
      <w:r w:rsidR="006F0465" w:rsidRPr="00F800AC">
        <w:rPr>
          <w:szCs w:val="32"/>
        </w:rPr>
        <w:t>5</w:t>
      </w:r>
      <w:r w:rsidRPr="00F800AC">
        <w:rPr>
          <w:szCs w:val="32"/>
        </w:rPr>
        <w:t>个工作日内作出处理决定，并将处理结果书面告知异议申请人。对不予更正的，应当在作出决定时说明理由。</w:t>
      </w:r>
    </w:p>
    <w:p w14:paraId="06D25177" w14:textId="159A9742" w:rsidR="004D1D31" w:rsidRPr="00F800AC" w:rsidRDefault="00DC5804" w:rsidP="00F800AC">
      <w:pPr>
        <w:pStyle w:val="a9"/>
        <w:numPr>
          <w:ilvl w:val="0"/>
          <w:numId w:val="1"/>
        </w:numPr>
        <w:tabs>
          <w:tab w:val="left" w:pos="0"/>
        </w:tabs>
        <w:overflowPunct w:val="0"/>
        <w:autoSpaceDE w:val="0"/>
        <w:autoSpaceDN w:val="0"/>
        <w:ind w:left="0" w:firstLineChars="0" w:firstLine="640"/>
        <w:outlineLvl w:val="1"/>
        <w:rPr>
          <w:bCs/>
        </w:rPr>
      </w:pPr>
      <w:r w:rsidRPr="00F800AC">
        <w:rPr>
          <w:szCs w:val="32"/>
        </w:rPr>
        <w:t>【信息安全】</w:t>
      </w:r>
      <w:r w:rsidR="00C07254" w:rsidRPr="00F800AC">
        <w:rPr>
          <w:szCs w:val="32"/>
        </w:rPr>
        <w:t>各级交通运输部门</w:t>
      </w:r>
      <w:r w:rsidR="00C07254" w:rsidRPr="00F800AC">
        <w:rPr>
          <w:bCs/>
        </w:rPr>
        <w:t>信用管理人员不得泄露、伪造、篡改、毁损、窃取、出售交通运输公共信用信息。对在信用管理工作中知悉的国家秘密、商业秘密和个人隐私应当予以保密。</w:t>
      </w:r>
      <w:r w:rsidR="00C07254" w:rsidRPr="00F800AC">
        <w:rPr>
          <w:bCs/>
          <w:szCs w:val="32"/>
        </w:rPr>
        <w:t>对故意或因工作失误泄露信息的，严格依法依规追究相关单位和人员责任。</w:t>
      </w:r>
    </w:p>
    <w:p w14:paraId="7EB9B04C" w14:textId="77777777" w:rsidR="005C5C8D" w:rsidRDefault="005C5C8D">
      <w:pPr>
        <w:widowControl/>
        <w:jc w:val="left"/>
        <w:rPr>
          <w:rFonts w:eastAsia="方正黑体_GBK"/>
          <w:szCs w:val="32"/>
        </w:rPr>
      </w:pPr>
      <w:r>
        <w:rPr>
          <w:rFonts w:eastAsia="方正黑体_GBK"/>
          <w:szCs w:val="32"/>
        </w:rPr>
        <w:br w:type="page"/>
      </w:r>
    </w:p>
    <w:p w14:paraId="1A42B02F" w14:textId="59431CEE" w:rsidR="00827B94" w:rsidRPr="00F800AC" w:rsidRDefault="00DC5804" w:rsidP="00E935D0">
      <w:pPr>
        <w:overflowPunct w:val="0"/>
        <w:spacing w:beforeLines="100" w:before="312" w:afterLines="100" w:after="312" w:line="360" w:lineRule="auto"/>
        <w:jc w:val="center"/>
        <w:outlineLvl w:val="0"/>
        <w:rPr>
          <w:rFonts w:eastAsia="方正黑体_GBK"/>
          <w:szCs w:val="32"/>
        </w:rPr>
      </w:pPr>
      <w:r w:rsidRPr="00F800AC">
        <w:rPr>
          <w:rFonts w:eastAsia="方正黑体_GBK"/>
          <w:szCs w:val="32"/>
        </w:rPr>
        <w:lastRenderedPageBreak/>
        <w:t>第十章</w:t>
      </w:r>
      <w:r w:rsidR="00681F75" w:rsidRPr="00F800AC">
        <w:rPr>
          <w:rFonts w:eastAsia="方正黑体_GBK"/>
          <w:szCs w:val="32"/>
        </w:rPr>
        <w:t xml:space="preserve"> </w:t>
      </w:r>
      <w:r w:rsidRPr="00F800AC">
        <w:rPr>
          <w:rFonts w:eastAsia="方正黑体_GBK"/>
          <w:szCs w:val="32"/>
        </w:rPr>
        <w:t>附则</w:t>
      </w:r>
    </w:p>
    <w:p w14:paraId="0B6DBD8A" w14:textId="77777777" w:rsidR="00827B94" w:rsidRPr="00F800AC" w:rsidRDefault="00DC5804">
      <w:pPr>
        <w:pStyle w:val="a9"/>
        <w:numPr>
          <w:ilvl w:val="0"/>
          <w:numId w:val="1"/>
        </w:numPr>
        <w:tabs>
          <w:tab w:val="left" w:pos="0"/>
        </w:tabs>
        <w:overflowPunct w:val="0"/>
        <w:autoSpaceDE w:val="0"/>
        <w:autoSpaceDN w:val="0"/>
        <w:ind w:left="0" w:firstLineChars="0" w:firstLine="641"/>
        <w:outlineLvl w:val="1"/>
        <w:rPr>
          <w:szCs w:val="32"/>
        </w:rPr>
      </w:pPr>
      <w:r w:rsidRPr="00F800AC">
        <w:rPr>
          <w:szCs w:val="32"/>
        </w:rPr>
        <w:t>【解释】本办法由市交通局负责解释。</w:t>
      </w:r>
    </w:p>
    <w:p w14:paraId="0C0D0F08" w14:textId="77777777" w:rsidR="00827B94" w:rsidRPr="00F800AC" w:rsidRDefault="00DC5804" w:rsidP="007E3A7E">
      <w:pPr>
        <w:pStyle w:val="a9"/>
        <w:numPr>
          <w:ilvl w:val="0"/>
          <w:numId w:val="1"/>
        </w:numPr>
        <w:tabs>
          <w:tab w:val="left" w:pos="0"/>
        </w:tabs>
        <w:overflowPunct w:val="0"/>
        <w:autoSpaceDE w:val="0"/>
        <w:autoSpaceDN w:val="0"/>
        <w:ind w:left="0" w:firstLineChars="0" w:firstLine="641"/>
        <w:outlineLvl w:val="1"/>
      </w:pPr>
      <w:r w:rsidRPr="00F800AC">
        <w:rPr>
          <w:szCs w:val="32"/>
        </w:rPr>
        <w:t>【生效时限】本办法自</w:t>
      </w:r>
      <w:r w:rsidRPr="00F800AC">
        <w:rPr>
          <w:szCs w:val="32"/>
        </w:rPr>
        <w:t>202</w:t>
      </w:r>
      <w:r w:rsidR="007E3A7E" w:rsidRPr="00F800AC">
        <w:rPr>
          <w:szCs w:val="32"/>
        </w:rPr>
        <w:t>2</w:t>
      </w:r>
      <w:r w:rsidRPr="00F800AC">
        <w:rPr>
          <w:szCs w:val="32"/>
        </w:rPr>
        <w:t>年</w:t>
      </w:r>
      <w:r w:rsidR="007E3A7E" w:rsidRPr="00F800AC">
        <w:rPr>
          <w:szCs w:val="32"/>
        </w:rPr>
        <w:t>1</w:t>
      </w:r>
      <w:r w:rsidRPr="00F800AC">
        <w:rPr>
          <w:szCs w:val="32"/>
        </w:rPr>
        <w:t>月</w:t>
      </w:r>
      <w:r w:rsidR="007E3A7E" w:rsidRPr="00F800AC">
        <w:rPr>
          <w:szCs w:val="32"/>
        </w:rPr>
        <w:t>1</w:t>
      </w:r>
      <w:r w:rsidRPr="00F800AC">
        <w:rPr>
          <w:szCs w:val="32"/>
        </w:rPr>
        <w:t>日起施行。</w:t>
      </w:r>
    </w:p>
    <w:p w14:paraId="6C066CB6" w14:textId="77777777" w:rsidR="00827B94" w:rsidRPr="00F800AC" w:rsidRDefault="00827B94"/>
    <w:p w14:paraId="4D8574E8" w14:textId="77777777" w:rsidR="00827B94" w:rsidRPr="00F800AC" w:rsidRDefault="00827B94"/>
    <w:sectPr w:rsidR="00827B94" w:rsidRPr="00F800AC" w:rsidSect="009572E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6DF85" w14:textId="77777777" w:rsidR="00B04902" w:rsidRDefault="00B04902">
      <w:r>
        <w:separator/>
      </w:r>
    </w:p>
  </w:endnote>
  <w:endnote w:type="continuationSeparator" w:id="0">
    <w:p w14:paraId="0050C60B" w14:textId="77777777" w:rsidR="00B04902" w:rsidRDefault="00B04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altName w:val="方正黑体_GBK"/>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137206"/>
    </w:sdtPr>
    <w:sdtEndPr/>
    <w:sdtContent>
      <w:p w14:paraId="0AB25A6B" w14:textId="77777777" w:rsidR="00827B94" w:rsidRDefault="004D1D31">
        <w:pPr>
          <w:pStyle w:val="a3"/>
          <w:jc w:val="center"/>
        </w:pPr>
        <w:r>
          <w:fldChar w:fldCharType="begin"/>
        </w:r>
        <w:r w:rsidR="00DC5804">
          <w:instrText>PAGE   \* MERGEFORMAT</w:instrText>
        </w:r>
        <w:r>
          <w:fldChar w:fldCharType="separate"/>
        </w:r>
        <w:r w:rsidR="00A47397" w:rsidRPr="00A47397">
          <w:rPr>
            <w:noProof/>
            <w:lang w:val="zh-CN"/>
          </w:rPr>
          <w:t>13</w:t>
        </w:r>
        <w:r>
          <w:fldChar w:fldCharType="end"/>
        </w:r>
      </w:p>
    </w:sdtContent>
  </w:sdt>
  <w:p w14:paraId="774368B9" w14:textId="77777777" w:rsidR="00827B94" w:rsidRDefault="00827B9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88D05" w14:textId="77777777" w:rsidR="00B04902" w:rsidRDefault="00B04902">
      <w:r>
        <w:separator/>
      </w:r>
    </w:p>
  </w:footnote>
  <w:footnote w:type="continuationSeparator" w:id="0">
    <w:p w14:paraId="56B86BD2" w14:textId="77777777" w:rsidR="00B04902" w:rsidRDefault="00B049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DB31F6"/>
    <w:multiLevelType w:val="singleLevel"/>
    <w:tmpl w:val="F8DB31F6"/>
    <w:lvl w:ilvl="0">
      <w:start w:val="4"/>
      <w:numFmt w:val="chineseCounting"/>
      <w:suff w:val="nothing"/>
      <w:lvlText w:val="（%1）"/>
      <w:lvlJc w:val="left"/>
      <w:rPr>
        <w:rFonts w:hint="eastAsia"/>
      </w:rPr>
    </w:lvl>
  </w:abstractNum>
  <w:abstractNum w:abstractNumId="1" w15:restartNumberingAfterBreak="0">
    <w:nsid w:val="52C222AC"/>
    <w:multiLevelType w:val="multilevel"/>
    <w:tmpl w:val="52C222AC"/>
    <w:lvl w:ilvl="0">
      <w:start w:val="1"/>
      <w:numFmt w:val="chineseCountingThousand"/>
      <w:lvlText w:val="第%1条"/>
      <w:lvlJc w:val="left"/>
      <w:pPr>
        <w:ind w:left="1060" w:hanging="420"/>
      </w:pPr>
      <w:rPr>
        <w:rFonts w:ascii="黑体" w:eastAsia="黑体" w:hAnsi="黑体" w:hint="eastAsia"/>
        <w:b/>
        <w:bC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60727AE5"/>
    <w:multiLevelType w:val="singleLevel"/>
    <w:tmpl w:val="60727AE5"/>
    <w:lvl w:ilvl="0">
      <w:start w:val="1"/>
      <w:numFmt w:val="chineseCounting"/>
      <w:suff w:val="space"/>
      <w:lvlText w:val="第%1条"/>
      <w:lvlJc w:val="left"/>
      <w:pPr>
        <w:tabs>
          <w:tab w:val="num" w:pos="0"/>
        </w:tabs>
      </w:pPr>
      <w:rPr>
        <w:rFonts w:eastAsia="方正黑体_GBK"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76D8"/>
    <w:rsid w:val="9EEE0BA8"/>
    <w:rsid w:val="A7F0346D"/>
    <w:rsid w:val="AD5FC17E"/>
    <w:rsid w:val="AF6E2569"/>
    <w:rsid w:val="AFFD48EC"/>
    <w:rsid w:val="BABF6E28"/>
    <w:rsid w:val="BBEB65B9"/>
    <w:rsid w:val="BE5AC936"/>
    <w:rsid w:val="BE92D5DE"/>
    <w:rsid w:val="BEFE1F4F"/>
    <w:rsid w:val="BF3D7F55"/>
    <w:rsid w:val="BFB25693"/>
    <w:rsid w:val="BFFBC2DD"/>
    <w:rsid w:val="CFE5A8E4"/>
    <w:rsid w:val="D9DFDDC2"/>
    <w:rsid w:val="DBDEB8F1"/>
    <w:rsid w:val="DDBF45ED"/>
    <w:rsid w:val="DF4FDEB1"/>
    <w:rsid w:val="DFFECC31"/>
    <w:rsid w:val="E5F703CB"/>
    <w:rsid w:val="E7FF9E60"/>
    <w:rsid w:val="EE7FAF23"/>
    <w:rsid w:val="EFCF9F93"/>
    <w:rsid w:val="EFDDF041"/>
    <w:rsid w:val="EFEB0A33"/>
    <w:rsid w:val="F5F74BA6"/>
    <w:rsid w:val="F77F442A"/>
    <w:rsid w:val="FCBD3989"/>
    <w:rsid w:val="FDDB574E"/>
    <w:rsid w:val="FDEF59FE"/>
    <w:rsid w:val="FDFF4C21"/>
    <w:rsid w:val="FE7D5EAE"/>
    <w:rsid w:val="FF3F03EB"/>
    <w:rsid w:val="FF95F97F"/>
    <w:rsid w:val="FFB6555D"/>
    <w:rsid w:val="FFD2737D"/>
    <w:rsid w:val="FFDD27AC"/>
    <w:rsid w:val="FFEFDEBC"/>
    <w:rsid w:val="000558CF"/>
    <w:rsid w:val="0006087A"/>
    <w:rsid w:val="000968E5"/>
    <w:rsid w:val="000D2A6E"/>
    <w:rsid w:val="000E5756"/>
    <w:rsid w:val="000F01CA"/>
    <w:rsid w:val="0011278F"/>
    <w:rsid w:val="00161C9E"/>
    <w:rsid w:val="00167092"/>
    <w:rsid w:val="001A098B"/>
    <w:rsid w:val="001B511B"/>
    <w:rsid w:val="001C166C"/>
    <w:rsid w:val="001C704F"/>
    <w:rsid w:val="001E729D"/>
    <w:rsid w:val="00213640"/>
    <w:rsid w:val="00216DDA"/>
    <w:rsid w:val="00275A24"/>
    <w:rsid w:val="002852BF"/>
    <w:rsid w:val="00286935"/>
    <w:rsid w:val="002913E1"/>
    <w:rsid w:val="002E4FF8"/>
    <w:rsid w:val="003049AA"/>
    <w:rsid w:val="003412B0"/>
    <w:rsid w:val="003B4F30"/>
    <w:rsid w:val="00414D54"/>
    <w:rsid w:val="00422B52"/>
    <w:rsid w:val="004576D8"/>
    <w:rsid w:val="004A6116"/>
    <w:rsid w:val="004C0B6D"/>
    <w:rsid w:val="004D10D9"/>
    <w:rsid w:val="004D1D31"/>
    <w:rsid w:val="004D7C63"/>
    <w:rsid w:val="004E5400"/>
    <w:rsid w:val="004F64C5"/>
    <w:rsid w:val="004F6F16"/>
    <w:rsid w:val="00506B01"/>
    <w:rsid w:val="00551616"/>
    <w:rsid w:val="00570DEC"/>
    <w:rsid w:val="0058453F"/>
    <w:rsid w:val="00595D4C"/>
    <w:rsid w:val="005A34E4"/>
    <w:rsid w:val="005C5C8D"/>
    <w:rsid w:val="005C5E03"/>
    <w:rsid w:val="005D0D3B"/>
    <w:rsid w:val="005D3E58"/>
    <w:rsid w:val="005E0732"/>
    <w:rsid w:val="005E45CC"/>
    <w:rsid w:val="00640052"/>
    <w:rsid w:val="00646773"/>
    <w:rsid w:val="0065695E"/>
    <w:rsid w:val="00663A3A"/>
    <w:rsid w:val="00681F75"/>
    <w:rsid w:val="00684BB6"/>
    <w:rsid w:val="006A0C1B"/>
    <w:rsid w:val="006B6D8A"/>
    <w:rsid w:val="006B7240"/>
    <w:rsid w:val="006B7A95"/>
    <w:rsid w:val="006F0465"/>
    <w:rsid w:val="007047E3"/>
    <w:rsid w:val="007570FF"/>
    <w:rsid w:val="0079498F"/>
    <w:rsid w:val="007B05B4"/>
    <w:rsid w:val="007E3831"/>
    <w:rsid w:val="007E3A7E"/>
    <w:rsid w:val="00821B4B"/>
    <w:rsid w:val="00827B94"/>
    <w:rsid w:val="00827ECF"/>
    <w:rsid w:val="00852C0A"/>
    <w:rsid w:val="008C0B9C"/>
    <w:rsid w:val="008F48A2"/>
    <w:rsid w:val="009303EA"/>
    <w:rsid w:val="00934F99"/>
    <w:rsid w:val="00952046"/>
    <w:rsid w:val="009572E2"/>
    <w:rsid w:val="009A15FD"/>
    <w:rsid w:val="009A6E64"/>
    <w:rsid w:val="009E4E7F"/>
    <w:rsid w:val="00A301BA"/>
    <w:rsid w:val="00A47397"/>
    <w:rsid w:val="00AD5A34"/>
    <w:rsid w:val="00B02D18"/>
    <w:rsid w:val="00B04902"/>
    <w:rsid w:val="00B421AD"/>
    <w:rsid w:val="00B453EA"/>
    <w:rsid w:val="00BA6467"/>
    <w:rsid w:val="00C07254"/>
    <w:rsid w:val="00C51B32"/>
    <w:rsid w:val="00C60D47"/>
    <w:rsid w:val="00C7522C"/>
    <w:rsid w:val="00C95138"/>
    <w:rsid w:val="00CA4B3E"/>
    <w:rsid w:val="00D07877"/>
    <w:rsid w:val="00D45D49"/>
    <w:rsid w:val="00D57993"/>
    <w:rsid w:val="00D80470"/>
    <w:rsid w:val="00D95E3B"/>
    <w:rsid w:val="00D95EC3"/>
    <w:rsid w:val="00DC5804"/>
    <w:rsid w:val="00DC5EBF"/>
    <w:rsid w:val="00DE1ADE"/>
    <w:rsid w:val="00DF20E1"/>
    <w:rsid w:val="00DF7C77"/>
    <w:rsid w:val="00E935D0"/>
    <w:rsid w:val="00EC0FA4"/>
    <w:rsid w:val="00EC6F08"/>
    <w:rsid w:val="00F263DC"/>
    <w:rsid w:val="00F46900"/>
    <w:rsid w:val="00F47F93"/>
    <w:rsid w:val="00F64ABD"/>
    <w:rsid w:val="00F800AC"/>
    <w:rsid w:val="00F8260B"/>
    <w:rsid w:val="00F83941"/>
    <w:rsid w:val="00F90807"/>
    <w:rsid w:val="00FE2AA9"/>
    <w:rsid w:val="00FF2813"/>
    <w:rsid w:val="3FBDB9C8"/>
    <w:rsid w:val="3FBF0F72"/>
    <w:rsid w:val="3FC70F11"/>
    <w:rsid w:val="47BA63B8"/>
    <w:rsid w:val="57FC95E1"/>
    <w:rsid w:val="57FFF8D5"/>
    <w:rsid w:val="5B7724DA"/>
    <w:rsid w:val="5B77E403"/>
    <w:rsid w:val="5BEFC3BB"/>
    <w:rsid w:val="5BFD59FF"/>
    <w:rsid w:val="5CFF38E1"/>
    <w:rsid w:val="5EFE47DF"/>
    <w:rsid w:val="5EFF0931"/>
    <w:rsid w:val="6CFB37BB"/>
    <w:rsid w:val="6DDDBB7B"/>
    <w:rsid w:val="6EFF596E"/>
    <w:rsid w:val="6F2F9E06"/>
    <w:rsid w:val="6FDC9088"/>
    <w:rsid w:val="75FF588D"/>
    <w:rsid w:val="77FB9CAF"/>
    <w:rsid w:val="7AFE050B"/>
    <w:rsid w:val="7BBB53F2"/>
    <w:rsid w:val="7BBFE5CC"/>
    <w:rsid w:val="7C7FC75D"/>
    <w:rsid w:val="7DCFDCFC"/>
    <w:rsid w:val="7E7FAB17"/>
    <w:rsid w:val="7FBBED1D"/>
    <w:rsid w:val="7FBFA2D5"/>
    <w:rsid w:val="7FE1CE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16571"/>
  <w15:docId w15:val="{A9687202-77B6-49A0-B70C-30B1A668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2E2"/>
    <w:pPr>
      <w:widowControl w:val="0"/>
      <w:jc w:val="both"/>
    </w:pPr>
    <w:rPr>
      <w:rFonts w:ascii="Times New Roman" w:eastAsia="仿宋_GB2312" w:hAnsi="Times New Roman" w:cs="Times New Roman"/>
      <w:kern w:val="2"/>
      <w:sz w:val="32"/>
    </w:rPr>
  </w:style>
  <w:style w:type="paragraph" w:styleId="3">
    <w:name w:val="heading 3"/>
    <w:basedOn w:val="a"/>
    <w:next w:val="a"/>
    <w:link w:val="30"/>
    <w:uiPriority w:val="9"/>
    <w:unhideWhenUsed/>
    <w:qFormat/>
    <w:rsid w:val="009572E2"/>
    <w:pPr>
      <w:keepNext/>
      <w:keepLines/>
      <w:spacing w:before="260" w:after="260" w:line="416" w:lineRule="auto"/>
      <w:outlineLvl w:val="2"/>
    </w:pPr>
    <w:rPr>
      <w:rFonts w:asciiTheme="minorHAnsi" w:eastAsiaTheme="minorEastAsia" w:hAnsiTheme="minorHAnsi" w:cstheme="min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9572E2"/>
    <w:pPr>
      <w:tabs>
        <w:tab w:val="center" w:pos="4153"/>
        <w:tab w:val="right" w:pos="8306"/>
      </w:tabs>
      <w:snapToGrid w:val="0"/>
      <w:jc w:val="left"/>
    </w:pPr>
    <w:rPr>
      <w:sz w:val="18"/>
      <w:szCs w:val="18"/>
    </w:rPr>
  </w:style>
  <w:style w:type="paragraph" w:styleId="a5">
    <w:name w:val="header"/>
    <w:basedOn w:val="a"/>
    <w:link w:val="a6"/>
    <w:uiPriority w:val="99"/>
    <w:unhideWhenUsed/>
    <w:qFormat/>
    <w:rsid w:val="009572E2"/>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9572E2"/>
    <w:rPr>
      <w:rFonts w:ascii="Calibri" w:eastAsia="宋体" w:hAnsi="Calibri"/>
      <w:sz w:val="24"/>
      <w:szCs w:val="24"/>
    </w:rPr>
  </w:style>
  <w:style w:type="character" w:styleId="a8">
    <w:name w:val="Strong"/>
    <w:basedOn w:val="a0"/>
    <w:uiPriority w:val="22"/>
    <w:qFormat/>
    <w:rsid w:val="009572E2"/>
    <w:rPr>
      <w:b/>
      <w:bCs/>
    </w:rPr>
  </w:style>
  <w:style w:type="character" w:customStyle="1" w:styleId="30">
    <w:name w:val="标题 3 字符"/>
    <w:basedOn w:val="a0"/>
    <w:link w:val="3"/>
    <w:uiPriority w:val="9"/>
    <w:qFormat/>
    <w:rsid w:val="009572E2"/>
    <w:rPr>
      <w:b/>
      <w:bCs/>
      <w:sz w:val="32"/>
      <w:szCs w:val="32"/>
    </w:rPr>
  </w:style>
  <w:style w:type="paragraph" w:styleId="a9">
    <w:name w:val="List Paragraph"/>
    <w:basedOn w:val="a"/>
    <w:uiPriority w:val="34"/>
    <w:qFormat/>
    <w:rsid w:val="009572E2"/>
    <w:pPr>
      <w:ind w:firstLineChars="200" w:firstLine="420"/>
    </w:pPr>
  </w:style>
  <w:style w:type="character" w:customStyle="1" w:styleId="a6">
    <w:name w:val="页眉 字符"/>
    <w:basedOn w:val="a0"/>
    <w:link w:val="a5"/>
    <w:uiPriority w:val="99"/>
    <w:qFormat/>
    <w:rsid w:val="009572E2"/>
    <w:rPr>
      <w:rFonts w:ascii="Times New Roman" w:eastAsia="仿宋_GB2312" w:hAnsi="Times New Roman" w:cs="Times New Roman"/>
      <w:sz w:val="18"/>
      <w:szCs w:val="18"/>
    </w:rPr>
  </w:style>
  <w:style w:type="character" w:customStyle="1" w:styleId="a4">
    <w:name w:val="页脚 字符"/>
    <w:basedOn w:val="a0"/>
    <w:link w:val="a3"/>
    <w:uiPriority w:val="99"/>
    <w:qFormat/>
    <w:rsid w:val="009572E2"/>
    <w:rPr>
      <w:rFonts w:ascii="Times New Roman" w:eastAsia="仿宋_GB2312" w:hAnsi="Times New Roman" w:cs="Times New Roman"/>
      <w:sz w:val="18"/>
      <w:szCs w:val="18"/>
    </w:rPr>
  </w:style>
  <w:style w:type="paragraph" w:styleId="aa">
    <w:name w:val="Balloon Text"/>
    <w:basedOn w:val="a"/>
    <w:link w:val="ab"/>
    <w:uiPriority w:val="99"/>
    <w:semiHidden/>
    <w:unhideWhenUsed/>
    <w:rsid w:val="000F01CA"/>
    <w:rPr>
      <w:sz w:val="18"/>
      <w:szCs w:val="18"/>
    </w:rPr>
  </w:style>
  <w:style w:type="character" w:customStyle="1" w:styleId="ab">
    <w:name w:val="批注框文本 字符"/>
    <w:basedOn w:val="a0"/>
    <w:link w:val="aa"/>
    <w:uiPriority w:val="99"/>
    <w:semiHidden/>
    <w:rsid w:val="000F01CA"/>
    <w:rPr>
      <w:rFonts w:ascii="Times New Roman" w:eastAsia="仿宋_GB2312" w:hAnsi="Times New Roman" w:cs="Times New Roman"/>
      <w:kern w:val="2"/>
      <w:sz w:val="18"/>
      <w:szCs w:val="18"/>
    </w:rPr>
  </w:style>
  <w:style w:type="paragraph" w:styleId="ac">
    <w:name w:val="Document Map"/>
    <w:basedOn w:val="a"/>
    <w:link w:val="ad"/>
    <w:uiPriority w:val="99"/>
    <w:semiHidden/>
    <w:unhideWhenUsed/>
    <w:rsid w:val="00F800AC"/>
    <w:rPr>
      <w:rFonts w:ascii="宋体" w:eastAsia="宋体"/>
      <w:sz w:val="18"/>
      <w:szCs w:val="18"/>
    </w:rPr>
  </w:style>
  <w:style w:type="character" w:customStyle="1" w:styleId="ad">
    <w:name w:val="文档结构图 字符"/>
    <w:basedOn w:val="a0"/>
    <w:link w:val="ac"/>
    <w:uiPriority w:val="99"/>
    <w:semiHidden/>
    <w:rsid w:val="00F800AC"/>
    <w:rPr>
      <w:rFonts w:ascii="宋体"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16</Pages>
  <Words>975</Words>
  <Characters>5563</Characters>
  <Application>Microsoft Office Word</Application>
  <DocSecurity>0</DocSecurity>
  <Lines>46</Lines>
  <Paragraphs>13</Paragraphs>
  <ScaleCrop>false</ScaleCrop>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jky</dc:creator>
  <cp:lastModifiedBy>高爱颖</cp:lastModifiedBy>
  <cp:revision>10</cp:revision>
  <dcterms:created xsi:type="dcterms:W3CDTF">2021-11-27T06:22:00Z</dcterms:created>
  <dcterms:modified xsi:type="dcterms:W3CDTF">2021-11-27T09:02:00Z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